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3" w:type="pct"/>
        <w:jc w:val="center"/>
        <w:tblBorders>
          <w:insideH w:val="single" w:sz="4" w:space="0" w:color="auto"/>
        </w:tblBorders>
        <w:tblCellMar>
          <w:left w:w="70" w:type="dxa"/>
          <w:right w:w="70" w:type="dxa"/>
        </w:tblCellMar>
        <w:tblLook w:val="0000" w:firstRow="0" w:lastRow="0" w:firstColumn="0" w:lastColumn="0" w:noHBand="0" w:noVBand="0"/>
      </w:tblPr>
      <w:tblGrid>
        <w:gridCol w:w="3328"/>
        <w:gridCol w:w="3330"/>
        <w:gridCol w:w="3330"/>
        <w:gridCol w:w="220"/>
      </w:tblGrid>
      <w:tr w:rsidR="0094297E" w:rsidRPr="00330A88" w:rsidTr="0094297E">
        <w:trPr>
          <w:gridAfter w:val="1"/>
          <w:wAfter w:w="108" w:type="pct"/>
          <w:trHeight w:val="2843"/>
          <w:jc w:val="center"/>
        </w:trPr>
        <w:tc>
          <w:tcPr>
            <w:tcW w:w="1630" w:type="pct"/>
            <w:tcBorders>
              <w:top w:val="nil"/>
              <w:bottom w:val="nil"/>
            </w:tcBorders>
          </w:tcPr>
          <w:p w:rsidR="0094297E" w:rsidRPr="00330A88" w:rsidRDefault="00C9202E" w:rsidP="0094297E">
            <w:pPr>
              <w:pStyle w:val="Corpsdetexte"/>
              <w:jc w:val="center"/>
              <w:rPr>
                <w:rFonts w:ascii="Maiandra GD" w:hAnsi="Maiandra GD" w:cs="Tahoma"/>
                <w:b/>
                <w:szCs w:val="24"/>
              </w:rPr>
            </w:pPr>
            <w:r>
              <w:rPr>
                <w:rFonts w:ascii="Maiandra GD" w:hAnsi="Maiandra GD" w:cs="Tahoma"/>
                <w:b/>
                <w:smallCaps/>
                <w:noProof/>
                <w:szCs w:val="24"/>
              </w:rPr>
              <w:pict>
                <v:shapetype id="_x0000_t202" coordsize="21600,21600" o:spt="202" path="m,l,21600r21600,l21600,xe">
                  <v:stroke joinstyle="miter"/>
                  <v:path gradientshapeok="t" o:connecttype="rect"/>
                </v:shapetype>
                <v:shape id="Zone de texte 35" o:spid="_x0000_s1046" type="#_x0000_t202" style="position:absolute;left:0;text-align:left;margin-left:5.35pt;margin-top:18.5pt;width:190.05pt;height:150.2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" strokecolor="white">
                  <v:textbox>
                    <w:txbxContent>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B172CB" w:rsidRPr="00261217" w:rsidRDefault="00B172CB"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B172CB" w:rsidRPr="00261217" w:rsidRDefault="00B172CB" w:rsidP="00F63E62">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B172CB" w:rsidRPr="00261217" w:rsidRDefault="00B172CB" w:rsidP="0094297E">
                        <w:pPr>
                          <w:pStyle w:val="Corpsdetexte"/>
                          <w:jc w:val="center"/>
                          <w:rPr>
                            <w:rFonts w:ascii="Arial Narrow" w:hAnsi="Arial Narrow" w:cs="Tahoma"/>
                            <w:b/>
                            <w:sz w:val="20"/>
                          </w:rPr>
                        </w:pPr>
                        <w:r w:rsidRPr="00261217">
                          <w:rPr>
                            <w:rFonts w:ascii="Arial Narrow" w:hAnsi="Arial Narrow" w:cs="Tahoma"/>
                            <w:b/>
                            <w:sz w:val="20"/>
                          </w:rPr>
                          <w:t>**********************</w:t>
                        </w:r>
                      </w:p>
                      <w:p w:rsidR="00B172CB" w:rsidRPr="00E167F2" w:rsidRDefault="00B172CB" w:rsidP="0094297E">
                        <w:pPr>
                          <w:pStyle w:val="Corpsdetexte"/>
                          <w:jc w:val="center"/>
                          <w:rPr>
                            <w:sz w:val="22"/>
                          </w:rPr>
                        </w:pPr>
                      </w:p>
                      <w:p w:rsidR="00B172CB" w:rsidRPr="00E167F2" w:rsidRDefault="00B172CB" w:rsidP="0094297E">
                        <w:pPr>
                          <w:jc w:val="center"/>
                          <w:rPr>
                            <w:sz w:val="22"/>
                          </w:rPr>
                        </w:pPr>
                      </w:p>
                    </w:txbxContent>
                  </v:textbox>
                </v:shape>
              </w:pict>
            </w:r>
          </w:p>
        </w:tc>
        <w:tc>
          <w:tcPr>
            <w:tcW w:w="1631" w:type="pct"/>
            <w:tcBorders>
              <w:top w:val="nil"/>
              <w:bottom w:val="nil"/>
            </w:tcBorders>
          </w:tcPr>
          <w:p w:rsidR="0094297E" w:rsidRPr="00330A88" w:rsidRDefault="00F63E62" w:rsidP="0094297E">
            <w:pPr>
              <w:pStyle w:val="Corpsdetexte"/>
              <w:jc w:val="center"/>
              <w:rPr>
                <w:rFonts w:ascii="Maiandra GD" w:hAnsi="Maiandra GD" w:cs="Tahoma"/>
                <w:szCs w:val="24"/>
              </w:rPr>
            </w:pPr>
            <w:r w:rsidRPr="00330A88">
              <w:rPr>
                <w:rFonts w:ascii="Maiandra GD" w:hAnsi="Maiandra GD" w:cs="Tahoma"/>
                <w:b/>
                <w:smallCaps/>
                <w:noProof/>
                <w:szCs w:val="24"/>
              </w:rPr>
              <w:drawing>
                <wp:anchor distT="0" distB="0" distL="114300" distR="114300" simplePos="0" relativeHeight="251660288" behindDoc="0" locked="0" layoutInCell="1" allowOverlap="1">
                  <wp:simplePos x="0" y="0"/>
                  <wp:positionH relativeFrom="column">
                    <wp:posOffset>474345</wp:posOffset>
                  </wp:positionH>
                  <wp:positionV relativeFrom="paragraph">
                    <wp:posOffset>339090</wp:posOffset>
                  </wp:positionV>
                  <wp:extent cx="1181735" cy="1621155"/>
                  <wp:effectExtent l="1905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181735" cy="1621155"/>
                          </a:xfrm>
                          <a:prstGeom prst="rect">
                            <a:avLst/>
                          </a:prstGeom>
                          <a:noFill/>
                          <a:ln w="9525">
                            <a:noFill/>
                            <a:miter lim="800000"/>
                            <a:headEnd/>
                            <a:tailEnd/>
                          </a:ln>
                        </pic:spPr>
                      </pic:pic>
                    </a:graphicData>
                  </a:graphic>
                </wp:anchor>
              </w:drawing>
            </w:r>
            <w:r w:rsidR="00C9202E">
              <w:rPr>
                <w:rFonts w:ascii="Maiandra GD" w:hAnsi="Maiandra GD" w:cs="Tahoma"/>
                <w:b/>
                <w:smallCaps/>
                <w:noProof/>
                <w:szCs w:val="24"/>
              </w:rPr>
              <w:pict>
                <v:shape id="Zone de texte 34" o:spid="_x0000_s1047" type="#_x0000_t202" style="position:absolute;left:0;text-align:left;margin-left:153.65pt;margin-top:21.75pt;width:174.4pt;height:132pt;z-index:2516838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" strokecolor="white">
                  <v:textbox>
                    <w:txbxContent>
                      <w:p w:rsidR="00B172CB" w:rsidRPr="00575FCD" w:rsidRDefault="00B172CB"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REPUBLIC OF CAMEROON</w:t>
                        </w:r>
                      </w:p>
                      <w:p w:rsidR="00B172CB" w:rsidRPr="00575FCD" w:rsidRDefault="00B172CB" w:rsidP="0094297E">
                        <w:pPr>
                          <w:pStyle w:val="Corpsdetexte"/>
                          <w:jc w:val="center"/>
                          <w:rPr>
                            <w:rFonts w:ascii="Trebuchet MS" w:hAnsi="Trebuchet MS" w:cs="Tahoma"/>
                            <w:b/>
                            <w:color w:val="002060"/>
                            <w:sz w:val="18"/>
                            <w:szCs w:val="32"/>
                            <w:lang w:val="en-US"/>
                          </w:rPr>
                        </w:pPr>
                        <w:r w:rsidRPr="00575FCD">
                          <w:rPr>
                            <w:rFonts w:ascii="Trebuchet MS" w:hAnsi="Trebuchet MS" w:cs="Tahoma"/>
                            <w:b/>
                            <w:color w:val="002060"/>
                            <w:sz w:val="18"/>
                            <w:szCs w:val="32"/>
                            <w:lang w:val="en-US"/>
                          </w:rPr>
                          <w:t>Peace – Work – Fatherland</w:t>
                        </w:r>
                      </w:p>
                      <w:p w:rsidR="00B172CB" w:rsidRPr="00575FCD" w:rsidRDefault="00B172CB"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B172CB" w:rsidRPr="00575FCD" w:rsidRDefault="00B172CB"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 xml:space="preserve">EAST REGION </w:t>
                        </w:r>
                      </w:p>
                      <w:p w:rsidR="00B172CB" w:rsidRPr="00575FCD" w:rsidRDefault="00B172CB"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B172CB" w:rsidRPr="00575FCD" w:rsidRDefault="00B172CB" w:rsidP="00F63E62">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B172CB" w:rsidRPr="00903E48" w:rsidRDefault="00B172CB"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w:t>
                        </w:r>
                      </w:p>
                      <w:p w:rsidR="00B172CB" w:rsidRPr="00903E48" w:rsidRDefault="00B172CB"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 xml:space="preserve"> DIVISIONAL TENDER BOARD</w:t>
                        </w:r>
                      </w:p>
                      <w:p w:rsidR="00B172CB" w:rsidRPr="00261217" w:rsidRDefault="00B172CB" w:rsidP="0094297E">
                        <w:pPr>
                          <w:pStyle w:val="Corpsdetexte"/>
                          <w:jc w:val="center"/>
                          <w:rPr>
                            <w:rFonts w:ascii="Trebuchet MS" w:hAnsi="Trebuchet MS" w:cs="Tahoma"/>
                            <w:b/>
                            <w:color w:val="002060"/>
                            <w:szCs w:val="32"/>
                          </w:rPr>
                        </w:pPr>
                        <w:r w:rsidRPr="00261217">
                          <w:rPr>
                            <w:rFonts w:ascii="Trebuchet MS" w:hAnsi="Trebuchet MS" w:cs="Tahoma"/>
                            <w:b/>
                            <w:color w:val="002060"/>
                            <w:szCs w:val="32"/>
                          </w:rPr>
                          <w:t>********************</w:t>
                        </w:r>
                      </w:p>
                      <w:p w:rsidR="00B172CB" w:rsidRPr="00E167F2" w:rsidRDefault="00B172CB" w:rsidP="0094297E">
                        <w:pPr>
                          <w:rPr>
                            <w:sz w:val="22"/>
                            <w:lang w:val="en-GB"/>
                          </w:rPr>
                        </w:pPr>
                      </w:p>
                    </w:txbxContent>
                  </v:textbox>
                </v:shape>
              </w:pict>
            </w:r>
          </w:p>
        </w:tc>
        <w:tc>
          <w:tcPr>
            <w:tcW w:w="1631" w:type="pct"/>
            <w:tcBorders>
              <w:top w:val="nil"/>
              <w:bottom w:val="nil"/>
            </w:tcBorders>
          </w:tcPr>
          <w:p w:rsidR="0094297E" w:rsidRPr="00330A88" w:rsidRDefault="0094297E" w:rsidP="0094297E">
            <w:pPr>
              <w:pStyle w:val="Corpsdetexte"/>
              <w:jc w:val="center"/>
              <w:rPr>
                <w:rFonts w:ascii="Maiandra GD" w:hAnsi="Maiandra GD" w:cs="Tahoma"/>
                <w:b/>
                <w:szCs w:val="24"/>
                <w:lang w:val="en-GB"/>
              </w:rPr>
            </w:pPr>
          </w:p>
        </w:tc>
      </w:tr>
      <w:tr w:rsidR="0094297E" w:rsidRPr="00330A88" w:rsidTr="0094297E">
        <w:tblPrEx>
          <w:tblBorders>
            <w:insideH w:val="none" w:sz="0" w:space="0" w:color="auto"/>
            <w:insideV w:val="single" w:sz="4" w:space="0" w:color="auto"/>
          </w:tblBorders>
        </w:tblPrEx>
        <w:trPr>
          <w:trHeight w:val="630"/>
          <w:jc w:val="center"/>
        </w:trPr>
        <w:tc>
          <w:tcPr>
            <w:tcW w:w="5000" w:type="pct"/>
            <w:gridSpan w:val="4"/>
          </w:tcPr>
          <w:p w:rsidR="0094297E" w:rsidRPr="00330A88" w:rsidRDefault="0094297E" w:rsidP="0094297E">
            <w:pPr>
              <w:pStyle w:val="Corpsdetexte"/>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tc>
      </w:tr>
    </w:tbl>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C9202E" w:rsidP="0094297E">
      <w:pPr>
        <w:pStyle w:val="Corpsdetexte"/>
        <w:spacing w:before="120" w:after="120"/>
        <w:rPr>
          <w:rFonts w:ascii="Maiandra GD" w:hAnsi="Maiandra GD" w:cs="Tahoma"/>
          <w:i/>
          <w:szCs w:val="24"/>
        </w:rPr>
      </w:pPr>
      <w:r>
        <w:rPr>
          <w:rFonts w:ascii="Maiandra GD" w:hAnsi="Maiandra GD" w:cs="Tahoma"/>
          <w:i/>
          <w:noProof/>
          <w:szCs w:val="24"/>
        </w:rPr>
        <w:pict>
          <v:rect id="Rectangle 33" o:spid="_x0000_s1033" style="position:absolute;margin-left:2.1pt;margin-top:12.8pt;width:488.8pt;height:175.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" strokecolor="#4bacc6" strokeweight="5pt">
            <v:stroke linestyle="thickThin"/>
            <v:shadow color="#868686"/>
            <v:textbox>
              <w:txbxContent>
                <w:p w:rsidR="00B172CB" w:rsidRPr="00C96F37" w:rsidRDefault="00B172CB" w:rsidP="0094297E">
                  <w:pPr>
                    <w:pStyle w:val="Corpsdetexte"/>
                    <w:jc w:val="center"/>
                    <w:rPr>
                      <w:rFonts w:ascii="Arial Narrow" w:hAnsi="Arial Narrow" w:cs="Tahoma"/>
                      <w:b/>
                      <w:i/>
                      <w:color w:val="002060"/>
                      <w:sz w:val="16"/>
                      <w:szCs w:val="16"/>
                    </w:rPr>
                  </w:pPr>
                </w:p>
                <w:p w:rsidR="00B172CB" w:rsidRPr="00037823" w:rsidRDefault="00B172CB" w:rsidP="0094297E">
                  <w:pPr>
                    <w:pStyle w:val="Corpsdetexte"/>
                    <w:jc w:val="center"/>
                    <w:rPr>
                      <w:rFonts w:ascii="Trebuchet MS" w:hAnsi="Trebuchet MS" w:cs="Tahoma"/>
                      <w:b/>
                      <w:color w:val="002060"/>
                      <w:sz w:val="20"/>
                      <w:szCs w:val="28"/>
                    </w:rPr>
                  </w:pPr>
                </w:p>
                <w:p w:rsidR="00B172CB" w:rsidRPr="00CC4825" w:rsidRDefault="00B172CB"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DOSSIER</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D’APPEL</w:t>
                  </w:r>
                  <w:r>
                    <w:rPr>
                      <w:rFonts w:ascii="Trebuchet MS" w:hAnsi="Trebuchet MS" w:cs="Tahoma"/>
                      <w:b/>
                      <w:color w:val="002060"/>
                      <w:sz w:val="36"/>
                      <w:szCs w:val="36"/>
                    </w:rPr>
                    <w:t xml:space="preserve"> </w:t>
                  </w:r>
                  <w:r w:rsidRPr="00CC4825">
                    <w:rPr>
                      <w:rFonts w:ascii="Trebuchet MS" w:hAnsi="Trebuchet MS" w:cs="Tahoma"/>
                      <w:b/>
                      <w:color w:val="002060"/>
                      <w:sz w:val="36"/>
                      <w:szCs w:val="36"/>
                    </w:rPr>
                    <w:t xml:space="preserve">D’OFFRES </w:t>
                  </w:r>
                </w:p>
                <w:p w:rsidR="00B172CB" w:rsidRPr="00CC4825" w:rsidRDefault="00B172CB" w:rsidP="00D70C74">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 xml:space="preserve">POUR LES TRAVAUX DE CONSTRUCTION </w:t>
                  </w:r>
                  <w:r>
                    <w:rPr>
                      <w:rFonts w:ascii="Trebuchet MS" w:hAnsi="Trebuchet MS" w:cs="Tahoma"/>
                      <w:b/>
                      <w:color w:val="002060"/>
                      <w:sz w:val="36"/>
                      <w:szCs w:val="36"/>
                    </w:rPr>
                    <w:t>DU CENTRE SOCIAL DE NDELELE,</w:t>
                  </w:r>
                  <w:r w:rsidRPr="00CC4825">
                    <w:rPr>
                      <w:rFonts w:ascii="Trebuchet MS" w:hAnsi="Trebuchet MS" w:cs="Tahoma"/>
                      <w:b/>
                      <w:color w:val="002060"/>
                      <w:sz w:val="36"/>
                      <w:szCs w:val="36"/>
                    </w:rPr>
                    <w:t xml:space="preserve"> DEPARTEMENT </w:t>
                  </w:r>
                </w:p>
                <w:p w:rsidR="00B172CB" w:rsidRDefault="00B172CB"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DE LA KADEY, REGION DE L’EST.</w:t>
                  </w:r>
                </w:p>
                <w:p w:rsidR="00B172CB" w:rsidRDefault="00B172CB" w:rsidP="0094297E">
                  <w:pPr>
                    <w:pStyle w:val="Corpsdetexte"/>
                    <w:spacing w:line="276" w:lineRule="auto"/>
                    <w:jc w:val="center"/>
                    <w:rPr>
                      <w:rFonts w:ascii="Trebuchet MS" w:hAnsi="Trebuchet MS" w:cs="Tahoma"/>
                      <w:b/>
                      <w:color w:val="002060"/>
                      <w:sz w:val="36"/>
                      <w:szCs w:val="36"/>
                    </w:rPr>
                  </w:pPr>
                  <w:r>
                    <w:rPr>
                      <w:rFonts w:ascii="Trebuchet MS" w:hAnsi="Trebuchet MS" w:cs="Tahoma"/>
                      <w:b/>
                      <w:color w:val="002060"/>
                      <w:sz w:val="36"/>
                      <w:szCs w:val="36"/>
                    </w:rPr>
                    <w:t>(PREMIERE PHASE)</w:t>
                  </w:r>
                </w:p>
                <w:p w:rsidR="00B172CB" w:rsidRPr="001249CE" w:rsidRDefault="00B172CB" w:rsidP="0094297E">
                  <w:pPr>
                    <w:pStyle w:val="Corpsdetexte"/>
                    <w:spacing w:line="276" w:lineRule="auto"/>
                    <w:jc w:val="center"/>
                    <w:rPr>
                      <w:rFonts w:ascii="Trebuchet MS" w:hAnsi="Trebuchet MS" w:cs="Tahoma"/>
                      <w:b/>
                      <w:color w:val="002060"/>
                      <w:sz w:val="36"/>
                      <w:szCs w:val="32"/>
                    </w:rPr>
                  </w:pPr>
                </w:p>
                <w:p w:rsidR="00B172CB" w:rsidRPr="001249CE" w:rsidRDefault="00B172CB" w:rsidP="0094297E">
                  <w:pPr>
                    <w:pStyle w:val="Corpsdetexte"/>
                    <w:spacing w:line="276" w:lineRule="auto"/>
                    <w:rPr>
                      <w:rFonts w:ascii="Trebuchet MS" w:hAnsi="Trebuchet MS" w:cs="Tahoma"/>
                      <w:b/>
                      <w:color w:val="002060"/>
                      <w:sz w:val="36"/>
                      <w:szCs w:val="32"/>
                    </w:rPr>
                  </w:pPr>
                </w:p>
                <w:p w:rsidR="00B172CB" w:rsidRPr="001249CE" w:rsidRDefault="00B172CB" w:rsidP="0094297E"/>
              </w:txbxContent>
            </v:textbox>
          </v:rect>
        </w:pict>
      </w: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ind w:left="356"/>
        <w:jc w:val="center"/>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Default="0094297E" w:rsidP="0094297E">
      <w:pPr>
        <w:pStyle w:val="Corpsdetexte"/>
        <w:jc w:val="center"/>
        <w:rPr>
          <w:rFonts w:ascii="Maiandra GD" w:hAnsi="Maiandra GD" w:cs="Tahoma"/>
          <w:b/>
          <w:bCs/>
          <w:iCs/>
          <w:szCs w:val="24"/>
        </w:rPr>
      </w:pPr>
    </w:p>
    <w:p w:rsidR="001249CE" w:rsidRDefault="001249CE" w:rsidP="0094297E">
      <w:pPr>
        <w:pStyle w:val="Corpsdetexte"/>
        <w:jc w:val="center"/>
        <w:rPr>
          <w:rFonts w:ascii="Maiandra GD" w:hAnsi="Maiandra GD" w:cs="Tahoma"/>
          <w:b/>
          <w:bCs/>
          <w:iCs/>
          <w:szCs w:val="24"/>
        </w:rPr>
      </w:pPr>
    </w:p>
    <w:p w:rsidR="001249CE" w:rsidRPr="00330A88" w:rsidRDefault="001249CE" w:rsidP="0094297E">
      <w:pPr>
        <w:pStyle w:val="Corpsdetexte"/>
        <w:jc w:val="center"/>
        <w:rPr>
          <w:rFonts w:ascii="Maiandra GD" w:hAnsi="Maiandra GD" w:cs="Tahoma"/>
          <w:b/>
          <w:bCs/>
          <w:iCs/>
          <w:szCs w:val="24"/>
        </w:rPr>
      </w:pP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FINANCEMENT : BUDGET D’INVESTISSEMENT PUBLIC</w:t>
      </w: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(BIP) EXERCICE</w:t>
      </w:r>
      <w:r w:rsidR="001249CE">
        <w:rPr>
          <w:rFonts w:ascii="Maiandra GD" w:hAnsi="Maiandra GD" w:cs="Tahoma"/>
          <w:b/>
          <w:bCs/>
          <w:iCs/>
          <w:szCs w:val="24"/>
        </w:rPr>
        <w:t xml:space="preserve"> 2025</w:t>
      </w:r>
    </w:p>
    <w:p w:rsidR="0094297E" w:rsidRPr="00330A88" w:rsidRDefault="0094297E" w:rsidP="0094297E">
      <w:pPr>
        <w:pStyle w:val="Corpsdetexte"/>
        <w:spacing w:before="120" w:after="120"/>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1451C8" w:rsidP="0094297E">
      <w:pPr>
        <w:pStyle w:val="Corpsdetexte"/>
        <w:spacing w:before="120" w:after="120"/>
        <w:jc w:val="center"/>
        <w:rPr>
          <w:rFonts w:ascii="Maiandra GD" w:hAnsi="Maiandra GD" w:cs="Tahoma"/>
          <w:b/>
          <w:bCs/>
          <w:iCs/>
          <w:color w:val="17365D" w:themeColor="text2" w:themeShade="BF"/>
          <w:szCs w:val="24"/>
        </w:rPr>
      </w:pPr>
      <w:r w:rsidRPr="00330A88">
        <w:rPr>
          <w:rFonts w:ascii="Maiandra GD" w:hAnsi="Maiandra GD" w:cs="Tahoma"/>
          <w:b/>
          <w:bCs/>
          <w:iCs/>
          <w:color w:val="17365D" w:themeColor="text2" w:themeShade="BF"/>
          <w:szCs w:val="24"/>
        </w:rPr>
        <w:t xml:space="preserve">                                                </w:t>
      </w:r>
      <w:r w:rsidR="001249CE">
        <w:rPr>
          <w:rFonts w:ascii="Maiandra GD" w:hAnsi="Maiandra GD" w:cs="Tahoma"/>
          <w:b/>
          <w:bCs/>
          <w:iCs/>
          <w:color w:val="17365D" w:themeColor="text2" w:themeShade="BF"/>
          <w:szCs w:val="24"/>
        </w:rPr>
        <w:t xml:space="preserve">                         </w:t>
      </w:r>
    </w:p>
    <w:p w:rsidR="0094297E" w:rsidRPr="00330A88" w:rsidRDefault="0094297E" w:rsidP="0094297E">
      <w:pPr>
        <w:pStyle w:val="Corpsdetexte"/>
        <w:spacing w:before="120" w:after="120"/>
        <w:rPr>
          <w:rFonts w:ascii="Maiandra GD" w:hAnsi="Maiandra GD" w:cs="Tahoma"/>
          <w:b/>
          <w:i/>
          <w:szCs w:val="24"/>
          <w:u w:val="single"/>
        </w:rPr>
        <w:sectPr w:rsidR="0094297E" w:rsidRPr="00330A88" w:rsidSect="0094297E">
          <w:footerReference w:type="even" r:id="rId9"/>
          <w:footerReference w:type="default" r:id="rId10"/>
          <w:pgSz w:w="11906" w:h="16838" w:code="9"/>
          <w:pgMar w:top="851" w:right="851" w:bottom="1135" w:left="1134"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rsidR="0094297E" w:rsidRPr="00330A88" w:rsidRDefault="0094297E" w:rsidP="0094297E">
      <w:pPr>
        <w:spacing w:before="120" w:after="120"/>
        <w:rPr>
          <w:rFonts w:ascii="Maiandra GD" w:hAnsi="Maiandra GD" w:cs="Calibri"/>
          <w:b/>
          <w:i/>
          <w:sz w:val="24"/>
          <w:szCs w:val="24"/>
          <w:u w:val="single"/>
        </w:rPr>
      </w:pPr>
    </w:p>
    <w:p w:rsidR="0094297E" w:rsidRPr="00330A88" w:rsidRDefault="0094297E" w:rsidP="0094297E">
      <w:pPr>
        <w:spacing w:before="120" w:after="120"/>
        <w:jc w:val="center"/>
        <w:rPr>
          <w:rFonts w:ascii="Maiandra GD" w:hAnsi="Maiandra GD" w:cs="Calibri"/>
          <w:b/>
          <w:sz w:val="24"/>
          <w:szCs w:val="24"/>
          <w:u w:val="single"/>
        </w:rPr>
      </w:pPr>
      <w:r w:rsidRPr="00330A88">
        <w:rPr>
          <w:rFonts w:ascii="Maiandra GD" w:hAnsi="Maiandra GD" w:cs="Calibri"/>
          <w:b/>
          <w:sz w:val="24"/>
          <w:szCs w:val="24"/>
          <w:u w:val="single"/>
        </w:rPr>
        <w:t>SOMMAIRE</w:t>
      </w:r>
    </w:p>
    <w:p w:rsidR="0094297E" w:rsidRPr="00330A88" w:rsidRDefault="0094297E" w:rsidP="0094297E">
      <w:pPr>
        <w:spacing w:before="120" w:after="120"/>
        <w:rPr>
          <w:rFonts w:ascii="Maiandra GD" w:hAnsi="Maiandra GD" w:cs="Calibri"/>
          <w:sz w:val="24"/>
          <w:szCs w:val="24"/>
        </w:rPr>
      </w:pPr>
    </w:p>
    <w:tbl>
      <w:tblPr>
        <w:tblStyle w:val="Grilledutableau"/>
        <w:tblpPr w:leftFromText="141" w:rightFromText="141" w:vertAnchor="text" w:horzAnchor="margin" w:tblpY="1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87"/>
      </w:tblGrid>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Avis d’Appel d’Offres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n°2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Général de l’Appel d’Offres (R.G.A.O.)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n°3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Particulier de l’Appel d’Offres (</w:t>
            </w:r>
            <w:r w:rsidR="00223FEC" w:rsidRPr="00330A88">
              <w:rPr>
                <w:rFonts w:ascii="Maiandra GD" w:hAnsi="Maiandra GD" w:cs="Calibri"/>
                <w:b/>
                <w:sz w:val="24"/>
                <w:szCs w:val="24"/>
              </w:rPr>
              <w:t>R.P.A.O.)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n°4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Administratives Particulières (C.C.A.P.)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n°5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Techniques Particulières  (C.C.T.P.)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n°6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Bordereau des Prix Unitaires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n°7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Détail Quantitatif et Estimatif</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n°8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Sous-détail des prix</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n°9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Modèle du Marché</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n°10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Formulaires et modèles à utiliser par les soumissionnaires</w:t>
            </w:r>
          </w:p>
        </w:tc>
      </w:tr>
      <w:tr w:rsidR="0094297E" w:rsidRPr="00330A88" w:rsidTr="0094297E">
        <w:trPr>
          <w:trHeight w:val="850"/>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n°11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Liste des établissements bancaires autorisés à émettre les cautions dans le cadre des marchés publics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 xml:space="preserve">Pièce n°12 :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Annexes</w:t>
            </w:r>
          </w:p>
        </w:tc>
      </w:tr>
    </w:tbl>
    <w:p w:rsidR="0094297E" w:rsidRPr="00330A88" w:rsidRDefault="0094297E" w:rsidP="0094297E">
      <w:pPr>
        <w:pStyle w:val="Pieddepage"/>
        <w:tabs>
          <w:tab w:val="clear" w:pos="4536"/>
          <w:tab w:val="clear" w:pos="9072"/>
        </w:tabs>
        <w:rPr>
          <w:rFonts w:ascii="Maiandra GD" w:hAnsi="Maiandra GD" w:cs="Calibri"/>
          <w:b/>
          <w:i/>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Tahoma"/>
          <w:sz w:val="24"/>
          <w:szCs w:val="24"/>
        </w:rPr>
      </w:pPr>
      <w:r w:rsidRPr="00330A88">
        <w:rPr>
          <w:rFonts w:ascii="Maiandra GD" w:hAnsi="Maiandra GD" w:cs="Calibri"/>
          <w:b/>
          <w:sz w:val="24"/>
          <w:szCs w:val="24"/>
        </w:rPr>
        <w:tab/>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b/>
          <w:sz w:val="24"/>
          <w:szCs w:val="24"/>
          <w:u w:val="single"/>
        </w:rPr>
      </w:pPr>
    </w:p>
    <w:tbl>
      <w:tblPr>
        <w:tblpPr w:leftFromText="141" w:rightFromText="141" w:tblpY="552"/>
        <w:tblW w:w="5073" w:type="pct"/>
        <w:tblBorders>
          <w:insideV w:val="single" w:sz="4" w:space="0" w:color="auto"/>
        </w:tblBorders>
        <w:tblCellMar>
          <w:left w:w="70" w:type="dxa"/>
          <w:right w:w="70" w:type="dxa"/>
        </w:tblCellMar>
        <w:tblLook w:val="0000" w:firstRow="0" w:lastRow="0" w:firstColumn="0" w:lastColumn="0" w:noHBand="0" w:noVBand="0"/>
      </w:tblPr>
      <w:tblGrid>
        <w:gridCol w:w="10927"/>
      </w:tblGrid>
      <w:tr w:rsidR="0094297E" w:rsidRPr="00330A88" w:rsidTr="0094297E">
        <w:trPr>
          <w:trHeight w:val="630"/>
        </w:trPr>
        <w:tc>
          <w:tcPr>
            <w:tcW w:w="5000" w:type="pct"/>
          </w:tcPr>
          <w:p w:rsidR="0094297E" w:rsidRPr="00330A88" w:rsidRDefault="0094297E" w:rsidP="0006262C">
            <w:pPr>
              <w:pStyle w:val="Corpsdetexte"/>
              <w:rPr>
                <w:rFonts w:ascii="Maiandra GD" w:hAnsi="Maiandra GD" w:cs="Tahoma"/>
                <w:b/>
                <w:smallCaps/>
                <w:szCs w:val="24"/>
              </w:rPr>
            </w:pPr>
          </w:p>
        </w:tc>
      </w:tr>
    </w:tbl>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C9202E"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w:pict>
          <v:shape id="Zone de texte 32" o:spid="_x0000_s1052" type="#_x0000_t202" style="position:absolute;left:0;text-align:left;margin-left:59.65pt;margin-top:8.05pt;width:369pt;height:62.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" stroked="f">
            <v:textbox>
              <w:txbxContent>
                <w:p w:rsidR="00B172CB" w:rsidRPr="0047312C" w:rsidRDefault="00B172CB" w:rsidP="0094297E">
                  <w:pPr>
                    <w:jc w:val="center"/>
                    <w:rPr>
                      <w:rFonts w:ascii="Maiandra GD" w:hAnsi="Maiandra GD"/>
                      <w:b/>
                      <w:i/>
                      <w:sz w:val="32"/>
                      <w:szCs w:val="32"/>
                    </w:rPr>
                  </w:pPr>
                  <w:r w:rsidRPr="0047312C">
                    <w:rPr>
                      <w:rFonts w:ascii="Maiandra GD" w:hAnsi="Maiandra GD"/>
                      <w:b/>
                      <w:i/>
                      <w:sz w:val="32"/>
                      <w:szCs w:val="32"/>
                    </w:rPr>
                    <w:t xml:space="preserve">  Pièce n°01  </w:t>
                  </w:r>
                </w:p>
                <w:p w:rsidR="00B172CB" w:rsidRPr="0047312C" w:rsidRDefault="00B172CB"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v:textbox>
          </v:shape>
        </w:pict>
      </w:r>
    </w:p>
    <w:p w:rsidR="0094297E" w:rsidRPr="00330A88" w:rsidRDefault="00C9202E"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w:pict>
          <v:shapetype id="_x0000_t32" coordsize="21600,21600" o:spt="32" o:oned="t" path="m,l21600,21600e" filled="f">
            <v:path arrowok="t" fillok="f" o:connecttype="none"/>
            <o:lock v:ext="edit" shapetype="t"/>
          </v:shapetype>
          <v:shape id="Connecteur droit avec flèche 31" o:spid="_x0000_s1053" type="#_x0000_t32" style="position:absolute;left:0;text-align:left;margin-left:107.65pt;margin-top:15.3pt;width:277.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" strokeweight="2.25pt"/>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Default="0094297E"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Pr="00330A88" w:rsidRDefault="004751C0" w:rsidP="00C24E9E">
      <w:pPr>
        <w:spacing w:before="120" w:after="120"/>
        <w:rPr>
          <w:rFonts w:ascii="Maiandra GD" w:hAnsi="Maiandra GD" w:cs="Tahoma"/>
          <w:b/>
          <w:sz w:val="24"/>
          <w:szCs w:val="24"/>
          <w:u w:val="single"/>
        </w:rPr>
      </w:pPr>
    </w:p>
    <w:p w:rsidR="0094297E" w:rsidRDefault="0094297E" w:rsidP="0094297E">
      <w:pPr>
        <w:spacing w:before="120" w:after="120"/>
        <w:jc w:val="center"/>
        <w:rPr>
          <w:rFonts w:ascii="Maiandra GD" w:hAnsi="Maiandra GD" w:cs="Tahoma"/>
          <w:b/>
          <w:sz w:val="24"/>
          <w:szCs w:val="24"/>
          <w:u w:val="single"/>
        </w:rPr>
      </w:pPr>
    </w:p>
    <w:p w:rsidR="00D91E78" w:rsidRDefault="00D91E78" w:rsidP="0094297E">
      <w:pPr>
        <w:spacing w:before="120" w:after="120"/>
        <w:jc w:val="center"/>
        <w:rPr>
          <w:rFonts w:ascii="Maiandra GD" w:hAnsi="Maiandra GD" w:cs="Tahoma"/>
          <w:b/>
          <w:sz w:val="24"/>
          <w:szCs w:val="24"/>
          <w:u w:val="single"/>
        </w:rPr>
      </w:pPr>
    </w:p>
    <w:p w:rsidR="00D91E78" w:rsidRPr="00330A88" w:rsidRDefault="00D91E78" w:rsidP="0094297E">
      <w:pPr>
        <w:spacing w:before="120" w:after="120"/>
        <w:jc w:val="center"/>
        <w:rPr>
          <w:rFonts w:ascii="Maiandra GD" w:hAnsi="Maiandra GD" w:cs="Tahoma"/>
          <w:b/>
          <w:sz w:val="24"/>
          <w:szCs w:val="24"/>
          <w:u w:val="single"/>
        </w:rPr>
      </w:pPr>
    </w:p>
    <w:p w:rsidR="0094297E" w:rsidRPr="00330A88" w:rsidRDefault="00627F07" w:rsidP="0094297E">
      <w:pPr>
        <w:spacing w:before="120" w:after="120"/>
        <w:jc w:val="center"/>
        <w:rPr>
          <w:rFonts w:ascii="Maiandra GD" w:hAnsi="Maiandra GD" w:cs="Tahoma"/>
          <w:b/>
          <w:sz w:val="24"/>
          <w:szCs w:val="24"/>
          <w:u w:val="single"/>
        </w:rPr>
      </w:pPr>
      <w:r w:rsidRPr="00330A88">
        <w:rPr>
          <w:rFonts w:ascii="Maiandra GD" w:hAnsi="Maiandra GD" w:cs="Tahoma"/>
          <w:b/>
          <w:smallCaps/>
          <w:noProof/>
          <w:sz w:val="24"/>
          <w:szCs w:val="24"/>
        </w:rPr>
        <w:lastRenderedPageBreak/>
        <w:drawing>
          <wp:anchor distT="0" distB="0" distL="114300" distR="114300" simplePos="0" relativeHeight="251661312" behindDoc="0" locked="0" layoutInCell="1" allowOverlap="1">
            <wp:simplePos x="0" y="0"/>
            <wp:positionH relativeFrom="column">
              <wp:posOffset>2862580</wp:posOffset>
            </wp:positionH>
            <wp:positionV relativeFrom="paragraph">
              <wp:posOffset>-55245</wp:posOffset>
            </wp:positionV>
            <wp:extent cx="1272540" cy="1656080"/>
            <wp:effectExtent l="1905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72540" cy="1656080"/>
                    </a:xfrm>
                    <a:prstGeom prst="rect">
                      <a:avLst/>
                    </a:prstGeom>
                    <a:noFill/>
                    <a:ln w="9525">
                      <a:noFill/>
                      <a:miter lim="800000"/>
                      <a:headEnd/>
                      <a:tailEnd/>
                    </a:ln>
                  </pic:spPr>
                </pic:pic>
              </a:graphicData>
            </a:graphic>
          </wp:anchor>
        </w:drawing>
      </w:r>
      <w:r w:rsidR="00C9202E">
        <w:rPr>
          <w:rFonts w:ascii="Maiandra GD" w:hAnsi="Maiandra GD" w:cs="Tahoma"/>
          <w:b/>
          <w:smallCaps/>
          <w:noProof/>
          <w:sz w:val="24"/>
          <w:szCs w:val="24"/>
        </w:rPr>
        <w:pict>
          <v:shape id="Zone de texte 29" o:spid="_x0000_s1048" type="#_x0000_t202" style="position:absolute;left:0;text-align:left;margin-left:-7.05pt;margin-top:-9.75pt;width:180.15pt;height:145.05pt;z-index:2516848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" strokecolor="white">
            <v:textbox>
              <w:txbxContent>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B172CB" w:rsidRPr="00261217" w:rsidRDefault="00B172CB"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B172CB" w:rsidRPr="00714B8B" w:rsidRDefault="00B172CB" w:rsidP="0094297E">
                  <w:pPr>
                    <w:pStyle w:val="Corpsdetexte"/>
                    <w:jc w:val="center"/>
                    <w:rPr>
                      <w:rFonts w:ascii="Trebuchet MS" w:hAnsi="Trebuchet MS" w:cs="Tahoma"/>
                      <w:b/>
                      <w:color w:val="002060"/>
                      <w:sz w:val="22"/>
                      <w:szCs w:val="32"/>
                    </w:rPr>
                  </w:pPr>
                  <w:r w:rsidRPr="00714B8B">
                    <w:rPr>
                      <w:rFonts w:ascii="Trebuchet MS" w:hAnsi="Trebuchet MS" w:cs="Tahoma"/>
                      <w:b/>
                      <w:color w:val="002060"/>
                      <w:sz w:val="22"/>
                      <w:szCs w:val="32"/>
                    </w:rPr>
                    <w:t>**********************</w:t>
                  </w:r>
                </w:p>
                <w:p w:rsidR="00B172CB" w:rsidRPr="00E167F2" w:rsidRDefault="00B172CB" w:rsidP="0094297E">
                  <w:pPr>
                    <w:pStyle w:val="Corpsdetexte"/>
                    <w:jc w:val="center"/>
                    <w:rPr>
                      <w:rFonts w:ascii="Arial Narrow" w:hAnsi="Arial Narrow" w:cs="Tahoma"/>
                      <w:b/>
                      <w:sz w:val="22"/>
                    </w:rPr>
                  </w:pPr>
                </w:p>
              </w:txbxContent>
            </v:textbox>
          </v:shape>
        </w:pict>
      </w:r>
      <w:r w:rsidR="00C9202E">
        <w:rPr>
          <w:rFonts w:ascii="Maiandra GD" w:hAnsi="Maiandra GD" w:cs="Tahoma"/>
          <w:b/>
          <w:smallCaps/>
          <w:noProof/>
          <w:sz w:val="24"/>
          <w:szCs w:val="24"/>
        </w:rPr>
        <w:pict>
          <v:shape id="Zone de texte 30" o:spid="_x0000_s1049" type="#_x0000_t202" style="position:absolute;left:0;text-align:left;margin-left:383.9pt;margin-top:-9.75pt;width:174.4pt;height:141.1pt;z-index:2516858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" strokecolor="white">
            <v:textbox>
              <w:txbxContent>
                <w:p w:rsidR="00B172CB" w:rsidRPr="002915CE" w:rsidRDefault="00B172CB"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REPUBLIC OF CAMEROON</w:t>
                  </w:r>
                </w:p>
                <w:p w:rsidR="00B172CB" w:rsidRPr="002915CE" w:rsidRDefault="00B172CB" w:rsidP="0094297E">
                  <w:pPr>
                    <w:pStyle w:val="Corpsdetexte"/>
                    <w:jc w:val="center"/>
                    <w:rPr>
                      <w:rFonts w:ascii="Trebuchet MS" w:hAnsi="Trebuchet MS" w:cs="Tahoma"/>
                      <w:b/>
                      <w:color w:val="002060"/>
                      <w:sz w:val="18"/>
                      <w:szCs w:val="32"/>
                      <w:lang w:val="en-US"/>
                    </w:rPr>
                  </w:pPr>
                  <w:r w:rsidRPr="002915CE">
                    <w:rPr>
                      <w:rFonts w:ascii="Trebuchet MS" w:hAnsi="Trebuchet MS" w:cs="Tahoma"/>
                      <w:b/>
                      <w:color w:val="002060"/>
                      <w:sz w:val="18"/>
                      <w:szCs w:val="32"/>
                      <w:lang w:val="en-US"/>
                    </w:rPr>
                    <w:t>Peace – Work – Fatherland</w:t>
                  </w:r>
                </w:p>
                <w:p w:rsidR="00B172CB" w:rsidRPr="002915CE" w:rsidRDefault="00B172CB"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B172CB" w:rsidRPr="002915CE" w:rsidRDefault="00B172CB"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 xml:space="preserve">EAST REGION </w:t>
                  </w:r>
                </w:p>
                <w:p w:rsidR="00B172CB" w:rsidRPr="002915CE" w:rsidRDefault="00B172CB"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B172CB" w:rsidRPr="00505259" w:rsidRDefault="00B172CB" w:rsidP="0094297E">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w:t>
                  </w:r>
                  <w:r w:rsidRPr="002915CE">
                    <w:rPr>
                      <w:rFonts w:ascii="Trebuchet MS" w:hAnsi="Trebuchet MS" w:cs="Tahoma"/>
                      <w:b/>
                      <w:color w:val="002060"/>
                      <w:sz w:val="22"/>
                      <w:szCs w:val="32"/>
                      <w:lang w:val="en-US"/>
                    </w:rPr>
                    <w:t>DIVISION</w:t>
                  </w:r>
                </w:p>
                <w:p w:rsidR="00B172CB" w:rsidRPr="00505259" w:rsidRDefault="00B172CB"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w:t>
                  </w:r>
                </w:p>
                <w:p w:rsidR="00B172CB" w:rsidRPr="00505259" w:rsidRDefault="00B172CB"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 xml:space="preserve"> DIVISIONAL TENDERS BOARD</w:t>
                  </w:r>
                </w:p>
                <w:p w:rsidR="00B172CB" w:rsidRPr="00505259" w:rsidRDefault="00B172CB" w:rsidP="0094297E">
                  <w:pPr>
                    <w:pStyle w:val="Corpsdetexte"/>
                    <w:jc w:val="center"/>
                    <w:rPr>
                      <w:rFonts w:ascii="Trebuchet MS" w:hAnsi="Trebuchet MS" w:cs="Tahoma"/>
                      <w:b/>
                      <w:color w:val="002060"/>
                      <w:szCs w:val="32"/>
                      <w:lang w:val="en-US"/>
                    </w:rPr>
                  </w:pPr>
                  <w:r w:rsidRPr="00505259">
                    <w:rPr>
                      <w:rFonts w:ascii="Trebuchet MS" w:hAnsi="Trebuchet MS" w:cs="Tahoma"/>
                      <w:b/>
                      <w:color w:val="002060"/>
                      <w:szCs w:val="32"/>
                      <w:lang w:val="en-US"/>
                    </w:rPr>
                    <w:t>********************</w:t>
                  </w:r>
                </w:p>
                <w:p w:rsidR="00B172CB" w:rsidRPr="003464A7" w:rsidRDefault="00B172CB" w:rsidP="0094297E">
                  <w:pPr>
                    <w:pStyle w:val="Corpsdetexte"/>
                    <w:jc w:val="center"/>
                    <w:rPr>
                      <w:rFonts w:ascii="Arial Narrow" w:hAnsi="Arial Narrow" w:cs="Tahoma"/>
                      <w:b/>
                      <w:sz w:val="22"/>
                      <w:lang w:val="en-US"/>
                    </w:rPr>
                  </w:pPr>
                </w:p>
                <w:p w:rsidR="00B172CB" w:rsidRPr="00D05A6D" w:rsidRDefault="00B172CB" w:rsidP="0094297E">
                  <w:pPr>
                    <w:rPr>
                      <w:lang w:val="en-GB"/>
                    </w:rPr>
                  </w:pPr>
                </w:p>
              </w:txbxContent>
            </v:textbox>
          </v:shape>
        </w:pict>
      </w: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145662">
      <w:pPr>
        <w:spacing w:before="120" w:after="120"/>
        <w:rPr>
          <w:rFonts w:ascii="Maiandra GD" w:hAnsi="Maiandra GD" w:cs="Tahoma"/>
          <w:b/>
          <w:sz w:val="24"/>
          <w:szCs w:val="24"/>
          <w:u w:val="single"/>
        </w:rPr>
      </w:pPr>
    </w:p>
    <w:p w:rsidR="00145662" w:rsidRPr="00330A88" w:rsidRDefault="00145662" w:rsidP="00145662">
      <w:pPr>
        <w:spacing w:before="120" w:after="120"/>
        <w:rPr>
          <w:rFonts w:ascii="Maiandra GD" w:hAnsi="Maiandra GD" w:cs="Tahoma"/>
          <w:b/>
          <w:sz w:val="24"/>
          <w:szCs w:val="24"/>
          <w:u w:val="single"/>
        </w:rPr>
      </w:pPr>
    </w:p>
    <w:p w:rsidR="0094297E" w:rsidRPr="00330A88" w:rsidRDefault="0094297E" w:rsidP="0094297E">
      <w:pPr>
        <w:pStyle w:val="Corpsdetexte"/>
        <w:rPr>
          <w:rFonts w:ascii="Maiandra GD" w:hAnsi="Maiandra GD" w:cs="Calibri"/>
          <w:b/>
          <w:smallCaps/>
          <w:szCs w:val="24"/>
        </w:rPr>
      </w:pPr>
    </w:p>
    <w:p w:rsidR="0094297E" w:rsidRPr="003C3BDE" w:rsidRDefault="0094297E" w:rsidP="0094297E">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 xml:space="preserve">COMMISSION DEPARTEMENTALE DE </w:t>
      </w:r>
    </w:p>
    <w:p w:rsidR="0094297E" w:rsidRPr="003C3BDE" w:rsidRDefault="0094297E" w:rsidP="00343762">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PASSATION DES MARCHES DE LA KADEY</w:t>
      </w:r>
    </w:p>
    <w:p w:rsidR="00343762" w:rsidRPr="003C3BDE" w:rsidRDefault="00343762" w:rsidP="00343762">
      <w:pPr>
        <w:pStyle w:val="Corpsdetexte"/>
        <w:jc w:val="center"/>
        <w:rPr>
          <w:rFonts w:ascii="Maiandra GD" w:hAnsi="Maiandra GD" w:cs="Tahoma"/>
          <w:b/>
          <w:color w:val="000000" w:themeColor="text1"/>
          <w:sz w:val="20"/>
        </w:rPr>
      </w:pPr>
    </w:p>
    <w:p w:rsidR="0094297E" w:rsidRPr="00FB52FC" w:rsidRDefault="0094297E" w:rsidP="0094297E">
      <w:pPr>
        <w:pStyle w:val="Sansinterligne"/>
        <w:jc w:val="center"/>
        <w:rPr>
          <w:rFonts w:ascii="Maiandra GD" w:hAnsi="Maiandra GD" w:cs="Tahoma"/>
          <w:b/>
          <w:color w:val="000000" w:themeColor="text1"/>
        </w:rPr>
      </w:pPr>
      <w:r w:rsidRPr="00FB52FC">
        <w:rPr>
          <w:rFonts w:ascii="Maiandra GD" w:hAnsi="Maiandra GD" w:cs="Tahoma"/>
          <w:b/>
          <w:color w:val="000000" w:themeColor="text1"/>
        </w:rPr>
        <w:t>APPEL D’OFFRES NATIONAL OUVERT</w:t>
      </w:r>
    </w:p>
    <w:p w:rsidR="00627F07" w:rsidRPr="00FB52FC" w:rsidRDefault="00C93E79" w:rsidP="00343762">
      <w:pPr>
        <w:pStyle w:val="Sansinterligne"/>
        <w:jc w:val="center"/>
        <w:rPr>
          <w:rFonts w:ascii="Maiandra GD" w:hAnsi="Maiandra GD" w:cs="Tahoma"/>
          <w:b/>
          <w:color w:val="000000" w:themeColor="text1"/>
        </w:rPr>
      </w:pPr>
      <w:r w:rsidRPr="00FB52FC">
        <w:rPr>
          <w:rFonts w:ascii="Maiandra GD" w:hAnsi="Maiandra GD" w:cs="Tahoma"/>
          <w:b/>
          <w:color w:val="000000" w:themeColor="text1"/>
        </w:rPr>
        <w:t>N°______/AONO/CDPM/KADEY</w:t>
      </w:r>
      <w:r w:rsidR="00223FEC" w:rsidRPr="00FB52FC">
        <w:rPr>
          <w:rFonts w:ascii="Maiandra GD" w:hAnsi="Maiandra GD" w:cs="Tahoma"/>
          <w:b/>
          <w:color w:val="000000" w:themeColor="text1"/>
        </w:rPr>
        <w:t>/2025</w:t>
      </w:r>
      <w:r w:rsidR="0094297E" w:rsidRPr="00FB52FC">
        <w:rPr>
          <w:rFonts w:ascii="Maiandra GD" w:hAnsi="Maiandra GD" w:cs="Tahoma"/>
          <w:b/>
          <w:color w:val="000000" w:themeColor="text1"/>
        </w:rPr>
        <w:t xml:space="preserve"> DU </w:t>
      </w:r>
      <w:r w:rsidR="00627F07" w:rsidRPr="00FB52FC">
        <w:rPr>
          <w:rFonts w:ascii="Maiandra GD" w:hAnsi="Maiandra GD" w:cs="Tahoma"/>
          <w:b/>
          <w:color w:val="000000" w:themeColor="text1"/>
        </w:rPr>
        <w:t>_____</w:t>
      </w:r>
      <w:r w:rsidR="003A3238" w:rsidRPr="00FB52FC">
        <w:rPr>
          <w:rFonts w:ascii="Maiandra GD" w:hAnsi="Maiandra GD" w:cs="Tahoma"/>
          <w:b/>
          <w:color w:val="000000" w:themeColor="text1"/>
        </w:rPr>
        <w:t>_______</w:t>
      </w:r>
    </w:p>
    <w:p w:rsidR="00223FEC" w:rsidRPr="00FB52FC" w:rsidRDefault="0094297E" w:rsidP="00223FEC">
      <w:pPr>
        <w:pStyle w:val="Corpsdetexte"/>
        <w:spacing w:line="276" w:lineRule="auto"/>
        <w:jc w:val="center"/>
        <w:rPr>
          <w:rFonts w:ascii="Maiandra GD" w:hAnsi="Maiandra GD" w:cs="Tahoma"/>
          <w:color w:val="002060"/>
          <w:sz w:val="20"/>
        </w:rPr>
      </w:pPr>
      <w:r w:rsidRPr="00FB52FC">
        <w:rPr>
          <w:rFonts w:ascii="Maiandra GD" w:hAnsi="Maiandra GD" w:cs="Tahoma"/>
          <w:b/>
          <w:color w:val="000000" w:themeColor="text1"/>
          <w:sz w:val="20"/>
        </w:rPr>
        <w:t>POUR L’EXECUT</w:t>
      </w:r>
      <w:r w:rsidR="001C5BD8" w:rsidRPr="00FB52FC">
        <w:rPr>
          <w:rFonts w:ascii="Maiandra GD" w:hAnsi="Maiandra GD" w:cs="Tahoma"/>
          <w:b/>
          <w:color w:val="000000" w:themeColor="text1"/>
          <w:sz w:val="20"/>
        </w:rPr>
        <w:t>ION DES TRAVAUX DE CONSTRUCTION</w:t>
      </w:r>
      <w:r w:rsidR="00223FEC" w:rsidRPr="00FB52FC">
        <w:rPr>
          <w:rFonts w:ascii="Maiandra GD" w:hAnsi="Maiandra GD" w:cs="Tahoma"/>
          <w:b/>
          <w:color w:val="000000" w:themeColor="text1"/>
          <w:sz w:val="20"/>
        </w:rPr>
        <w:t xml:space="preserve"> </w:t>
      </w:r>
      <w:r w:rsidR="000619F2">
        <w:rPr>
          <w:rFonts w:ascii="Maiandra GD" w:hAnsi="Maiandra GD" w:cs="Tahoma"/>
          <w:color w:val="002060"/>
          <w:sz w:val="20"/>
        </w:rPr>
        <w:t>DU CENTRE SOCIAL DE NDELELE,</w:t>
      </w:r>
      <w:r w:rsidR="000619F2" w:rsidRPr="00FB52FC">
        <w:rPr>
          <w:rFonts w:ascii="Maiandra GD" w:hAnsi="Maiandra GD" w:cs="Tahoma"/>
          <w:color w:val="002060"/>
          <w:sz w:val="20"/>
        </w:rPr>
        <w:t xml:space="preserve"> </w:t>
      </w:r>
      <w:r w:rsidR="00223FEC" w:rsidRPr="00FB52FC">
        <w:rPr>
          <w:rFonts w:ascii="Maiandra GD" w:hAnsi="Maiandra GD" w:cs="Tahoma"/>
          <w:color w:val="002060"/>
          <w:sz w:val="20"/>
        </w:rPr>
        <w:t xml:space="preserve">DEPARTEMENT </w:t>
      </w:r>
    </w:p>
    <w:p w:rsidR="00223FEC" w:rsidRPr="00FB52FC" w:rsidRDefault="00223FEC" w:rsidP="00223FEC">
      <w:pPr>
        <w:pStyle w:val="Corpsdetexte"/>
        <w:spacing w:line="276" w:lineRule="auto"/>
        <w:jc w:val="center"/>
        <w:rPr>
          <w:rFonts w:ascii="Maiandra GD" w:hAnsi="Maiandra GD" w:cs="Tahoma"/>
          <w:color w:val="002060"/>
          <w:sz w:val="20"/>
        </w:rPr>
      </w:pPr>
      <w:r w:rsidRPr="00FB52FC">
        <w:rPr>
          <w:rFonts w:ascii="Maiandra GD" w:hAnsi="Maiandra GD" w:cs="Tahoma"/>
          <w:color w:val="002060"/>
          <w:sz w:val="20"/>
        </w:rPr>
        <w:t>DE LA KADEY, REGION DE L’EST.</w:t>
      </w:r>
    </w:p>
    <w:p w:rsidR="00020A77" w:rsidRPr="003C3BDE" w:rsidRDefault="00020A77" w:rsidP="00223FEC">
      <w:pPr>
        <w:pStyle w:val="Corpsdetexte"/>
        <w:spacing w:line="276" w:lineRule="auto"/>
        <w:jc w:val="center"/>
        <w:rPr>
          <w:rFonts w:ascii="Maiandra GD" w:hAnsi="Maiandra GD" w:cs="Tahoma"/>
          <w:b/>
          <w:color w:val="000000" w:themeColor="text1"/>
          <w:sz w:val="20"/>
        </w:rPr>
      </w:pPr>
    </w:p>
    <w:p w:rsidR="0094297E" w:rsidRPr="003C3BDE" w:rsidRDefault="0094297E" w:rsidP="0094297E">
      <w:pPr>
        <w:pStyle w:val="Corpsdetexte"/>
        <w:spacing w:line="360" w:lineRule="auto"/>
        <w:jc w:val="center"/>
        <w:rPr>
          <w:rFonts w:ascii="Maiandra GD" w:hAnsi="Maiandra GD" w:cs="Tahoma"/>
          <w:b/>
          <w:bCs/>
          <w:iCs/>
          <w:sz w:val="20"/>
        </w:rPr>
      </w:pPr>
      <w:r w:rsidRPr="003C3BDE">
        <w:rPr>
          <w:rFonts w:ascii="Maiandra GD" w:hAnsi="Maiandra GD" w:cs="Tahoma"/>
          <w:b/>
          <w:bCs/>
          <w:iCs/>
          <w:sz w:val="20"/>
        </w:rPr>
        <w:t>FINANCEMENT : BUDGET D’INVESTISSEMENT PUBLIC</w:t>
      </w:r>
    </w:p>
    <w:p w:rsidR="00226F80" w:rsidRPr="003C3BDE" w:rsidRDefault="0064795B" w:rsidP="007D45D7">
      <w:pPr>
        <w:pStyle w:val="Corpsdetexte"/>
        <w:spacing w:line="360" w:lineRule="auto"/>
        <w:jc w:val="center"/>
        <w:rPr>
          <w:rFonts w:ascii="Maiandra GD" w:hAnsi="Maiandra GD" w:cs="Tahoma"/>
          <w:b/>
          <w:bCs/>
          <w:iCs/>
          <w:sz w:val="20"/>
        </w:rPr>
      </w:pPr>
      <w:r>
        <w:rPr>
          <w:rFonts w:ascii="Maiandra GD" w:hAnsi="Maiandra GD" w:cs="Tahoma"/>
          <w:b/>
          <w:bCs/>
          <w:iCs/>
          <w:sz w:val="20"/>
        </w:rPr>
        <w:t>(BIP) EXERCICE 2025</w:t>
      </w:r>
    </w:p>
    <w:p w:rsidR="00627F07" w:rsidRPr="003C3BDE" w:rsidRDefault="0094297E" w:rsidP="005A702D">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OBJET DE L'APPEL D'OFFRES</w:t>
      </w:r>
    </w:p>
    <w:p w:rsidR="00627F07" w:rsidRPr="003C3BDE" w:rsidRDefault="0094297E" w:rsidP="00422CC6">
      <w:pPr>
        <w:spacing w:before="120"/>
        <w:ind w:firstLine="708"/>
        <w:jc w:val="both"/>
        <w:rPr>
          <w:rFonts w:ascii="Maiandra GD" w:hAnsi="Maiandra GD" w:cs="Calibri"/>
        </w:rPr>
      </w:pPr>
      <w:r w:rsidRPr="003C3BDE">
        <w:rPr>
          <w:rFonts w:ascii="Maiandra GD" w:hAnsi="Maiandra GD" w:cs="Calibri"/>
        </w:rPr>
        <w:t xml:space="preserve">Dans le cadre de l’exécution du Budget d’Investissement Public </w:t>
      </w:r>
      <w:r w:rsidR="00D9332B" w:rsidRPr="003C3BDE">
        <w:rPr>
          <w:rFonts w:ascii="Maiandra GD" w:hAnsi="Maiandra GD" w:cs="Calibri"/>
        </w:rPr>
        <w:t xml:space="preserve">(BIP) </w:t>
      </w:r>
      <w:r w:rsidR="0064795B">
        <w:rPr>
          <w:rFonts w:ascii="Maiandra GD" w:hAnsi="Maiandra GD" w:cs="Calibri"/>
        </w:rPr>
        <w:t>Exercice 2025</w:t>
      </w:r>
      <w:r w:rsidRPr="003C3BDE">
        <w:rPr>
          <w:rFonts w:ascii="Maiandra GD" w:hAnsi="Maiandra GD" w:cs="Calibri"/>
        </w:rPr>
        <w:t>,</w:t>
      </w:r>
      <w:r w:rsidR="008B0DCB" w:rsidRPr="003C3BDE">
        <w:rPr>
          <w:rFonts w:ascii="Maiandra GD" w:hAnsi="Maiandra GD" w:cs="Calibri"/>
        </w:rPr>
        <w:t xml:space="preserve"> </w:t>
      </w:r>
      <w:r w:rsidRPr="003C3BDE">
        <w:rPr>
          <w:rFonts w:ascii="Maiandra GD" w:hAnsi="Maiandra GD" w:cs="Calibri"/>
        </w:rPr>
        <w:t xml:space="preserve">le Préfet du Département </w:t>
      </w:r>
      <w:r w:rsidR="00D9332B" w:rsidRPr="003C3BDE">
        <w:rPr>
          <w:rFonts w:ascii="Maiandra GD" w:hAnsi="Maiandra GD" w:cs="Calibri"/>
        </w:rPr>
        <w:t xml:space="preserve">de la </w:t>
      </w:r>
      <w:proofErr w:type="spellStart"/>
      <w:r w:rsidR="00D9332B" w:rsidRPr="003C3BDE">
        <w:rPr>
          <w:rFonts w:ascii="Maiandra GD" w:hAnsi="Maiandra GD" w:cs="Calibri"/>
        </w:rPr>
        <w:t>Kadey</w:t>
      </w:r>
      <w:proofErr w:type="spellEnd"/>
      <w:r w:rsidRPr="003C3BDE">
        <w:rPr>
          <w:rFonts w:ascii="Maiandra GD" w:hAnsi="Maiandra GD" w:cs="Calibri"/>
        </w:rPr>
        <w:t xml:space="preserve">, Autorité Contractante, lance pour le compte du Ministre </w:t>
      </w:r>
      <w:r w:rsidR="003853DD">
        <w:rPr>
          <w:rFonts w:ascii="Maiandra GD" w:hAnsi="Maiandra GD" w:cs="Calibri"/>
        </w:rPr>
        <w:t>des Affaires sociales</w:t>
      </w:r>
      <w:r w:rsidRPr="003C3BDE">
        <w:rPr>
          <w:rFonts w:ascii="Maiandra GD" w:hAnsi="Maiandra GD" w:cs="Calibri"/>
        </w:rPr>
        <w:t xml:space="preserve">, Maître d’Ouvrage, un Appel d’Offres National Ouvert pour l’exécution des travaux de construction </w:t>
      </w:r>
      <w:r w:rsidR="0057728F">
        <w:rPr>
          <w:rFonts w:ascii="Maiandra GD" w:hAnsi="Maiandra GD" w:cs="Calibri"/>
        </w:rPr>
        <w:t>du centre social de NDELELE,</w:t>
      </w:r>
      <w:r w:rsidR="0064795B">
        <w:rPr>
          <w:rFonts w:ascii="Maiandra GD" w:hAnsi="Maiandra GD" w:cs="Calibri"/>
        </w:rPr>
        <w:t xml:space="preserve"> Département de la </w:t>
      </w:r>
      <w:proofErr w:type="spellStart"/>
      <w:r w:rsidR="0064795B">
        <w:rPr>
          <w:rFonts w:ascii="Maiandra GD" w:hAnsi="Maiandra GD" w:cs="Calibri"/>
        </w:rPr>
        <w:t>Kadey</w:t>
      </w:r>
      <w:proofErr w:type="spellEnd"/>
      <w:r w:rsidR="0064795B">
        <w:rPr>
          <w:rFonts w:ascii="Maiandra GD" w:hAnsi="Maiandra GD" w:cs="Calibri"/>
        </w:rPr>
        <w:t>, Région de l’Est</w:t>
      </w:r>
      <w:r w:rsidRPr="003C3BDE">
        <w:rPr>
          <w:rFonts w:ascii="Maiandra GD" w:hAnsi="Maiandra GD" w:cs="Calibri"/>
        </w:rPr>
        <w:t>.</w:t>
      </w:r>
    </w:p>
    <w:p w:rsidR="0094297E" w:rsidRPr="003C3BDE" w:rsidRDefault="0094297E" w:rsidP="00422CC6">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CONSISTANCE DES TRAVAUX</w:t>
      </w:r>
    </w:p>
    <w:p w:rsidR="0094297E" w:rsidRPr="003C3BDE" w:rsidRDefault="0094297E" w:rsidP="00627F07">
      <w:pPr>
        <w:rPr>
          <w:rFonts w:ascii="Maiandra GD" w:hAnsi="Maiandra GD" w:cs="Calibri"/>
        </w:rPr>
      </w:pPr>
      <w:r w:rsidRPr="003C3BDE">
        <w:rPr>
          <w:rFonts w:ascii="Maiandra GD" w:hAnsi="Maiandra GD" w:cs="Calibri"/>
        </w:rPr>
        <w:t>L’ensemble</w:t>
      </w:r>
      <w:r w:rsidR="00F54A45">
        <w:rPr>
          <w:rFonts w:ascii="Maiandra GD" w:hAnsi="Maiandra GD" w:cs="Calibri"/>
        </w:rPr>
        <w:t xml:space="preserve"> des travaux comprend notamment</w:t>
      </w:r>
      <w:r w:rsidRPr="003C3BDE">
        <w:rPr>
          <w:rFonts w:ascii="Maiandra GD" w:hAnsi="Maiandra GD" w:cs="Calibri"/>
        </w:rPr>
        <w:t>:</w:t>
      </w:r>
    </w:p>
    <w:tbl>
      <w:tblPr>
        <w:tblW w:w="9281" w:type="dxa"/>
        <w:tblInd w:w="250" w:type="dxa"/>
        <w:tblLook w:val="04A0" w:firstRow="1" w:lastRow="0" w:firstColumn="1" w:lastColumn="0" w:noHBand="0" w:noVBand="1"/>
      </w:tblPr>
      <w:tblGrid>
        <w:gridCol w:w="9281"/>
      </w:tblGrid>
      <w:tr w:rsidR="0094297E" w:rsidRPr="003C3BDE" w:rsidTr="00627F07">
        <w:trPr>
          <w:trHeight w:val="222"/>
        </w:trPr>
        <w:tc>
          <w:tcPr>
            <w:tcW w:w="9281" w:type="dxa"/>
            <w:vAlign w:val="center"/>
          </w:tcPr>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Travaux préparatoires;</w:t>
            </w:r>
          </w:p>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Terrassement ;</w:t>
            </w:r>
          </w:p>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Fondations ;</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Maçonnerie -  Béton arme en élévation ;</w:t>
            </w:r>
          </w:p>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Charpente – Couverture, Bardage</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Menuiserie Métallique ;</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Electricité ;</w:t>
            </w:r>
          </w:p>
          <w:p w:rsidR="0094297E" w:rsidRPr="003C3BDE" w:rsidRDefault="0094297E" w:rsidP="00627F07">
            <w:pPr>
              <w:widowControl w:val="0"/>
              <w:numPr>
                <w:ilvl w:val="0"/>
                <w:numId w:val="105"/>
              </w:numPr>
              <w:spacing w:before="60"/>
              <w:rPr>
                <w:rFonts w:ascii="Maiandra GD" w:hAnsi="Maiandra GD" w:cs="Calibri"/>
              </w:rPr>
            </w:pPr>
            <w:r w:rsidRPr="003C3BDE">
              <w:rPr>
                <w:rFonts w:ascii="Maiandra GD" w:hAnsi="Maiandra GD" w:cs="Calibri"/>
              </w:rPr>
              <w:t>Peinture.</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rPr>
                <w:rFonts w:ascii="Maiandra GD" w:hAnsi="Maiandra GD" w:cs="Calibri"/>
              </w:rPr>
            </w:pPr>
            <w:r w:rsidRPr="003C3BDE">
              <w:rPr>
                <w:rFonts w:ascii="Maiandra GD" w:hAnsi="Maiandra GD" w:cs="Calibri"/>
              </w:rPr>
              <w:t>Aménagements – VRD ;</w:t>
            </w:r>
          </w:p>
        </w:tc>
      </w:tr>
    </w:tbl>
    <w:p w:rsidR="0094297E" w:rsidRPr="003C3BDE" w:rsidRDefault="0094297E" w:rsidP="0094297E">
      <w:pPr>
        <w:pStyle w:val="CORPSAAO"/>
        <w:spacing w:after="0"/>
        <w:ind w:firstLine="0"/>
        <w:rPr>
          <w:rFonts w:ascii="Maiandra GD" w:hAnsi="Maiandra GD" w:cs="Calibri"/>
          <w:sz w:val="20"/>
        </w:rPr>
      </w:pPr>
    </w:p>
    <w:p w:rsidR="0094297E" w:rsidRPr="003C3BDE" w:rsidRDefault="0094297E" w:rsidP="00C9021D">
      <w:pPr>
        <w:numPr>
          <w:ilvl w:val="0"/>
          <w:numId w:val="11"/>
        </w:numPr>
        <w:ind w:left="426" w:hanging="426"/>
        <w:rPr>
          <w:rFonts w:ascii="Maiandra GD" w:hAnsi="Maiandra GD" w:cs="Calibri"/>
          <w:b/>
          <w:u w:val="single"/>
        </w:rPr>
      </w:pPr>
      <w:r w:rsidRPr="003C3BDE">
        <w:rPr>
          <w:rFonts w:ascii="Maiandra GD" w:hAnsi="Maiandra GD" w:cs="Calibri"/>
          <w:b/>
          <w:u w:val="single"/>
        </w:rPr>
        <w:t xml:space="preserve">PARTICIPATION </w:t>
      </w:r>
    </w:p>
    <w:p w:rsidR="00627F07" w:rsidRPr="003C3BDE" w:rsidRDefault="0094297E" w:rsidP="00C9021D">
      <w:pPr>
        <w:pStyle w:val="CORPSAAO"/>
        <w:spacing w:after="0"/>
        <w:rPr>
          <w:rFonts w:ascii="Maiandra GD" w:hAnsi="Maiandra GD" w:cs="Tahoma"/>
          <w:color w:val="231F20"/>
          <w:sz w:val="20"/>
        </w:rPr>
      </w:pPr>
      <w:r w:rsidRPr="003C3BDE">
        <w:rPr>
          <w:rFonts w:ascii="Maiandra GD" w:hAnsi="Maiandra GD" w:cs="Tahoma"/>
          <w:color w:val="231F20"/>
          <w:sz w:val="20"/>
        </w:rPr>
        <w:t>La participation au présent Appel d’Offres est ouverte aux entreprises de droit camerounais intéressées, justifiant des capacités techniques, financières et juridiques.</w:t>
      </w:r>
    </w:p>
    <w:p w:rsidR="00226F80" w:rsidRPr="003C3BDE" w:rsidRDefault="0094297E" w:rsidP="00C9021D">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FINANCEMENT</w:t>
      </w:r>
    </w:p>
    <w:p w:rsidR="00C51EB8" w:rsidRDefault="0094297E" w:rsidP="00E631F6">
      <w:pPr>
        <w:spacing w:before="120"/>
        <w:ind w:firstLine="708"/>
        <w:jc w:val="both"/>
        <w:rPr>
          <w:rFonts w:ascii="Maiandra GD" w:hAnsi="Maiandra GD" w:cs="Calibri"/>
        </w:rPr>
      </w:pPr>
      <w:r w:rsidRPr="003C3BDE">
        <w:rPr>
          <w:rFonts w:ascii="Maiandra GD" w:hAnsi="Maiandra GD" w:cs="Calibri"/>
        </w:rPr>
        <w:t>Les travaux objet du présent Appel d'Offres, sont financés par le Budget d’Investiss</w:t>
      </w:r>
      <w:r w:rsidR="00C51EB8">
        <w:rPr>
          <w:rFonts w:ascii="Maiandra GD" w:hAnsi="Maiandra GD" w:cs="Calibri"/>
        </w:rPr>
        <w:t>ement Public (BIP) exercice 2025.</w:t>
      </w:r>
    </w:p>
    <w:p w:rsidR="00E12502" w:rsidRPr="00E12502" w:rsidRDefault="00E12502" w:rsidP="00E12502">
      <w:pPr>
        <w:pStyle w:val="Paragraphedeliste"/>
        <w:numPr>
          <w:ilvl w:val="0"/>
          <w:numId w:val="11"/>
        </w:numPr>
        <w:jc w:val="both"/>
        <w:rPr>
          <w:rFonts w:ascii="Maiandra GD" w:hAnsi="Maiandra GD"/>
          <w:b/>
          <w:bCs/>
          <w:sz w:val="22"/>
          <w:szCs w:val="22"/>
        </w:rPr>
      </w:pPr>
      <w:r w:rsidRPr="00E12502">
        <w:rPr>
          <w:rFonts w:ascii="Maiandra GD" w:hAnsi="Maiandra GD"/>
          <w:b/>
          <w:bCs/>
          <w:sz w:val="22"/>
          <w:szCs w:val="22"/>
          <w:u w:val="single"/>
        </w:rPr>
        <w:t>A</w:t>
      </w:r>
      <w:r w:rsidRPr="00E12502">
        <w:rPr>
          <w:rFonts w:ascii="Maiandra GD" w:hAnsi="Maiandra GD"/>
          <w:b/>
          <w:bCs/>
          <w:sz w:val="20"/>
          <w:szCs w:val="20"/>
          <w:u w:val="single"/>
        </w:rPr>
        <w:t xml:space="preserve">llotissement </w:t>
      </w:r>
    </w:p>
    <w:p w:rsidR="00E12502" w:rsidRPr="003635C8" w:rsidRDefault="003635C8" w:rsidP="00DA774E">
      <w:pPr>
        <w:ind w:firstLine="708"/>
        <w:jc w:val="both"/>
        <w:rPr>
          <w:rFonts w:ascii="Maiandra GD" w:hAnsi="Maiandra GD"/>
        </w:rPr>
      </w:pPr>
      <w:r w:rsidRPr="003635C8">
        <w:rPr>
          <w:rFonts w:ascii="Maiandra GD" w:hAnsi="Maiandra GD"/>
        </w:rPr>
        <w:t>Les travaux so</w:t>
      </w:r>
      <w:r w:rsidR="001047A1">
        <w:rPr>
          <w:rFonts w:ascii="Maiandra GD" w:hAnsi="Maiandra GD"/>
        </w:rPr>
        <w:t>nt regroupés en lot unique</w:t>
      </w:r>
      <w:r w:rsidRPr="003635C8">
        <w:rPr>
          <w:rFonts w:ascii="Maiandra GD" w:hAnsi="Maiandra GD"/>
        </w:rPr>
        <w:t xml:space="preserve">: </w:t>
      </w:r>
    </w:p>
    <w:p w:rsidR="00E765EC" w:rsidRPr="00E765EC" w:rsidRDefault="00C51EB8" w:rsidP="00E765EC">
      <w:pPr>
        <w:pStyle w:val="Paragraphedeliste"/>
        <w:numPr>
          <w:ilvl w:val="0"/>
          <w:numId w:val="11"/>
        </w:numPr>
        <w:spacing w:before="120"/>
        <w:jc w:val="both"/>
        <w:rPr>
          <w:rFonts w:ascii="Maiandra GD" w:hAnsi="Maiandra GD" w:cs="Calibri"/>
          <w:b/>
          <w:sz w:val="20"/>
          <w:szCs w:val="20"/>
          <w:u w:val="single"/>
        </w:rPr>
      </w:pPr>
      <w:r w:rsidRPr="00C51EB8">
        <w:rPr>
          <w:rFonts w:ascii="Maiandra GD" w:hAnsi="Maiandra GD" w:cs="Calibri"/>
          <w:b/>
          <w:sz w:val="20"/>
          <w:szCs w:val="20"/>
          <w:u w:val="single"/>
        </w:rPr>
        <w:t>MONTANT PREVISIONNEL</w:t>
      </w:r>
    </w:p>
    <w:p w:rsidR="00C51EB8" w:rsidRPr="00790EF4" w:rsidRDefault="00E765EC" w:rsidP="00790EF4">
      <w:pPr>
        <w:pStyle w:val="CM99"/>
        <w:spacing w:after="0"/>
        <w:ind w:firstLine="708"/>
        <w:jc w:val="both"/>
        <w:rPr>
          <w:rFonts w:ascii="Maiandra GD" w:hAnsi="Maiandra GD" w:cs="Times New Roman"/>
          <w:sz w:val="20"/>
          <w:szCs w:val="20"/>
        </w:rPr>
      </w:pPr>
      <w:r w:rsidRPr="00E765EC">
        <w:rPr>
          <w:rFonts w:ascii="Maiandra GD" w:hAnsi="Maiandra GD" w:cs="Times New Roman"/>
          <w:sz w:val="20"/>
          <w:szCs w:val="20"/>
        </w:rPr>
        <w:t>Le coût prévisionnel des travaux est de</w:t>
      </w:r>
      <w:r w:rsidR="00790EF4">
        <w:rPr>
          <w:rFonts w:ascii="Maiandra GD" w:hAnsi="Maiandra GD" w:cs="Times New Roman"/>
          <w:sz w:val="20"/>
          <w:szCs w:val="20"/>
        </w:rPr>
        <w:t xml:space="preserve"> </w:t>
      </w:r>
      <w:proofErr w:type="spellStart"/>
      <w:r w:rsidR="00790EF4">
        <w:rPr>
          <w:rFonts w:ascii="Maiandra GD" w:hAnsi="Maiandra GD" w:cs="Times New Roman"/>
          <w:sz w:val="20"/>
          <w:szCs w:val="20"/>
        </w:rPr>
        <w:t>vingt cinq</w:t>
      </w:r>
      <w:proofErr w:type="spellEnd"/>
      <w:r w:rsidR="00790EF4">
        <w:rPr>
          <w:rFonts w:ascii="Maiandra GD" w:hAnsi="Maiandra GD" w:cs="Times New Roman"/>
          <w:sz w:val="20"/>
          <w:szCs w:val="20"/>
        </w:rPr>
        <w:t xml:space="preserve"> (25 000 000) FCFA.</w:t>
      </w:r>
    </w:p>
    <w:p w:rsidR="00627F07" w:rsidRPr="003C3BDE" w:rsidRDefault="0094297E" w:rsidP="000020E1">
      <w:pPr>
        <w:numPr>
          <w:ilvl w:val="0"/>
          <w:numId w:val="11"/>
        </w:numPr>
        <w:spacing w:before="120"/>
        <w:ind w:left="425" w:hanging="425"/>
        <w:rPr>
          <w:rFonts w:ascii="Maiandra GD" w:hAnsi="Maiandra GD" w:cs="Calibri"/>
          <w:b/>
          <w:u w:val="single"/>
        </w:rPr>
      </w:pPr>
      <w:r w:rsidRPr="003C3BDE">
        <w:rPr>
          <w:rFonts w:ascii="Maiandra GD" w:hAnsi="Maiandra GD" w:cs="Calibri"/>
          <w:b/>
          <w:u w:val="single"/>
        </w:rPr>
        <w:t>CONSULTATION ET ACQUISITION DU DOSSIER D'APPEL D'OFFRES</w:t>
      </w:r>
    </w:p>
    <w:p w:rsidR="0094297E" w:rsidRPr="003C3BDE" w:rsidRDefault="0094297E" w:rsidP="00540287">
      <w:pPr>
        <w:spacing w:before="60"/>
        <w:ind w:firstLine="708"/>
        <w:jc w:val="both"/>
        <w:rPr>
          <w:rFonts w:ascii="Maiandra GD" w:hAnsi="Maiandra GD" w:cs="Calibri"/>
        </w:rPr>
      </w:pPr>
      <w:r w:rsidRPr="003C3BDE">
        <w:rPr>
          <w:rFonts w:ascii="Maiandra GD" w:hAnsi="Maiandra GD" w:cs="Calibri"/>
        </w:rPr>
        <w:t>Le Dossier d’Appel d’Offres peut être consulté et retiré au secrétariat particulier</w:t>
      </w:r>
      <w:r w:rsidR="00551205" w:rsidRPr="003C3BDE">
        <w:rPr>
          <w:rFonts w:ascii="Maiandra GD" w:hAnsi="Maiandra GD" w:cs="Calibri"/>
        </w:rPr>
        <w:t xml:space="preserve"> </w:t>
      </w:r>
      <w:r w:rsidR="00262FE3" w:rsidRPr="003C3BDE">
        <w:rPr>
          <w:rFonts w:ascii="Maiandra GD" w:hAnsi="Maiandra GD" w:cs="Calibri"/>
        </w:rPr>
        <w:t xml:space="preserve">du Préfet </w:t>
      </w:r>
      <w:r w:rsidR="005F71C2" w:rsidRPr="003C3BDE">
        <w:rPr>
          <w:rFonts w:ascii="Maiandra GD" w:hAnsi="Maiandra GD" w:cs="Calibri"/>
        </w:rPr>
        <w:t xml:space="preserve">de la </w:t>
      </w:r>
      <w:proofErr w:type="spellStart"/>
      <w:r w:rsidR="005F71C2" w:rsidRPr="003C3BDE">
        <w:rPr>
          <w:rFonts w:ascii="Maiandra GD" w:hAnsi="Maiandra GD" w:cs="Calibri"/>
        </w:rPr>
        <w:t>Kadey</w:t>
      </w:r>
      <w:proofErr w:type="spellEnd"/>
      <w:r w:rsidR="008E4CBD" w:rsidRPr="003C3BDE">
        <w:rPr>
          <w:rFonts w:ascii="Maiandra GD" w:hAnsi="Maiandra GD" w:cs="Calibri"/>
        </w:rPr>
        <w:t xml:space="preserve"> </w:t>
      </w:r>
      <w:r w:rsidRPr="003C3BDE">
        <w:rPr>
          <w:rFonts w:ascii="Maiandra GD" w:hAnsi="Maiandra GD" w:cs="Calibri"/>
        </w:rPr>
        <w:t xml:space="preserve">dès publication du présent avis, sur présentation d’une quittance attestant, le versement d’une somme non remboursable de </w:t>
      </w:r>
      <w:r w:rsidR="00372571">
        <w:rPr>
          <w:rFonts w:ascii="Maiandra GD" w:hAnsi="Maiandra GD" w:cs="Calibri"/>
          <w:b/>
        </w:rPr>
        <w:t>cinquante mille (5</w:t>
      </w:r>
      <w:r w:rsidRPr="003C3BDE">
        <w:rPr>
          <w:rFonts w:ascii="Maiandra GD" w:hAnsi="Maiandra GD" w:cs="Calibri"/>
          <w:b/>
        </w:rPr>
        <w:t xml:space="preserve">0 000) </w:t>
      </w:r>
      <w:r w:rsidR="00262FE3" w:rsidRPr="003C3BDE">
        <w:rPr>
          <w:rFonts w:ascii="Maiandra GD" w:hAnsi="Maiandra GD" w:cs="Calibri"/>
        </w:rPr>
        <w:t xml:space="preserve">francs CFA, payable à la Recette des finances de </w:t>
      </w:r>
      <w:proofErr w:type="spellStart"/>
      <w:r w:rsidR="00262FE3" w:rsidRPr="003C3BDE">
        <w:rPr>
          <w:rFonts w:ascii="Maiandra GD" w:hAnsi="Maiandra GD" w:cs="Calibri"/>
        </w:rPr>
        <w:t>Batouri</w:t>
      </w:r>
      <w:proofErr w:type="spellEnd"/>
      <w:r w:rsidRPr="003C3BDE">
        <w:rPr>
          <w:rFonts w:ascii="Maiandra GD" w:hAnsi="Maiandra GD" w:cs="Calibri"/>
        </w:rPr>
        <w:t>.</w:t>
      </w:r>
    </w:p>
    <w:p w:rsidR="00627F07" w:rsidRPr="003C3BDE" w:rsidRDefault="0094297E" w:rsidP="00187FFD">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REMISE DES OFFRES</w:t>
      </w:r>
    </w:p>
    <w:p w:rsidR="0094297E" w:rsidRPr="003C3BDE" w:rsidRDefault="0094297E" w:rsidP="001A532C">
      <w:pPr>
        <w:spacing w:before="60"/>
        <w:ind w:firstLine="708"/>
        <w:jc w:val="both"/>
        <w:rPr>
          <w:rFonts w:ascii="Maiandra GD" w:hAnsi="Maiandra GD" w:cs="Calibri"/>
        </w:rPr>
      </w:pPr>
      <w:r w:rsidRPr="003C3BDE">
        <w:rPr>
          <w:rFonts w:ascii="Maiandra GD" w:hAnsi="Maiandra GD" w:cs="Calibri"/>
        </w:rPr>
        <w:t xml:space="preserve">Chaque offre rédigée en Français ou en Anglais en </w:t>
      </w:r>
      <w:r w:rsidRPr="003C3BDE">
        <w:rPr>
          <w:rFonts w:ascii="Maiandra GD" w:hAnsi="Maiandra GD" w:cs="Calibri"/>
          <w:b/>
        </w:rPr>
        <w:t>sept (07) exemplaires</w:t>
      </w:r>
      <w:r w:rsidRPr="003C3BDE">
        <w:rPr>
          <w:rFonts w:ascii="Maiandra GD" w:hAnsi="Maiandra GD" w:cs="Calibri"/>
        </w:rPr>
        <w:t xml:space="preserve"> dont un </w:t>
      </w:r>
      <w:r w:rsidRPr="003C3BDE">
        <w:rPr>
          <w:rFonts w:ascii="Maiandra GD" w:hAnsi="Maiandra GD" w:cs="Calibri"/>
          <w:b/>
        </w:rPr>
        <w:t xml:space="preserve">(01) original et six (06) copies </w:t>
      </w:r>
      <w:r w:rsidRPr="003C3BDE">
        <w:rPr>
          <w:rFonts w:ascii="Maiandra GD" w:hAnsi="Maiandra GD" w:cs="Calibri"/>
        </w:rPr>
        <w:t xml:space="preserve">marqués comme tels, devra parvenir sous pli fermé au secrétariat particulier du Préfet </w:t>
      </w:r>
      <w:r w:rsidR="005F71C2" w:rsidRPr="003C3BDE">
        <w:rPr>
          <w:rFonts w:ascii="Maiandra GD" w:hAnsi="Maiandra GD" w:cs="Calibri"/>
        </w:rPr>
        <w:t xml:space="preserve">de la </w:t>
      </w:r>
      <w:proofErr w:type="spellStart"/>
      <w:r w:rsidR="005F71C2" w:rsidRPr="003C3BDE">
        <w:rPr>
          <w:rFonts w:ascii="Maiandra GD" w:hAnsi="Maiandra GD" w:cs="Calibri"/>
        </w:rPr>
        <w:t>kadey</w:t>
      </w:r>
      <w:proofErr w:type="spellEnd"/>
      <w:r w:rsidRPr="003C3BDE">
        <w:rPr>
          <w:rFonts w:ascii="Maiandra GD" w:hAnsi="Maiandra GD" w:cs="Calibri"/>
        </w:rPr>
        <w:t xml:space="preserve">, au plus tard le  </w:t>
      </w:r>
      <w:r w:rsidRPr="003C3BDE">
        <w:rPr>
          <w:rFonts w:ascii="Maiandra GD" w:hAnsi="Maiandra GD" w:cs="Calibri"/>
          <w:b/>
        </w:rPr>
        <w:t>-----------</w:t>
      </w:r>
      <w:r w:rsidR="008578C2" w:rsidRPr="003C3BDE">
        <w:rPr>
          <w:rFonts w:ascii="Maiandra GD" w:hAnsi="Maiandra GD" w:cs="Calibri"/>
          <w:b/>
        </w:rPr>
        <w:t xml:space="preserve">---  </w:t>
      </w:r>
      <w:r w:rsidR="00040772" w:rsidRPr="003C3BDE">
        <w:rPr>
          <w:rFonts w:ascii="Maiandra GD" w:hAnsi="Maiandra GD" w:cs="Calibri"/>
          <w:b/>
        </w:rPr>
        <w:t xml:space="preserve">  à 10 </w:t>
      </w:r>
      <w:r w:rsidRPr="003C3BDE">
        <w:rPr>
          <w:rFonts w:ascii="Maiandra GD" w:hAnsi="Maiandra GD" w:cs="Calibri"/>
          <w:b/>
        </w:rPr>
        <w:t>heures</w:t>
      </w:r>
      <w:r w:rsidRPr="003C3BDE">
        <w:rPr>
          <w:rFonts w:ascii="Maiandra GD" w:hAnsi="Maiandra GD" w:cs="Calibri"/>
        </w:rPr>
        <w:t xml:space="preserve"> précises et devra porter la mention suivante :</w:t>
      </w:r>
    </w:p>
    <w:p w:rsidR="0094297E" w:rsidRPr="003C3BDE" w:rsidRDefault="0094297E" w:rsidP="007E5BCC">
      <w:pPr>
        <w:pStyle w:val="Sansinterligne"/>
        <w:jc w:val="center"/>
        <w:rPr>
          <w:rFonts w:ascii="Maiandra GD" w:hAnsi="Maiandra GD" w:cs="Tahoma"/>
          <w:b/>
          <w:color w:val="000000" w:themeColor="text1"/>
        </w:rPr>
      </w:pPr>
      <w:r w:rsidRPr="003C3BDE">
        <w:rPr>
          <w:rFonts w:ascii="Maiandra GD" w:hAnsi="Maiandra GD" w:cs="Tahoma"/>
          <w:b/>
          <w:color w:val="000000" w:themeColor="text1"/>
        </w:rPr>
        <w:lastRenderedPageBreak/>
        <w:t>« APPEL D’OFFRES NATIONAL OUVERT</w:t>
      </w:r>
    </w:p>
    <w:p w:rsidR="00FB52FC" w:rsidRPr="00FB52FC" w:rsidRDefault="00FB52FC" w:rsidP="00FB52FC">
      <w:pPr>
        <w:pStyle w:val="Sansinterligne"/>
        <w:jc w:val="center"/>
        <w:rPr>
          <w:rFonts w:ascii="Maiandra GD" w:hAnsi="Maiandra GD" w:cs="Tahoma"/>
          <w:b/>
          <w:color w:val="000000" w:themeColor="text1"/>
        </w:rPr>
      </w:pPr>
      <w:r w:rsidRPr="00FB52FC">
        <w:rPr>
          <w:rFonts w:ascii="Maiandra GD" w:hAnsi="Maiandra GD" w:cs="Tahoma"/>
          <w:b/>
          <w:color w:val="000000" w:themeColor="text1"/>
        </w:rPr>
        <w:t>N°______/AONO/CDPM/KADEY/2025 DU ____________</w:t>
      </w:r>
    </w:p>
    <w:p w:rsidR="00567FE3" w:rsidRPr="00FB52FC" w:rsidRDefault="00FB52FC" w:rsidP="00567FE3">
      <w:pPr>
        <w:pStyle w:val="Corpsdetexte"/>
        <w:spacing w:line="276" w:lineRule="auto"/>
        <w:jc w:val="center"/>
        <w:rPr>
          <w:rFonts w:ascii="Maiandra GD" w:hAnsi="Maiandra GD" w:cs="Tahoma"/>
          <w:color w:val="002060"/>
          <w:sz w:val="20"/>
        </w:rPr>
      </w:pPr>
      <w:r w:rsidRPr="00FB52FC">
        <w:rPr>
          <w:rFonts w:ascii="Maiandra GD" w:hAnsi="Maiandra GD" w:cs="Tahoma"/>
          <w:b/>
          <w:color w:val="000000" w:themeColor="text1"/>
          <w:sz w:val="20"/>
        </w:rPr>
        <w:t xml:space="preserve">POUR L’EXECUTION DES TRAVAUX DE CONSTRUCTION </w:t>
      </w:r>
      <w:r w:rsidR="00567FE3">
        <w:rPr>
          <w:rFonts w:ascii="Maiandra GD" w:hAnsi="Maiandra GD" w:cs="Tahoma"/>
          <w:color w:val="002060"/>
          <w:sz w:val="20"/>
        </w:rPr>
        <w:t>DU CENTRE SOCIAL DE NDELELE,</w:t>
      </w:r>
      <w:r w:rsidR="00567FE3" w:rsidRPr="00FB52FC">
        <w:rPr>
          <w:rFonts w:ascii="Maiandra GD" w:hAnsi="Maiandra GD" w:cs="Tahoma"/>
          <w:color w:val="002060"/>
          <w:sz w:val="20"/>
        </w:rPr>
        <w:t xml:space="preserve"> DEPARTEMENT </w:t>
      </w:r>
    </w:p>
    <w:p w:rsidR="00567FE3" w:rsidRPr="00FB52FC" w:rsidRDefault="00567FE3" w:rsidP="00567FE3">
      <w:pPr>
        <w:pStyle w:val="Corpsdetexte"/>
        <w:spacing w:line="276" w:lineRule="auto"/>
        <w:jc w:val="center"/>
        <w:rPr>
          <w:rFonts w:ascii="Maiandra GD" w:hAnsi="Maiandra GD" w:cs="Tahoma"/>
          <w:color w:val="002060"/>
          <w:sz w:val="20"/>
        </w:rPr>
      </w:pPr>
      <w:r w:rsidRPr="00FB52FC">
        <w:rPr>
          <w:rFonts w:ascii="Maiandra GD" w:hAnsi="Maiandra GD" w:cs="Tahoma"/>
          <w:color w:val="002060"/>
          <w:sz w:val="20"/>
        </w:rPr>
        <w:t>DE LA KADEY, REGION DE L’EST.</w:t>
      </w:r>
    </w:p>
    <w:p w:rsidR="00FB52FC" w:rsidRPr="00FB52FC" w:rsidRDefault="00FB52FC" w:rsidP="00567FE3">
      <w:pPr>
        <w:pStyle w:val="Corpsdetexte"/>
        <w:spacing w:line="276" w:lineRule="auto"/>
        <w:jc w:val="center"/>
        <w:rPr>
          <w:rFonts w:ascii="Maiandra GD" w:hAnsi="Maiandra GD" w:cs="Tahoma"/>
          <w:b/>
          <w:color w:val="002060"/>
          <w:sz w:val="20"/>
        </w:rPr>
      </w:pPr>
      <w:r w:rsidRPr="00FB52FC">
        <w:rPr>
          <w:rFonts w:ascii="Maiandra GD" w:hAnsi="Maiandra GD" w:cs="Tahoma"/>
          <w:b/>
          <w:color w:val="002060"/>
          <w:sz w:val="20"/>
        </w:rPr>
        <w:t xml:space="preserve">   </w:t>
      </w:r>
    </w:p>
    <w:p w:rsidR="0094297E" w:rsidRPr="003C3BDE" w:rsidRDefault="0094297E" w:rsidP="00032504">
      <w:pPr>
        <w:pStyle w:val="Retraitcorpsdetexte"/>
        <w:spacing w:before="60" w:after="120"/>
        <w:ind w:left="0"/>
        <w:jc w:val="center"/>
        <w:rPr>
          <w:rFonts w:ascii="Maiandra GD" w:hAnsi="Maiandra GD" w:cs="Calibri"/>
          <w:b/>
          <w:bCs/>
          <w:i/>
          <w:iCs/>
          <w:sz w:val="20"/>
        </w:rPr>
      </w:pPr>
      <w:r w:rsidRPr="003C3BDE">
        <w:rPr>
          <w:rFonts w:ascii="Maiandra GD" w:hAnsi="Maiandra GD" w:cs="Tahoma"/>
          <w:b/>
          <w:color w:val="000000" w:themeColor="text1"/>
          <w:sz w:val="20"/>
        </w:rPr>
        <w:t>A N'OUVRIR QU'EN SEANCE DE DEPOUILLEMENT</w:t>
      </w:r>
      <w:r w:rsidRPr="003C3BDE">
        <w:rPr>
          <w:rFonts w:ascii="Maiandra GD" w:hAnsi="Maiandra GD" w:cs="Calibri"/>
          <w:b/>
          <w:bCs/>
          <w:i/>
          <w:iCs/>
          <w:sz w:val="20"/>
        </w:rPr>
        <w:t> </w:t>
      </w:r>
      <w:r w:rsidRPr="003C3BDE">
        <w:rPr>
          <w:rFonts w:ascii="Maiandra GD" w:hAnsi="Maiandra GD" w:cs="Tahoma"/>
          <w:b/>
          <w:color w:val="000000" w:themeColor="text1"/>
          <w:sz w:val="20"/>
        </w:rPr>
        <w:t>»</w:t>
      </w:r>
    </w:p>
    <w:p w:rsidR="0094297E" w:rsidRPr="003C3BDE" w:rsidRDefault="0094297E" w:rsidP="008816DC">
      <w:pPr>
        <w:numPr>
          <w:ilvl w:val="0"/>
          <w:numId w:val="11"/>
        </w:numPr>
        <w:spacing w:before="60"/>
        <w:ind w:left="425" w:hanging="425"/>
        <w:rPr>
          <w:rFonts w:ascii="Maiandra GD" w:hAnsi="Maiandra GD" w:cs="Calibri"/>
          <w:b/>
          <w:u w:val="single"/>
        </w:rPr>
      </w:pPr>
      <w:r w:rsidRPr="003C3BDE">
        <w:rPr>
          <w:rFonts w:ascii="Maiandra GD" w:hAnsi="Maiandra GD" w:cs="Calibri"/>
          <w:b/>
          <w:u w:val="single"/>
        </w:rPr>
        <w:t>RECEVABILITE DES OFFRES</w:t>
      </w:r>
    </w:p>
    <w:p w:rsidR="0094297E" w:rsidRPr="003C3BDE" w:rsidRDefault="0094297E" w:rsidP="008816DC">
      <w:pPr>
        <w:spacing w:before="60"/>
        <w:ind w:firstLine="708"/>
        <w:jc w:val="both"/>
        <w:rPr>
          <w:rFonts w:ascii="Maiandra GD" w:hAnsi="Maiandra GD" w:cs="Calibri"/>
        </w:rPr>
      </w:pPr>
      <w:r w:rsidRPr="003C3BDE">
        <w:rPr>
          <w:rFonts w:ascii="Maiandra GD" w:hAnsi="Maiandra GD" w:cs="Calibri"/>
        </w:rPr>
        <w:t>Chaque soumissionnaire devra joindre à ses pièces administratives requises, une caution de soumission</w:t>
      </w:r>
      <w:r w:rsidR="00B56258" w:rsidRPr="003C3BDE">
        <w:rPr>
          <w:rFonts w:ascii="Maiandra GD" w:hAnsi="Maiandra GD"/>
          <w:b/>
        </w:rPr>
        <w:t xml:space="preserve">. </w:t>
      </w:r>
      <w:r w:rsidRPr="003C3BDE">
        <w:rPr>
          <w:rFonts w:ascii="Maiandra GD" w:hAnsi="Maiandra GD" w:cs="Calibri"/>
        </w:rPr>
        <w:t xml:space="preserve">Ladite caution devra rester valable </w:t>
      </w:r>
      <w:r w:rsidRPr="003C3BDE">
        <w:rPr>
          <w:rFonts w:ascii="Maiandra GD" w:hAnsi="Maiandra GD" w:cs="Calibri"/>
          <w:b/>
        </w:rPr>
        <w:t>soixante (60) jours</w:t>
      </w:r>
      <w:r w:rsidRPr="003C3BDE">
        <w:rPr>
          <w:rFonts w:ascii="Maiandra GD" w:hAnsi="Maiandra GD" w:cs="Calibri"/>
        </w:rPr>
        <w:t xml:space="preserve"> à compter de la date de remise des offres.</w:t>
      </w:r>
    </w:p>
    <w:p w:rsidR="0094297E" w:rsidRPr="003C3BDE" w:rsidRDefault="0094297E" w:rsidP="00D7397D">
      <w:pPr>
        <w:spacing w:before="60"/>
        <w:ind w:firstLine="708"/>
        <w:jc w:val="both"/>
        <w:rPr>
          <w:rFonts w:ascii="Maiandra GD" w:hAnsi="Maiandra GD" w:cs="Calibri"/>
        </w:rPr>
      </w:pPr>
      <w:r w:rsidRPr="003C3BDE">
        <w:rPr>
          <w:rFonts w:ascii="Maiandra GD" w:hAnsi="Maiandra GD" w:cs="Calibri"/>
        </w:rPr>
        <w:t>Sous peine de rejet, les pièces administratives requises devront être impérativement produites en originaux ou en copies certifiées conformes par l’autorité compétente des administrations concernées. Elles devront obligatoirement dater de moins de trois (03) mois.</w:t>
      </w:r>
    </w:p>
    <w:p w:rsidR="0094297E" w:rsidRPr="003C3BDE" w:rsidRDefault="0094297E" w:rsidP="00E42A19">
      <w:pPr>
        <w:spacing w:before="60"/>
        <w:ind w:firstLine="708"/>
        <w:jc w:val="both"/>
        <w:rPr>
          <w:rFonts w:ascii="Maiandra GD" w:hAnsi="Maiandra GD" w:cs="Calibri"/>
        </w:rPr>
      </w:pPr>
      <w:r w:rsidRPr="003C3BDE">
        <w:rPr>
          <w:rFonts w:ascii="Maiandra GD" w:hAnsi="Maiandra GD" w:cs="Calibri"/>
        </w:rPr>
        <w:t xml:space="preserve">Les offres parvenues après </w:t>
      </w:r>
      <w:proofErr w:type="gramStart"/>
      <w:r w:rsidRPr="003C3BDE">
        <w:rPr>
          <w:rFonts w:ascii="Maiandra GD" w:hAnsi="Maiandra GD" w:cs="Calibri"/>
        </w:rPr>
        <w:t>les date</w:t>
      </w:r>
      <w:proofErr w:type="gramEnd"/>
      <w:r w:rsidRPr="003C3BDE">
        <w:rPr>
          <w:rFonts w:ascii="Maiandra GD" w:hAnsi="Maiandra GD" w:cs="Calibri"/>
        </w:rPr>
        <w:t xml:space="preserve"> et heure limites de dépôt ne seront pas recevables. Toute offre non conforme aux prescriptions du présent avis et du Dossier d'Appel d'Offres sera déclarée irrecevable.</w:t>
      </w:r>
    </w:p>
    <w:p w:rsidR="0094297E" w:rsidRPr="003C3BDE" w:rsidRDefault="0094297E" w:rsidP="00886DA9">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OUVERTURE DES OFFRES</w:t>
      </w:r>
    </w:p>
    <w:p w:rsidR="0094297E" w:rsidRPr="003C3BDE" w:rsidRDefault="0094297E" w:rsidP="0087380F">
      <w:pPr>
        <w:ind w:firstLine="708"/>
        <w:jc w:val="both"/>
        <w:rPr>
          <w:rFonts w:ascii="Maiandra GD" w:hAnsi="Maiandra GD" w:cs="Calibri"/>
        </w:rPr>
      </w:pPr>
      <w:r w:rsidRPr="003C3BDE">
        <w:rPr>
          <w:rFonts w:ascii="Maiandra GD" w:hAnsi="Maiandra GD" w:cs="Calibri"/>
        </w:rPr>
        <w:t xml:space="preserve">L’ouverture des offres se fera dans la salle de </w:t>
      </w:r>
      <w:r w:rsidR="00D11D6C" w:rsidRPr="003C3BDE">
        <w:rPr>
          <w:rFonts w:ascii="Maiandra GD" w:hAnsi="Maiandra GD" w:cs="Calibri"/>
        </w:rPr>
        <w:t>réunions</w:t>
      </w:r>
      <w:r w:rsidRPr="003C3BDE">
        <w:rPr>
          <w:rFonts w:ascii="Maiandra GD" w:hAnsi="Maiandra GD" w:cs="Calibri"/>
        </w:rPr>
        <w:t xml:space="preserve"> des ser</w:t>
      </w:r>
      <w:r w:rsidR="005F71C2" w:rsidRPr="003C3BDE">
        <w:rPr>
          <w:rFonts w:ascii="Maiandra GD" w:hAnsi="Maiandra GD" w:cs="Calibri"/>
        </w:rPr>
        <w:t xml:space="preserve">vices du Préfet de la </w:t>
      </w:r>
      <w:proofErr w:type="spellStart"/>
      <w:r w:rsidR="005F71C2" w:rsidRPr="003C3BDE">
        <w:rPr>
          <w:rFonts w:ascii="Maiandra GD" w:hAnsi="Maiandra GD" w:cs="Calibri"/>
        </w:rPr>
        <w:t>Kadey</w:t>
      </w:r>
      <w:proofErr w:type="spellEnd"/>
      <w:r w:rsidRPr="003C3BDE">
        <w:rPr>
          <w:rFonts w:ascii="Maiandra GD" w:hAnsi="Maiandra GD" w:cs="Calibri"/>
        </w:rPr>
        <w:t xml:space="preserve">, Maître d’Ouvrage, le </w:t>
      </w:r>
      <w:r w:rsidR="00F72482" w:rsidRPr="003C3BDE">
        <w:rPr>
          <w:rFonts w:ascii="Maiandra GD" w:hAnsi="Maiandra GD" w:cs="Calibri"/>
          <w:b/>
        </w:rPr>
        <w:t xml:space="preserve">-----------  </w:t>
      </w:r>
      <w:r w:rsidR="009418A4" w:rsidRPr="003C3BDE">
        <w:rPr>
          <w:rFonts w:ascii="Maiandra GD" w:hAnsi="Maiandra GD" w:cs="Calibri"/>
          <w:b/>
        </w:rPr>
        <w:t xml:space="preserve">à 11 </w:t>
      </w:r>
      <w:r w:rsidRPr="003C3BDE">
        <w:rPr>
          <w:rFonts w:ascii="Maiandra GD" w:hAnsi="Maiandra GD" w:cs="Calibri"/>
          <w:b/>
        </w:rPr>
        <w:t>heures</w:t>
      </w:r>
      <w:r w:rsidRPr="003C3BDE">
        <w:rPr>
          <w:rFonts w:ascii="Maiandra GD" w:hAnsi="Maiandra GD" w:cs="Calibri"/>
        </w:rPr>
        <w:t xml:space="preserve"> précises, par la Commission Départementale de Passat</w:t>
      </w:r>
      <w:r w:rsidR="005F71C2" w:rsidRPr="003C3BDE">
        <w:rPr>
          <w:rFonts w:ascii="Maiandra GD" w:hAnsi="Maiandra GD" w:cs="Calibri"/>
        </w:rPr>
        <w:t xml:space="preserve">ion des Marchés de la </w:t>
      </w:r>
      <w:proofErr w:type="spellStart"/>
      <w:r w:rsidR="005F71C2" w:rsidRPr="003C3BDE">
        <w:rPr>
          <w:rFonts w:ascii="Maiandra GD" w:hAnsi="Maiandra GD" w:cs="Calibri"/>
        </w:rPr>
        <w:t>Kadey</w:t>
      </w:r>
      <w:proofErr w:type="spellEnd"/>
      <w:r w:rsidRPr="003C3BDE">
        <w:rPr>
          <w:rFonts w:ascii="Maiandra GD" w:hAnsi="Maiandra GD" w:cs="Calibri"/>
        </w:rPr>
        <w:t>, en présence des soumissionnaires ou de leurs représentants dûment mandatés.</w:t>
      </w:r>
    </w:p>
    <w:p w:rsidR="00226F80" w:rsidRPr="003C3BDE" w:rsidRDefault="0094297E" w:rsidP="008F5DAD">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 xml:space="preserve">CRITERES D'EVALUATION DES OFFRES  </w:t>
      </w:r>
    </w:p>
    <w:p w:rsidR="00226F80" w:rsidRPr="003C3BDE" w:rsidRDefault="0094297E" w:rsidP="008F5DAD">
      <w:pPr>
        <w:pStyle w:val="Corpsdetexte"/>
        <w:numPr>
          <w:ilvl w:val="0"/>
          <w:numId w:val="141"/>
        </w:numPr>
        <w:spacing w:before="120"/>
        <w:jc w:val="both"/>
        <w:rPr>
          <w:rFonts w:ascii="Maiandra GD" w:hAnsi="Maiandra GD" w:cs="Calibri"/>
          <w:b/>
          <w:bCs/>
          <w:iCs/>
          <w:sz w:val="20"/>
        </w:rPr>
      </w:pPr>
      <w:r w:rsidRPr="003C3BDE">
        <w:rPr>
          <w:rFonts w:ascii="Maiandra GD" w:hAnsi="Maiandra GD" w:cs="Calibri"/>
          <w:b/>
          <w:bCs/>
          <w:iCs/>
          <w:sz w:val="20"/>
        </w:rPr>
        <w:t>Critères éliminatoires :</w:t>
      </w:r>
    </w:p>
    <w:p w:rsidR="0094297E" w:rsidRPr="003C3BDE" w:rsidRDefault="0094297E" w:rsidP="00F1457E">
      <w:pPr>
        <w:pStyle w:val="Corpsdetexte"/>
        <w:numPr>
          <w:ilvl w:val="4"/>
          <w:numId w:val="90"/>
        </w:numPr>
        <w:spacing w:before="120"/>
        <w:ind w:left="567" w:hanging="425"/>
        <w:jc w:val="both"/>
        <w:rPr>
          <w:rFonts w:ascii="Maiandra GD" w:hAnsi="Maiandra GD" w:cs="Calibri"/>
          <w:b/>
          <w:bCs/>
          <w:iCs/>
          <w:sz w:val="20"/>
          <w:u w:val="single"/>
        </w:rPr>
      </w:pPr>
      <w:r w:rsidRPr="003C3BDE">
        <w:rPr>
          <w:rFonts w:ascii="Maiandra GD" w:hAnsi="Maiandra GD" w:cs="Calibri"/>
          <w:b/>
          <w:bCs/>
          <w:iCs/>
          <w:sz w:val="20"/>
          <w:u w:val="single"/>
        </w:rPr>
        <w:t>Offre administrative</w:t>
      </w:r>
    </w:p>
    <w:p w:rsidR="0094297E" w:rsidRPr="003C3BDE" w:rsidRDefault="0094297E" w:rsidP="00EB0037">
      <w:pPr>
        <w:pStyle w:val="Corpsdetexte"/>
        <w:numPr>
          <w:ilvl w:val="0"/>
          <w:numId w:val="93"/>
        </w:numPr>
        <w:spacing w:before="120"/>
        <w:jc w:val="both"/>
        <w:rPr>
          <w:rFonts w:ascii="Maiandra GD" w:hAnsi="Maiandra GD" w:cs="Calibri"/>
          <w:bCs/>
          <w:iCs/>
          <w:sz w:val="20"/>
        </w:rPr>
      </w:pPr>
      <w:r w:rsidRPr="003C3BDE">
        <w:rPr>
          <w:rFonts w:ascii="Maiandra GD" w:hAnsi="Maiandra GD" w:cs="Calibri"/>
          <w:bCs/>
          <w:iCs/>
          <w:sz w:val="20"/>
        </w:rPr>
        <w:t>Ab</w:t>
      </w:r>
      <w:r w:rsidR="002D6D1E" w:rsidRPr="003C3BDE">
        <w:rPr>
          <w:rFonts w:ascii="Maiandra GD" w:hAnsi="Maiandra GD" w:cs="Calibri"/>
          <w:bCs/>
          <w:iCs/>
          <w:sz w:val="20"/>
        </w:rPr>
        <w:t>sence de la caution de soumission</w:t>
      </w:r>
      <w:r w:rsidRPr="003C3BDE">
        <w:rPr>
          <w:rFonts w:ascii="Maiandra GD" w:hAnsi="Maiandra GD" w:cs="Calibri"/>
          <w:bCs/>
          <w:iCs/>
          <w:sz w:val="20"/>
        </w:rPr>
        <w:t> ;</w:t>
      </w:r>
    </w:p>
    <w:p w:rsidR="0094297E" w:rsidRPr="003C3BDE" w:rsidRDefault="0094297E" w:rsidP="00EB0037">
      <w:pPr>
        <w:pStyle w:val="Corpsdetexte"/>
        <w:numPr>
          <w:ilvl w:val="0"/>
          <w:numId w:val="93"/>
        </w:numPr>
        <w:spacing w:before="120"/>
        <w:jc w:val="both"/>
        <w:rPr>
          <w:rFonts w:ascii="Maiandra GD" w:hAnsi="Maiandra GD" w:cs="Calibri"/>
          <w:bCs/>
          <w:iCs/>
          <w:sz w:val="20"/>
        </w:rPr>
      </w:pPr>
      <w:r w:rsidRPr="003C3BDE">
        <w:rPr>
          <w:rFonts w:ascii="Maiandra GD" w:hAnsi="Maiandra GD" w:cs="Calibri"/>
          <w:bCs/>
          <w:iCs/>
          <w:sz w:val="20"/>
        </w:rPr>
        <w:t>Pièce falsifiée ; </w:t>
      </w:r>
    </w:p>
    <w:p w:rsidR="00226F80" w:rsidRPr="003C3BDE" w:rsidRDefault="0094297E" w:rsidP="00EC3D69">
      <w:pPr>
        <w:pStyle w:val="Corpsdetexte"/>
        <w:numPr>
          <w:ilvl w:val="0"/>
          <w:numId w:val="93"/>
        </w:numPr>
        <w:spacing w:before="120"/>
        <w:jc w:val="both"/>
        <w:rPr>
          <w:rFonts w:ascii="Maiandra GD" w:hAnsi="Maiandra GD" w:cs="Calibri"/>
          <w:bCs/>
          <w:iCs/>
          <w:sz w:val="20"/>
        </w:rPr>
      </w:pPr>
      <w:r w:rsidRPr="003C3BDE">
        <w:rPr>
          <w:rFonts w:ascii="Maiandra GD" w:hAnsi="Maiandra GD" w:cs="Calibri"/>
          <w:bCs/>
          <w:iCs/>
          <w:sz w:val="20"/>
        </w:rPr>
        <w:t>Non-conformité</w:t>
      </w:r>
      <w:r w:rsidR="002D6D1E" w:rsidRPr="003C3BDE">
        <w:rPr>
          <w:rFonts w:ascii="Maiandra GD" w:hAnsi="Maiandra GD" w:cs="Calibri"/>
          <w:bCs/>
          <w:iCs/>
          <w:sz w:val="20"/>
        </w:rPr>
        <w:t xml:space="preserve"> ou absence</w:t>
      </w:r>
      <w:r w:rsidRPr="003C3BDE">
        <w:rPr>
          <w:rFonts w:ascii="Maiandra GD" w:hAnsi="Maiandra GD" w:cs="Calibri"/>
          <w:bCs/>
          <w:iCs/>
          <w:sz w:val="20"/>
        </w:rPr>
        <w:t xml:space="preserve"> de l’une des pièces du dossier administratif après le délai de 48h règlementaire ;   </w:t>
      </w:r>
    </w:p>
    <w:p w:rsidR="0094297E" w:rsidRPr="003C3BDE" w:rsidRDefault="0094297E" w:rsidP="00627F07">
      <w:pPr>
        <w:pStyle w:val="Corpsdetexte"/>
        <w:numPr>
          <w:ilvl w:val="4"/>
          <w:numId w:val="90"/>
        </w:numPr>
        <w:spacing w:before="120"/>
        <w:ind w:left="567" w:hanging="425"/>
        <w:jc w:val="both"/>
        <w:rPr>
          <w:rFonts w:ascii="Maiandra GD" w:hAnsi="Maiandra GD" w:cs="Calibri"/>
          <w:b/>
          <w:bCs/>
          <w:iCs/>
          <w:sz w:val="20"/>
          <w:u w:val="single"/>
        </w:rPr>
      </w:pPr>
      <w:r w:rsidRPr="003C3BDE">
        <w:rPr>
          <w:rFonts w:ascii="Maiandra GD" w:hAnsi="Maiandra GD" w:cs="Calibri"/>
          <w:b/>
          <w:bCs/>
          <w:iCs/>
          <w:sz w:val="20"/>
          <w:u w:val="single"/>
        </w:rPr>
        <w:t>Offre technique</w:t>
      </w:r>
    </w:p>
    <w:p w:rsidR="0094297E" w:rsidRPr="003C3BDE" w:rsidRDefault="0094297E" w:rsidP="00226F80">
      <w:pPr>
        <w:pStyle w:val="Corpsdetexte"/>
        <w:numPr>
          <w:ilvl w:val="0"/>
          <w:numId w:val="94"/>
        </w:numPr>
        <w:spacing w:before="60" w:line="276" w:lineRule="auto"/>
        <w:jc w:val="both"/>
        <w:rPr>
          <w:rFonts w:ascii="Maiandra GD" w:hAnsi="Maiandra GD" w:cs="Calibri"/>
          <w:bCs/>
          <w:iCs/>
          <w:sz w:val="20"/>
        </w:rPr>
      </w:pPr>
      <w:r w:rsidRPr="003C3BDE">
        <w:rPr>
          <w:rFonts w:ascii="Maiandra GD" w:hAnsi="Maiandra GD" w:cs="Calibri"/>
          <w:bCs/>
          <w:iCs/>
          <w:sz w:val="20"/>
        </w:rPr>
        <w:t xml:space="preserve">Fausse déclaration ou pièce falsifiée ; </w:t>
      </w:r>
    </w:p>
    <w:p w:rsidR="0094297E" w:rsidRPr="003C3BDE" w:rsidRDefault="0094297E" w:rsidP="00226F80">
      <w:pPr>
        <w:pStyle w:val="Corpsdetexte"/>
        <w:numPr>
          <w:ilvl w:val="0"/>
          <w:numId w:val="94"/>
        </w:numPr>
        <w:spacing w:before="60" w:line="276" w:lineRule="auto"/>
        <w:jc w:val="both"/>
        <w:rPr>
          <w:rFonts w:ascii="Maiandra GD" w:hAnsi="Maiandra GD" w:cs="Calibri"/>
          <w:bCs/>
          <w:iCs/>
          <w:sz w:val="20"/>
        </w:rPr>
      </w:pPr>
      <w:r w:rsidRPr="003C3BDE">
        <w:rPr>
          <w:rFonts w:ascii="Maiandra GD" w:hAnsi="Maiandra GD" w:cs="Calibri"/>
          <w:bCs/>
          <w:iCs/>
          <w:sz w:val="20"/>
        </w:rPr>
        <w:t xml:space="preserve">N’avoir pas réuni au moins </w:t>
      </w:r>
      <w:r w:rsidRPr="003C3BDE">
        <w:rPr>
          <w:rFonts w:ascii="Maiandra GD" w:hAnsi="Maiandra GD" w:cs="Calibri"/>
          <w:b/>
          <w:bCs/>
          <w:iCs/>
          <w:sz w:val="20"/>
        </w:rPr>
        <w:t>80%</w:t>
      </w:r>
      <w:r w:rsidRPr="003C3BDE">
        <w:rPr>
          <w:rFonts w:ascii="Maiandra GD" w:hAnsi="Maiandra GD" w:cs="Calibri"/>
          <w:bCs/>
          <w:iCs/>
          <w:sz w:val="20"/>
        </w:rPr>
        <w:t xml:space="preserve"> de critères de qualification.</w:t>
      </w:r>
    </w:p>
    <w:p w:rsidR="0094297E" w:rsidRPr="003C3BDE" w:rsidRDefault="00BB4B81" w:rsidP="00AF4364">
      <w:pPr>
        <w:pStyle w:val="Paragraphedeliste"/>
        <w:widowControl w:val="0"/>
        <w:numPr>
          <w:ilvl w:val="0"/>
          <w:numId w:val="94"/>
        </w:numPr>
        <w:suppressAutoHyphens/>
        <w:autoSpaceDE w:val="0"/>
        <w:autoSpaceDN w:val="0"/>
        <w:spacing w:before="60" w:after="60" w:line="276" w:lineRule="auto"/>
        <w:ind w:right="-1"/>
        <w:contextualSpacing w:val="0"/>
        <w:jc w:val="both"/>
        <w:textAlignment w:val="baseline"/>
        <w:rPr>
          <w:rFonts w:ascii="Maiandra GD" w:hAnsi="Maiandra GD" w:cs="Calibri"/>
          <w:bCs/>
          <w:iCs/>
          <w:sz w:val="20"/>
          <w:szCs w:val="20"/>
        </w:rPr>
      </w:pPr>
      <w:r w:rsidRPr="003C3BDE">
        <w:rPr>
          <w:rFonts w:ascii="Maiandra GD" w:hAnsi="Maiandra GD" w:cs="Calibri"/>
          <w:bCs/>
          <w:iCs/>
          <w:sz w:val="20"/>
          <w:szCs w:val="20"/>
        </w:rPr>
        <w:t xml:space="preserve">Non possession en propre ou en location d’un véhicule de liaison de type pick-up ou camionnette (pièces justificatives :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w:t>
      </w:r>
      <w:r w:rsidR="00450458" w:rsidRPr="003C3BDE">
        <w:rPr>
          <w:rFonts w:ascii="Maiandra GD" w:hAnsi="Maiandra GD" w:cs="Calibri"/>
          <w:bCs/>
          <w:iCs/>
          <w:sz w:val="20"/>
          <w:szCs w:val="20"/>
        </w:rPr>
        <w:t>arte grise</w:t>
      </w:r>
      <w:r w:rsidR="003035E5" w:rsidRPr="003C3BDE">
        <w:rPr>
          <w:rFonts w:ascii="Maiandra GD" w:hAnsi="Maiandra GD" w:cs="Calibri"/>
          <w:bCs/>
          <w:iCs/>
          <w:sz w:val="20"/>
          <w:szCs w:val="20"/>
        </w:rPr>
        <w:t xml:space="preserve"> si matériel en propre,</w:t>
      </w:r>
      <w:r w:rsidRPr="003C3BDE">
        <w:rPr>
          <w:rFonts w:ascii="Maiandra GD" w:hAnsi="Maiandra GD" w:cs="Calibri"/>
          <w:bCs/>
          <w:iCs/>
          <w:sz w:val="20"/>
          <w:szCs w:val="20"/>
        </w:rPr>
        <w:t xml:space="preserve"> contrat de location certifié par une administration compétente (</w:t>
      </w:r>
      <w:r w:rsidR="003035E5" w:rsidRPr="003C3BDE">
        <w:rPr>
          <w:rFonts w:ascii="Maiandra GD" w:hAnsi="Maiandra GD" w:cs="Calibri"/>
          <w:bCs/>
          <w:iCs/>
          <w:sz w:val="20"/>
          <w:szCs w:val="20"/>
        </w:rPr>
        <w:t>Préfecture, Sous-préfecture</w:t>
      </w:r>
      <w:r w:rsidRPr="003C3BDE">
        <w:rPr>
          <w:rFonts w:ascii="Maiandra GD" w:hAnsi="Maiandra GD" w:cs="Calibri"/>
          <w:bCs/>
          <w:iCs/>
          <w:sz w:val="20"/>
          <w:szCs w:val="20"/>
        </w:rPr>
        <w:t xml:space="preserve">) assortie de la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carte grise si matériel en location)</w:t>
      </w:r>
    </w:p>
    <w:p w:rsidR="0094297E" w:rsidRPr="003C3BDE" w:rsidRDefault="0094297E" w:rsidP="00AF4364">
      <w:pPr>
        <w:pStyle w:val="Corpsdetexte"/>
        <w:numPr>
          <w:ilvl w:val="4"/>
          <w:numId w:val="90"/>
        </w:numPr>
        <w:tabs>
          <w:tab w:val="num" w:pos="567"/>
        </w:tabs>
        <w:spacing w:before="60"/>
        <w:ind w:hanging="4309"/>
        <w:jc w:val="both"/>
        <w:rPr>
          <w:rFonts w:ascii="Maiandra GD" w:hAnsi="Maiandra GD" w:cs="Calibri"/>
          <w:b/>
          <w:bCs/>
          <w:iCs/>
          <w:sz w:val="20"/>
          <w:u w:val="single"/>
        </w:rPr>
      </w:pPr>
      <w:r w:rsidRPr="003C3BDE">
        <w:rPr>
          <w:rFonts w:ascii="Maiandra GD" w:hAnsi="Maiandra GD" w:cs="Calibri"/>
          <w:b/>
          <w:bCs/>
          <w:iCs/>
          <w:sz w:val="20"/>
          <w:u w:val="single"/>
        </w:rPr>
        <w:t xml:space="preserve"> Offre financière</w:t>
      </w:r>
    </w:p>
    <w:p w:rsidR="0094297E" w:rsidRPr="003C3BDE" w:rsidRDefault="0094297E" w:rsidP="00226F80">
      <w:pPr>
        <w:pStyle w:val="Corpsdetexte"/>
        <w:numPr>
          <w:ilvl w:val="0"/>
          <w:numId w:val="95"/>
        </w:numPr>
        <w:spacing w:before="60" w:line="276" w:lineRule="auto"/>
        <w:jc w:val="both"/>
        <w:rPr>
          <w:rFonts w:ascii="Maiandra GD" w:hAnsi="Maiandra GD" w:cs="Calibri"/>
          <w:bCs/>
          <w:iCs/>
          <w:sz w:val="20"/>
        </w:rPr>
      </w:pPr>
      <w:r w:rsidRPr="003C3BDE">
        <w:rPr>
          <w:rFonts w:ascii="Maiandra GD" w:hAnsi="Maiandra GD" w:cs="Calibri"/>
          <w:bCs/>
          <w:iCs/>
          <w:sz w:val="20"/>
        </w:rPr>
        <w:t>Absence dans le sous-détail des prix, d’un prix unitaire quantifié ;</w:t>
      </w:r>
    </w:p>
    <w:p w:rsidR="0094297E" w:rsidRPr="003C3BDE" w:rsidRDefault="0094297E" w:rsidP="00226F80">
      <w:pPr>
        <w:pStyle w:val="Corpsdetexte"/>
        <w:numPr>
          <w:ilvl w:val="0"/>
          <w:numId w:val="95"/>
        </w:numPr>
        <w:spacing w:before="60" w:line="276" w:lineRule="auto"/>
        <w:jc w:val="both"/>
        <w:rPr>
          <w:rFonts w:ascii="Maiandra GD" w:hAnsi="Maiandra GD" w:cs="Calibri"/>
          <w:bCs/>
          <w:iCs/>
          <w:sz w:val="20"/>
        </w:rPr>
      </w:pPr>
      <w:r w:rsidRPr="003C3BDE">
        <w:rPr>
          <w:rFonts w:ascii="Maiandra GD" w:hAnsi="Maiandra GD" w:cs="Calibri"/>
          <w:bCs/>
          <w:iCs/>
          <w:sz w:val="20"/>
        </w:rPr>
        <w:t>Omission dans le bordereau des prix unitaires ou dans le devis, d’un prix d’une tâche quantifiée.</w:t>
      </w:r>
    </w:p>
    <w:p w:rsidR="00226F80" w:rsidRPr="003C3BDE" w:rsidRDefault="0094297E" w:rsidP="0094297E">
      <w:pPr>
        <w:pStyle w:val="Corpsdetexte"/>
        <w:spacing w:before="240"/>
        <w:jc w:val="both"/>
        <w:rPr>
          <w:rFonts w:ascii="Maiandra GD" w:hAnsi="Maiandra GD" w:cs="Calibri"/>
          <w:b/>
          <w:bCs/>
          <w:iCs/>
          <w:sz w:val="20"/>
        </w:rPr>
      </w:pPr>
      <w:r w:rsidRPr="003C3BDE">
        <w:rPr>
          <w:rFonts w:ascii="Maiandra GD" w:hAnsi="Maiandra GD" w:cs="Calibri"/>
          <w:b/>
          <w:bCs/>
          <w:i/>
          <w:iCs/>
          <w:sz w:val="20"/>
          <w:u w:val="single"/>
        </w:rPr>
        <w:t>N.B</w:t>
      </w:r>
      <w:r w:rsidRPr="003C3BDE">
        <w:rPr>
          <w:rFonts w:ascii="Maiandra GD" w:hAnsi="Maiandra GD" w:cs="Calibri"/>
          <w:b/>
          <w:bCs/>
          <w:iCs/>
          <w:sz w:val="20"/>
        </w:rPr>
        <w:t> : Les copies certifiées des pièces antérieurement légalisées seront systématiquement rejetées.</w:t>
      </w:r>
    </w:p>
    <w:p w:rsidR="0094297E" w:rsidRPr="003C3BDE" w:rsidRDefault="0094297E" w:rsidP="008A13D6">
      <w:pPr>
        <w:pStyle w:val="Corpsdetexte"/>
        <w:spacing w:before="60"/>
        <w:ind w:firstLine="425"/>
        <w:jc w:val="both"/>
        <w:rPr>
          <w:rFonts w:ascii="Maiandra GD" w:hAnsi="Maiandra GD" w:cs="Calibri"/>
          <w:b/>
          <w:bCs/>
          <w:iCs/>
          <w:sz w:val="20"/>
        </w:rPr>
      </w:pPr>
      <w:r w:rsidRPr="003C3BDE">
        <w:rPr>
          <w:rFonts w:ascii="Maiandra GD" w:hAnsi="Maiandra GD" w:cs="Calibri"/>
          <w:b/>
          <w:bCs/>
          <w:iCs/>
          <w:sz w:val="20"/>
        </w:rPr>
        <w:t>B. Critères essentiels de qualification :</w:t>
      </w:r>
    </w:p>
    <w:p w:rsidR="0094297E" w:rsidRPr="003C3BDE" w:rsidRDefault="0094297E" w:rsidP="001F063E">
      <w:pPr>
        <w:pStyle w:val="Corpsdetexte"/>
        <w:ind w:firstLine="708"/>
        <w:jc w:val="both"/>
        <w:rPr>
          <w:rFonts w:ascii="Maiandra GD" w:hAnsi="Maiandra GD" w:cs="Calibri"/>
          <w:bCs/>
          <w:iCs/>
          <w:sz w:val="20"/>
        </w:rPr>
      </w:pPr>
      <w:r w:rsidRPr="003C3BDE">
        <w:rPr>
          <w:rFonts w:ascii="Maiandra GD" w:hAnsi="Maiandra GD" w:cs="Calibri"/>
          <w:bCs/>
          <w:iCs/>
          <w:sz w:val="20"/>
        </w:rPr>
        <w:t xml:space="preserve">Les critères, explicités dans le </w:t>
      </w:r>
      <w:r w:rsidR="00D11D6C" w:rsidRPr="003C3BDE">
        <w:rPr>
          <w:rFonts w:ascii="Maiandra GD" w:hAnsi="Maiandra GD" w:cs="Calibri"/>
          <w:bCs/>
          <w:iCs/>
          <w:sz w:val="20"/>
        </w:rPr>
        <w:t>R</w:t>
      </w:r>
      <w:r w:rsidRPr="003C3BDE">
        <w:rPr>
          <w:rFonts w:ascii="Maiandra GD" w:hAnsi="Maiandra GD" w:cs="Calibri"/>
          <w:bCs/>
          <w:iCs/>
          <w:sz w:val="20"/>
        </w:rPr>
        <w:t xml:space="preserve">èglement </w:t>
      </w:r>
      <w:r w:rsidR="00D11D6C" w:rsidRPr="003C3BDE">
        <w:rPr>
          <w:rFonts w:ascii="Maiandra GD" w:hAnsi="Maiandra GD" w:cs="Calibri"/>
          <w:bCs/>
          <w:iCs/>
          <w:sz w:val="20"/>
        </w:rPr>
        <w:t>P</w:t>
      </w:r>
      <w:r w:rsidRPr="003C3BDE">
        <w:rPr>
          <w:rFonts w:ascii="Maiandra GD" w:hAnsi="Maiandra GD" w:cs="Calibri"/>
          <w:bCs/>
          <w:iCs/>
          <w:sz w:val="20"/>
        </w:rPr>
        <w:t xml:space="preserve">articulier </w:t>
      </w:r>
      <w:r w:rsidR="00D11D6C" w:rsidRPr="003C3BDE">
        <w:rPr>
          <w:rFonts w:ascii="Maiandra GD" w:hAnsi="Maiandra GD" w:cs="Calibri"/>
          <w:bCs/>
          <w:iCs/>
          <w:sz w:val="20"/>
        </w:rPr>
        <w:t>de l’Appel d’Offres (RPAO)</w:t>
      </w:r>
      <w:r w:rsidRPr="003C3BDE">
        <w:rPr>
          <w:rFonts w:ascii="Maiandra GD" w:hAnsi="Maiandra GD" w:cs="Calibri"/>
          <w:bCs/>
          <w:iCs/>
          <w:sz w:val="20"/>
        </w:rPr>
        <w:t xml:space="preserve"> et relatifs à la qualification des candidats porteront sur :</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4"/>
        <w:gridCol w:w="2172"/>
      </w:tblGrid>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la capacité financière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Les références de l’Entreprise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Le matériel et les équipements essentiels</w:t>
            </w:r>
            <w:r w:rsidR="00226F80" w:rsidRPr="003C3BDE">
              <w:rPr>
                <w:rFonts w:ascii="Maiandra GD" w:hAnsi="Maiandra GD" w:cs="Calibri"/>
                <w:bCs/>
                <w:iCs/>
                <w:sz w:val="20"/>
              </w:rPr>
              <w:t> ;</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226F80">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L’expérience du personnel d’encadrement</w:t>
            </w:r>
            <w:r w:rsidR="00226F80" w:rsidRPr="003C3BDE">
              <w:rPr>
                <w:rFonts w:ascii="Maiandra GD" w:hAnsi="Maiandra GD" w:cs="Calibri"/>
                <w:bCs/>
                <w:iCs/>
                <w:sz w:val="20"/>
              </w:rPr>
              <w:t> ;</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L’organisation, les plannings d’approvisionnement et d’exécution des travaux et la compréhension du projet</w:t>
            </w:r>
            <w:r w:rsidR="00226F80" w:rsidRPr="003C3BDE">
              <w:rPr>
                <w:rFonts w:ascii="Maiandra GD" w:hAnsi="Maiandra GD" w:cs="Calibri"/>
                <w:bCs/>
                <w:iCs/>
                <w:sz w:val="20"/>
              </w:rPr>
              <w:t>.</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bl>
    <w:p w:rsidR="0094297E" w:rsidRPr="003C3BDE" w:rsidRDefault="0094297E" w:rsidP="0094297E">
      <w:pPr>
        <w:spacing w:before="120"/>
        <w:jc w:val="both"/>
        <w:rPr>
          <w:rFonts w:ascii="Maiandra GD" w:hAnsi="Maiandra GD" w:cs="Calibri"/>
          <w:b/>
        </w:rPr>
      </w:pPr>
    </w:p>
    <w:p w:rsidR="00627F07" w:rsidRPr="003C3BDE" w:rsidRDefault="00627F07" w:rsidP="0094297E">
      <w:pPr>
        <w:spacing w:before="120"/>
        <w:ind w:firstLine="708"/>
        <w:jc w:val="both"/>
        <w:rPr>
          <w:rFonts w:ascii="Maiandra GD" w:hAnsi="Maiandra GD" w:cs="Calibri"/>
          <w:b/>
        </w:rPr>
      </w:pPr>
    </w:p>
    <w:p w:rsidR="00627F07" w:rsidRPr="003C3BDE" w:rsidRDefault="00627F07" w:rsidP="0094297E">
      <w:pPr>
        <w:spacing w:before="120"/>
        <w:ind w:firstLine="708"/>
        <w:jc w:val="both"/>
        <w:rPr>
          <w:rFonts w:ascii="Maiandra GD" w:hAnsi="Maiandra GD" w:cs="Calibri"/>
          <w:b/>
        </w:rPr>
      </w:pPr>
    </w:p>
    <w:p w:rsidR="00627F07" w:rsidRPr="003C3BDE" w:rsidRDefault="00627F07" w:rsidP="0094297E">
      <w:pPr>
        <w:spacing w:before="120"/>
        <w:ind w:firstLine="708"/>
        <w:jc w:val="both"/>
        <w:rPr>
          <w:rFonts w:ascii="Maiandra GD" w:hAnsi="Maiandra GD" w:cs="Calibri"/>
          <w:b/>
        </w:rPr>
      </w:pPr>
    </w:p>
    <w:p w:rsidR="00627F07" w:rsidRPr="003C3BDE" w:rsidRDefault="00627F07" w:rsidP="0094297E">
      <w:pPr>
        <w:spacing w:before="120"/>
        <w:ind w:firstLine="708"/>
        <w:jc w:val="both"/>
        <w:rPr>
          <w:rFonts w:ascii="Maiandra GD" w:hAnsi="Maiandra GD" w:cs="Calibri"/>
          <w:b/>
        </w:rPr>
      </w:pPr>
    </w:p>
    <w:p w:rsidR="00627F07" w:rsidRPr="003C3BDE" w:rsidRDefault="00627F07" w:rsidP="008177FB">
      <w:pPr>
        <w:spacing w:before="120"/>
        <w:jc w:val="both"/>
        <w:rPr>
          <w:rFonts w:ascii="Maiandra GD" w:hAnsi="Maiandra GD" w:cs="Calibri"/>
          <w:b/>
        </w:rPr>
      </w:pPr>
    </w:p>
    <w:p w:rsidR="000D25D0" w:rsidRDefault="000D25D0" w:rsidP="00B376A9">
      <w:pPr>
        <w:spacing w:before="120"/>
        <w:ind w:firstLine="708"/>
        <w:jc w:val="both"/>
        <w:rPr>
          <w:rFonts w:ascii="Maiandra GD" w:hAnsi="Maiandra GD" w:cs="Calibri"/>
          <w:b/>
        </w:rPr>
      </w:pPr>
    </w:p>
    <w:p w:rsidR="0094297E" w:rsidRPr="003C3BDE" w:rsidRDefault="0094297E" w:rsidP="00B376A9">
      <w:pPr>
        <w:spacing w:before="120"/>
        <w:ind w:firstLine="708"/>
        <w:jc w:val="both"/>
        <w:rPr>
          <w:rFonts w:ascii="Maiandra GD" w:hAnsi="Maiandra GD" w:cs="Calibri"/>
          <w:b/>
        </w:rPr>
      </w:pPr>
      <w:r w:rsidRPr="003C3BDE">
        <w:rPr>
          <w:rFonts w:ascii="Maiandra GD" w:hAnsi="Maiandra GD" w:cs="Calibri"/>
          <w:b/>
        </w:rPr>
        <w:t>Toute offre ayant obtenu au moment de son évaluation technique un pourcentage de « Oui » supérieur ou égal à quatre-vingt pour cent (80%) verra son offre financière examinée.</w:t>
      </w:r>
    </w:p>
    <w:p w:rsidR="0094297E" w:rsidRPr="003C3BDE" w:rsidRDefault="0094297E" w:rsidP="00B376A9">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DUREE DE VALIDITE DES OFFRES</w:t>
      </w:r>
    </w:p>
    <w:p w:rsidR="00226F80" w:rsidRPr="003C3BDE" w:rsidRDefault="0094297E" w:rsidP="00B376A9">
      <w:pPr>
        <w:spacing w:before="120"/>
        <w:ind w:firstLine="708"/>
        <w:jc w:val="both"/>
        <w:rPr>
          <w:rFonts w:ascii="Maiandra GD" w:hAnsi="Maiandra GD" w:cs="Calibri"/>
        </w:rPr>
      </w:pPr>
      <w:r w:rsidRPr="003C3BDE">
        <w:rPr>
          <w:rFonts w:ascii="Maiandra GD" w:hAnsi="Maiandra GD" w:cs="Calibri"/>
        </w:rPr>
        <w:lastRenderedPageBreak/>
        <w:t xml:space="preserve">Les soumissionnaires restent engagés par leur offre pendant </w:t>
      </w:r>
      <w:proofErr w:type="spellStart"/>
      <w:r w:rsidR="00790072" w:rsidRPr="003C3BDE">
        <w:rPr>
          <w:rFonts w:ascii="Maiandra GD" w:hAnsi="Maiandra GD" w:cs="Calibri"/>
          <w:b/>
        </w:rPr>
        <w:t>quatre vingt</w:t>
      </w:r>
      <w:proofErr w:type="spellEnd"/>
      <w:r w:rsidR="00790072" w:rsidRPr="003C3BDE">
        <w:rPr>
          <w:rFonts w:ascii="Maiandra GD" w:hAnsi="Maiandra GD" w:cs="Calibri"/>
          <w:b/>
        </w:rPr>
        <w:t xml:space="preserve"> dix (9</w:t>
      </w:r>
      <w:r w:rsidRPr="003C3BDE">
        <w:rPr>
          <w:rFonts w:ascii="Maiandra GD" w:hAnsi="Maiandra GD" w:cs="Calibri"/>
          <w:b/>
        </w:rPr>
        <w:t>0) jours</w:t>
      </w:r>
      <w:r w:rsidRPr="003C3BDE">
        <w:rPr>
          <w:rFonts w:ascii="Maiandra GD" w:hAnsi="Maiandra GD" w:cs="Calibri"/>
        </w:rPr>
        <w:t xml:space="preserve"> à partir de la date limite fixée pour la remise des offres.</w:t>
      </w:r>
    </w:p>
    <w:p w:rsidR="0094297E" w:rsidRPr="003C3BDE" w:rsidRDefault="0094297E" w:rsidP="005809CF">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CAUTION DE SOUMISSION</w:t>
      </w:r>
    </w:p>
    <w:p w:rsidR="0094297E" w:rsidRPr="003C3BDE" w:rsidRDefault="0094297E" w:rsidP="0062178E">
      <w:pPr>
        <w:spacing w:before="120"/>
        <w:ind w:firstLine="708"/>
        <w:jc w:val="both"/>
        <w:rPr>
          <w:rFonts w:ascii="Maiandra GD" w:hAnsi="Maiandra GD" w:cs="Calibri"/>
        </w:rPr>
      </w:pPr>
      <w:r w:rsidRPr="003C3BDE">
        <w:rPr>
          <w:rFonts w:ascii="Maiandra GD" w:hAnsi="Maiandra GD" w:cs="Calibri"/>
        </w:rPr>
        <w:t xml:space="preserve">Toutes les offres devront être accompagnées d'une caution de soumission </w:t>
      </w:r>
      <w:r w:rsidRPr="00475457">
        <w:rPr>
          <w:rFonts w:ascii="Maiandra GD" w:hAnsi="Maiandra GD" w:cs="Calibri"/>
          <w:b/>
        </w:rPr>
        <w:t>d'un montant de 2% du montant prévisionnel</w:t>
      </w:r>
      <w:r w:rsidR="00475457">
        <w:rPr>
          <w:rFonts w:ascii="Maiandra GD" w:hAnsi="Maiandra GD" w:cs="Calibri"/>
        </w:rPr>
        <w:t>,</w:t>
      </w:r>
      <w:r w:rsidRPr="003C3BDE">
        <w:rPr>
          <w:rFonts w:ascii="Maiandra GD" w:hAnsi="Maiandra GD" w:cs="Calibri"/>
        </w:rPr>
        <w:t xml:space="preserve"> délivrée par un établissement bancaire de 1</w:t>
      </w:r>
      <w:r w:rsidRPr="003C3BDE">
        <w:rPr>
          <w:rFonts w:ascii="Maiandra GD" w:hAnsi="Maiandra GD" w:cs="Calibri"/>
          <w:vertAlign w:val="superscript"/>
        </w:rPr>
        <w:t>er</w:t>
      </w:r>
      <w:r w:rsidRPr="003C3BDE">
        <w:rPr>
          <w:rFonts w:ascii="Maiandra GD" w:hAnsi="Maiandra GD" w:cs="Calibri"/>
        </w:rPr>
        <w:t xml:space="preserve"> ordre agréé par le Ministère en charge des Finances.</w:t>
      </w:r>
    </w:p>
    <w:p w:rsidR="0094297E" w:rsidRPr="003C3BDE" w:rsidRDefault="0094297E" w:rsidP="0094297E">
      <w:pPr>
        <w:numPr>
          <w:ilvl w:val="0"/>
          <w:numId w:val="11"/>
        </w:numPr>
        <w:spacing w:before="120"/>
        <w:ind w:left="426" w:hanging="426"/>
        <w:rPr>
          <w:rFonts w:ascii="Maiandra GD" w:hAnsi="Maiandra GD" w:cs="Calibri"/>
          <w:b/>
        </w:rPr>
      </w:pPr>
      <w:r w:rsidRPr="003C3BDE">
        <w:rPr>
          <w:rFonts w:ascii="Maiandra GD" w:hAnsi="Maiandra GD" w:cs="Calibri"/>
          <w:b/>
          <w:u w:val="single"/>
        </w:rPr>
        <w:t>DELAI D’EXECUTION</w:t>
      </w:r>
    </w:p>
    <w:p w:rsidR="0094297E" w:rsidRPr="003C3BDE" w:rsidRDefault="0094297E" w:rsidP="00101C67">
      <w:pPr>
        <w:spacing w:before="120"/>
        <w:ind w:firstLine="708"/>
        <w:jc w:val="both"/>
        <w:rPr>
          <w:rFonts w:ascii="Maiandra GD" w:hAnsi="Maiandra GD" w:cs="Calibri"/>
        </w:rPr>
      </w:pPr>
      <w:r w:rsidRPr="003C3BDE">
        <w:rPr>
          <w:rFonts w:ascii="Maiandra GD" w:hAnsi="Maiandra GD" w:cs="Calibri"/>
        </w:rPr>
        <w:t xml:space="preserve">Le délai maximum d’exécution est de </w:t>
      </w:r>
      <w:r w:rsidRPr="003C3BDE">
        <w:rPr>
          <w:rFonts w:ascii="Maiandra GD" w:hAnsi="Maiandra GD" w:cs="Calibri"/>
          <w:b/>
        </w:rPr>
        <w:t>quatre (04) mois</w:t>
      </w:r>
      <w:r w:rsidRPr="003C3BDE">
        <w:rPr>
          <w:rFonts w:ascii="Maiandra GD" w:hAnsi="Maiandra GD" w:cs="Calibri"/>
        </w:rPr>
        <w:t xml:space="preserve">, incluant toutes les contraintes éventuelles liées à l’enclavement et aux contraintes particulières du site, aux conditions climatiques et aux moyens d’accès au site. Le délai court à compter de la date de notification de l’ordre de service de </w:t>
      </w:r>
      <w:r w:rsidR="00226F80" w:rsidRPr="003C3BDE">
        <w:rPr>
          <w:rFonts w:ascii="Maiandra GD" w:hAnsi="Maiandra GD" w:cs="Calibri"/>
        </w:rPr>
        <w:t>démarrer</w:t>
      </w:r>
      <w:r w:rsidRPr="003C3BDE">
        <w:rPr>
          <w:rFonts w:ascii="Maiandra GD" w:hAnsi="Maiandra GD" w:cs="Calibri"/>
        </w:rPr>
        <w:t xml:space="preserve"> les travaux.</w:t>
      </w:r>
    </w:p>
    <w:p w:rsidR="0034494B" w:rsidRDefault="0094297E" w:rsidP="0034494B">
      <w:pPr>
        <w:spacing w:before="120"/>
        <w:ind w:firstLine="708"/>
        <w:jc w:val="both"/>
        <w:rPr>
          <w:rFonts w:ascii="Maiandra GD" w:hAnsi="Maiandra GD" w:cs="Calibri"/>
        </w:rPr>
      </w:pPr>
      <w:r w:rsidRPr="003C3BDE">
        <w:rPr>
          <w:rFonts w:ascii="Maiandra GD" w:hAnsi="Maiandra GD" w:cs="Calibri"/>
        </w:rPr>
        <w:t>Il revient au soumissionnaire de proposer dans son offre</w:t>
      </w:r>
      <w:r w:rsidR="00226F80" w:rsidRPr="003C3BDE">
        <w:rPr>
          <w:rFonts w:ascii="Maiandra GD" w:hAnsi="Maiandra GD" w:cs="Calibri"/>
        </w:rPr>
        <w:t>,</w:t>
      </w:r>
      <w:r w:rsidRPr="003C3BDE">
        <w:rPr>
          <w:rFonts w:ascii="Maiandra GD" w:hAnsi="Maiandra GD" w:cs="Calibri"/>
        </w:rPr>
        <w:t xml:space="preserve"> un calendrier d’exécution entrant dans le délai sus-indiqué. Le délai contractuel est celui proposé dans l’offre du Cocontractant.</w:t>
      </w:r>
    </w:p>
    <w:p w:rsidR="005512EB" w:rsidRPr="005512EB" w:rsidRDefault="005512EB" w:rsidP="005512EB">
      <w:pPr>
        <w:pStyle w:val="Corpsdetexte"/>
        <w:numPr>
          <w:ilvl w:val="0"/>
          <w:numId w:val="11"/>
        </w:numPr>
        <w:jc w:val="both"/>
        <w:rPr>
          <w:rFonts w:ascii="Maiandra GD" w:hAnsi="Maiandra GD"/>
          <w:b/>
          <w:sz w:val="20"/>
          <w:u w:val="single"/>
        </w:rPr>
      </w:pPr>
      <w:r w:rsidRPr="005512EB">
        <w:rPr>
          <w:rFonts w:ascii="Maiandra GD" w:hAnsi="Maiandra GD"/>
          <w:b/>
          <w:sz w:val="20"/>
          <w:u w:val="single"/>
        </w:rPr>
        <w:t>Nombre maximum des lots :</w:t>
      </w:r>
    </w:p>
    <w:p w:rsidR="0034494B" w:rsidRDefault="005512EB" w:rsidP="0034494B">
      <w:pPr>
        <w:pStyle w:val="Corpsdetexte"/>
        <w:ind w:firstLine="708"/>
        <w:rPr>
          <w:rFonts w:ascii="Maiandra GD" w:hAnsi="Maiandra GD"/>
          <w:sz w:val="20"/>
        </w:rPr>
      </w:pPr>
      <w:r w:rsidRPr="005512EB">
        <w:rPr>
          <w:rFonts w:ascii="Maiandra GD" w:hAnsi="Maiandra GD"/>
          <w:sz w:val="20"/>
        </w:rPr>
        <w:t>Une entreprise peut</w:t>
      </w:r>
      <w:bookmarkStart w:id="0" w:name="_GoBack"/>
      <w:r w:rsidR="00013E65">
        <w:rPr>
          <w:rFonts w:ascii="Maiandra GD" w:hAnsi="Maiandra GD"/>
          <w:sz w:val="20"/>
        </w:rPr>
        <w:t xml:space="preserve"> </w:t>
      </w:r>
      <w:bookmarkEnd w:id="0"/>
      <w:r w:rsidR="00013E65">
        <w:rPr>
          <w:rFonts w:ascii="Maiandra GD" w:hAnsi="Maiandra GD"/>
          <w:sz w:val="20"/>
        </w:rPr>
        <w:t>être attributaire de l’unique lot</w:t>
      </w:r>
      <w:r w:rsidRPr="005512EB">
        <w:rPr>
          <w:rFonts w:ascii="Maiandra GD" w:hAnsi="Maiandra GD"/>
          <w:sz w:val="20"/>
        </w:rPr>
        <w:t>.</w:t>
      </w:r>
    </w:p>
    <w:p w:rsidR="000D25D0" w:rsidRPr="000D25D0" w:rsidRDefault="000D25D0" w:rsidP="000D25D0">
      <w:pPr>
        <w:pStyle w:val="Paragraphedeliste"/>
        <w:numPr>
          <w:ilvl w:val="0"/>
          <w:numId w:val="11"/>
        </w:numPr>
        <w:jc w:val="both"/>
        <w:rPr>
          <w:rFonts w:ascii="Maiandra GD" w:hAnsi="Maiandra GD"/>
          <w:b/>
          <w:bCs/>
          <w:sz w:val="20"/>
          <w:szCs w:val="20"/>
          <w:u w:val="single"/>
        </w:rPr>
      </w:pPr>
      <w:r w:rsidRPr="000D25D0">
        <w:rPr>
          <w:rFonts w:ascii="Maiandra GD" w:hAnsi="Maiandra GD"/>
          <w:b/>
          <w:bCs/>
          <w:sz w:val="20"/>
          <w:szCs w:val="20"/>
          <w:u w:val="single"/>
        </w:rPr>
        <w:t>Attribution de la lettre-commande</w:t>
      </w:r>
      <w:r w:rsidRPr="000D25D0">
        <w:rPr>
          <w:rFonts w:ascii="Maiandra GD" w:hAnsi="Maiandra GD"/>
          <w:b/>
          <w:bCs/>
          <w:sz w:val="20"/>
          <w:szCs w:val="20"/>
        </w:rPr>
        <w:t>:</w:t>
      </w:r>
    </w:p>
    <w:p w:rsidR="000D25D0" w:rsidRPr="005512EB" w:rsidRDefault="000D25D0" w:rsidP="000D25D0">
      <w:pPr>
        <w:pStyle w:val="Retraitcorpsdetexte2"/>
        <w:ind w:left="0" w:firstLine="360"/>
        <w:rPr>
          <w:rFonts w:ascii="Maiandra GD" w:hAnsi="Maiandra GD"/>
          <w:sz w:val="20"/>
        </w:rPr>
      </w:pPr>
      <w:r>
        <w:rPr>
          <w:rFonts w:ascii="Maiandra GD" w:hAnsi="Maiandra GD"/>
          <w:bCs/>
          <w:sz w:val="20"/>
        </w:rPr>
        <w:t xml:space="preserve"> </w:t>
      </w:r>
      <w:r>
        <w:rPr>
          <w:rFonts w:ascii="Maiandra GD" w:hAnsi="Maiandra GD"/>
          <w:bCs/>
          <w:sz w:val="20"/>
        </w:rPr>
        <w:tab/>
      </w:r>
      <w:r w:rsidRPr="000D25D0">
        <w:rPr>
          <w:rFonts w:ascii="Maiandra GD" w:hAnsi="Maiandra GD"/>
          <w:bCs/>
          <w:sz w:val="20"/>
        </w:rPr>
        <w:t xml:space="preserve">Sous réserve des cas d’annulation ou d’appel d’offres infructueux prévus par le Code des marchés Publics                     (Articles 34 et 35), l’Autorité Contractante attribuera le marché au soumissionnaire le moins-disant dont l’offre, ayant </w:t>
      </w:r>
      <w:r w:rsidRPr="000D25D0">
        <w:rPr>
          <w:rFonts w:ascii="Maiandra GD" w:hAnsi="Maiandra GD"/>
          <w:sz w:val="20"/>
        </w:rPr>
        <w:t>satisfait à tous les critères éliminatoires, aura été jugée conforme pour l’essentiel aux dispositions du Dossier d’Appel d’Offres.</w:t>
      </w:r>
    </w:p>
    <w:p w:rsidR="0094297E" w:rsidRPr="003C3BDE" w:rsidRDefault="0094297E" w:rsidP="0094297E">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RENSEIGNEMENTS COMPLEMENTAIRES</w:t>
      </w:r>
    </w:p>
    <w:p w:rsidR="0094297E" w:rsidRPr="003C3BDE" w:rsidRDefault="0094297E" w:rsidP="0094297E">
      <w:pPr>
        <w:spacing w:before="120"/>
        <w:ind w:firstLine="708"/>
        <w:jc w:val="both"/>
        <w:rPr>
          <w:rFonts w:ascii="Maiandra GD" w:hAnsi="Maiandra GD" w:cs="Calibri"/>
        </w:rPr>
      </w:pPr>
      <w:r w:rsidRPr="003C3BDE">
        <w:rPr>
          <w:rFonts w:ascii="Maiandra GD" w:hAnsi="Maiandra GD" w:cs="Calibri"/>
        </w:rPr>
        <w:t>Les renseignements complémentaires d'ordre technique peuvent être obtenus aux heures ouvrables au secrétar</w:t>
      </w:r>
      <w:r w:rsidR="005F71C2" w:rsidRPr="003C3BDE">
        <w:rPr>
          <w:rFonts w:ascii="Maiandra GD" w:hAnsi="Maiandra GD" w:cs="Calibri"/>
        </w:rPr>
        <w:t xml:space="preserve">iat particulier du Préfet de la </w:t>
      </w:r>
      <w:proofErr w:type="spellStart"/>
      <w:r w:rsidR="00D86FA6" w:rsidRPr="003C3BDE">
        <w:rPr>
          <w:rFonts w:ascii="Maiandra GD" w:hAnsi="Maiandra GD" w:cs="Calibri"/>
        </w:rPr>
        <w:t>K</w:t>
      </w:r>
      <w:r w:rsidR="005F71C2" w:rsidRPr="003C3BDE">
        <w:rPr>
          <w:rFonts w:ascii="Maiandra GD" w:hAnsi="Maiandra GD" w:cs="Calibri"/>
        </w:rPr>
        <w:t>adey</w:t>
      </w:r>
      <w:proofErr w:type="spellEnd"/>
      <w:r w:rsidR="006A5859" w:rsidRPr="003C3BDE">
        <w:rPr>
          <w:rFonts w:ascii="Maiandra GD" w:hAnsi="Maiandra GD" w:cs="Calibri"/>
        </w:rPr>
        <w:t>.</w:t>
      </w:r>
    </w:p>
    <w:tbl>
      <w:tblPr>
        <w:tblpPr w:leftFromText="141" w:rightFromText="141" w:vertAnchor="text" w:horzAnchor="margin" w:tblpXSpec="center" w:tblpY="213"/>
        <w:tblW w:w="11497" w:type="dxa"/>
        <w:tblLook w:val="04A0" w:firstRow="1" w:lastRow="0" w:firstColumn="1" w:lastColumn="0" w:noHBand="0" w:noVBand="1"/>
      </w:tblPr>
      <w:tblGrid>
        <w:gridCol w:w="11275"/>
        <w:gridCol w:w="222"/>
      </w:tblGrid>
      <w:tr w:rsidR="0094297E" w:rsidRPr="003C3BDE" w:rsidTr="0094297E">
        <w:trPr>
          <w:trHeight w:val="4678"/>
        </w:trPr>
        <w:tc>
          <w:tcPr>
            <w:tcW w:w="11275" w:type="dxa"/>
          </w:tcPr>
          <w:p w:rsidR="0094297E" w:rsidRDefault="0094297E" w:rsidP="0094297E">
            <w:pPr>
              <w:rPr>
                <w:rFonts w:ascii="Maiandra GD" w:hAnsi="Maiandra GD"/>
              </w:rPr>
            </w:pPr>
          </w:p>
          <w:p w:rsidR="00C106F3" w:rsidRDefault="00C106F3" w:rsidP="0094297E">
            <w:pPr>
              <w:rPr>
                <w:rFonts w:ascii="Maiandra GD" w:hAnsi="Maiandra GD"/>
              </w:rPr>
            </w:pPr>
          </w:p>
          <w:p w:rsidR="00C106F3" w:rsidRDefault="00C106F3" w:rsidP="0094297E">
            <w:pPr>
              <w:rPr>
                <w:rFonts w:ascii="Maiandra GD" w:hAnsi="Maiandra GD"/>
              </w:rPr>
            </w:pPr>
          </w:p>
          <w:p w:rsidR="00C106F3" w:rsidRDefault="00C106F3" w:rsidP="0094297E">
            <w:pPr>
              <w:rPr>
                <w:rFonts w:ascii="Maiandra GD" w:hAnsi="Maiandra GD"/>
              </w:rPr>
            </w:pPr>
          </w:p>
          <w:p w:rsidR="00C106F3" w:rsidRDefault="00C106F3" w:rsidP="0094297E">
            <w:pPr>
              <w:rPr>
                <w:rFonts w:ascii="Maiandra GD" w:hAnsi="Maiandra GD"/>
              </w:rPr>
            </w:pPr>
          </w:p>
          <w:p w:rsidR="00C106F3" w:rsidRDefault="00C106F3" w:rsidP="0094297E">
            <w:pPr>
              <w:rPr>
                <w:rFonts w:ascii="Maiandra GD" w:hAnsi="Maiandra GD"/>
              </w:rPr>
            </w:pPr>
          </w:p>
          <w:p w:rsidR="00C106F3" w:rsidRPr="003C3BDE" w:rsidRDefault="00C106F3" w:rsidP="0094297E">
            <w:pPr>
              <w:rPr>
                <w:rFonts w:ascii="Maiandra GD" w:hAnsi="Maiandra GD"/>
              </w:rPr>
            </w:pPr>
          </w:p>
          <w:tbl>
            <w:tblPr>
              <w:tblpPr w:leftFromText="141" w:rightFromText="141" w:vertAnchor="page" w:horzAnchor="margin" w:tblpY="1"/>
              <w:tblOverlap w:val="never"/>
              <w:tblW w:w="10700" w:type="dxa"/>
              <w:tblLook w:val="04A0" w:firstRow="1" w:lastRow="0" w:firstColumn="1" w:lastColumn="0" w:noHBand="0" w:noVBand="1"/>
            </w:tblPr>
            <w:tblGrid>
              <w:gridCol w:w="6374"/>
              <w:gridCol w:w="4326"/>
            </w:tblGrid>
            <w:tr w:rsidR="0094297E" w:rsidRPr="003C3BDE" w:rsidTr="0094297E">
              <w:trPr>
                <w:trHeight w:val="4252"/>
              </w:trPr>
              <w:tc>
                <w:tcPr>
                  <w:tcW w:w="6374" w:type="dxa"/>
                </w:tcPr>
                <w:p w:rsidR="001846B4" w:rsidRPr="003C3BDE" w:rsidRDefault="001846B4" w:rsidP="007D375E">
                  <w:pPr>
                    <w:rPr>
                      <w:rFonts w:ascii="Maiandra GD" w:hAnsi="Maiandra GD" w:cs="Calibri"/>
                      <w:b/>
                      <w:u w:val="single"/>
                    </w:rPr>
                  </w:pPr>
                </w:p>
                <w:p w:rsidR="0094297E" w:rsidRPr="003C3BDE" w:rsidRDefault="0094297E" w:rsidP="0094297E">
                  <w:pPr>
                    <w:jc w:val="center"/>
                    <w:rPr>
                      <w:rFonts w:ascii="Maiandra GD" w:hAnsi="Maiandra GD" w:cs="Calibri"/>
                      <w:b/>
                      <w:u w:val="single"/>
                    </w:rPr>
                  </w:pPr>
                  <w:r w:rsidRPr="003C3BDE">
                    <w:rPr>
                      <w:rFonts w:ascii="Maiandra GD" w:hAnsi="Maiandra GD" w:cs="Calibri"/>
                      <w:b/>
                      <w:u w:val="single"/>
                    </w:rPr>
                    <w:t>AMPLIATIONS</w:t>
                  </w:r>
                  <w:r w:rsidRPr="003C3BDE">
                    <w:rPr>
                      <w:rFonts w:ascii="Maiandra GD" w:hAnsi="Maiandra GD" w:cs="Calibri"/>
                      <w:b/>
                    </w:rPr>
                    <w:t> :</w:t>
                  </w:r>
                </w:p>
                <w:p w:rsidR="0094297E" w:rsidRPr="003C3BDE" w:rsidRDefault="0094297E" w:rsidP="0094297E">
                  <w:pPr>
                    <w:jc w:val="center"/>
                    <w:rPr>
                      <w:rFonts w:ascii="Maiandra GD" w:hAnsi="Maiandra GD" w:cs="Tahoma"/>
                      <w:b/>
                      <w:u w:val="single"/>
                    </w:rPr>
                  </w:pPr>
                </w:p>
                <w:p w:rsidR="0094297E" w:rsidRPr="003C3BDE" w:rsidRDefault="005F71C2" w:rsidP="00EB0037">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DD-MINMAP/KADEY</w:t>
                  </w:r>
                  <w:r w:rsidR="0094297E" w:rsidRPr="003C3BDE">
                    <w:rPr>
                      <w:rFonts w:ascii="Maiandra GD" w:hAnsi="Maiandra GD" w:cs="Calibri"/>
                      <w:bCs/>
                      <w:sz w:val="20"/>
                      <w:szCs w:val="20"/>
                    </w:rPr>
                    <w:t>;</w:t>
                  </w:r>
                </w:p>
                <w:p w:rsidR="0094297E" w:rsidRPr="003C3BDE" w:rsidRDefault="0094297E" w:rsidP="00EB0037">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ARMP/EST;</w:t>
                  </w:r>
                </w:p>
                <w:p w:rsidR="0094297E" w:rsidRPr="003C3BDE" w:rsidRDefault="0094297E" w:rsidP="00EB0037">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CDPM/</w:t>
                  </w:r>
                  <w:r w:rsidR="005F71C2" w:rsidRPr="003C3BDE">
                    <w:rPr>
                      <w:rFonts w:ascii="Maiandra GD" w:hAnsi="Maiandra GD" w:cs="Calibri"/>
                      <w:bCs/>
                      <w:sz w:val="20"/>
                      <w:szCs w:val="20"/>
                    </w:rPr>
                    <w:t>KADEY</w:t>
                  </w:r>
                  <w:r w:rsidRPr="003C3BDE">
                    <w:rPr>
                      <w:rFonts w:ascii="Maiandra GD" w:hAnsi="Maiandra GD" w:cs="Calibri"/>
                      <w:bCs/>
                      <w:sz w:val="20"/>
                      <w:szCs w:val="20"/>
                    </w:rPr>
                    <w:t> ;</w:t>
                  </w:r>
                </w:p>
                <w:p w:rsidR="0094297E" w:rsidRPr="003C3BDE" w:rsidRDefault="0034494B" w:rsidP="00EB0037">
                  <w:pPr>
                    <w:pStyle w:val="Paragraphedeliste"/>
                    <w:numPr>
                      <w:ilvl w:val="0"/>
                      <w:numId w:val="103"/>
                    </w:numPr>
                    <w:spacing w:line="276" w:lineRule="auto"/>
                    <w:rPr>
                      <w:rFonts w:ascii="Maiandra GD" w:hAnsi="Maiandra GD" w:cs="Calibri"/>
                      <w:bCs/>
                      <w:sz w:val="20"/>
                      <w:szCs w:val="20"/>
                    </w:rPr>
                  </w:pPr>
                  <w:r>
                    <w:rPr>
                      <w:rFonts w:ascii="Maiandra GD" w:hAnsi="Maiandra GD" w:cs="Calibri"/>
                      <w:bCs/>
                      <w:sz w:val="20"/>
                      <w:szCs w:val="20"/>
                    </w:rPr>
                    <w:t>IAEB</w:t>
                  </w:r>
                  <w:r w:rsidR="0094297E" w:rsidRPr="003C3BDE">
                    <w:rPr>
                      <w:rFonts w:ascii="Maiandra GD" w:hAnsi="Maiandra GD" w:cs="Calibri"/>
                      <w:bCs/>
                      <w:sz w:val="20"/>
                      <w:szCs w:val="20"/>
                    </w:rPr>
                    <w:t>;</w:t>
                  </w:r>
                </w:p>
                <w:p w:rsidR="0094297E" w:rsidRPr="003C3BDE" w:rsidRDefault="0094297E" w:rsidP="00EB0037">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AFFICHAGE ;</w:t>
                  </w:r>
                </w:p>
                <w:p w:rsidR="0094297E" w:rsidRPr="003C3BDE" w:rsidRDefault="00012AE2" w:rsidP="00EB0037">
                  <w:pPr>
                    <w:pStyle w:val="Paragraphedeliste"/>
                    <w:numPr>
                      <w:ilvl w:val="0"/>
                      <w:numId w:val="103"/>
                    </w:numPr>
                    <w:spacing w:line="276" w:lineRule="auto"/>
                    <w:rPr>
                      <w:rFonts w:ascii="Maiandra GD" w:hAnsi="Maiandra GD" w:cs="Tahoma"/>
                      <w:bCs/>
                      <w:sz w:val="20"/>
                      <w:szCs w:val="20"/>
                    </w:rPr>
                  </w:pPr>
                  <w:r w:rsidRPr="003C3BDE">
                    <w:rPr>
                      <w:rFonts w:ascii="Maiandra GD" w:hAnsi="Maiandra GD" w:cs="Calibri"/>
                      <w:bCs/>
                      <w:sz w:val="20"/>
                      <w:szCs w:val="20"/>
                    </w:rPr>
                    <w:t>ARCHIVES</w:t>
                  </w:r>
                  <w:r w:rsidR="0094297E" w:rsidRPr="003C3BDE">
                    <w:rPr>
                      <w:rFonts w:ascii="Maiandra GD" w:hAnsi="Maiandra GD" w:cs="Calibri"/>
                      <w:bCs/>
                      <w:sz w:val="20"/>
                      <w:szCs w:val="20"/>
                    </w:rPr>
                    <w:t>.</w:t>
                  </w:r>
                </w:p>
                <w:p w:rsidR="0094297E" w:rsidRPr="003C3BDE" w:rsidRDefault="0094297E" w:rsidP="0094297E">
                  <w:pPr>
                    <w:rPr>
                      <w:rFonts w:ascii="Maiandra GD" w:hAnsi="Maiandra GD" w:cs="Tahoma"/>
                      <w:b/>
                      <w:u w:val="single"/>
                    </w:rPr>
                  </w:pPr>
                </w:p>
                <w:p w:rsidR="0094297E" w:rsidRPr="003C3BDE" w:rsidRDefault="0094297E" w:rsidP="0094297E">
                  <w:pPr>
                    <w:rPr>
                      <w:rFonts w:ascii="Maiandra GD" w:hAnsi="Maiandra GD" w:cs="Tahoma"/>
                      <w:b/>
                      <w:u w:val="single"/>
                    </w:rPr>
                  </w:pPr>
                </w:p>
              </w:tc>
              <w:tc>
                <w:tcPr>
                  <w:tcW w:w="4326" w:type="dxa"/>
                </w:tcPr>
                <w:p w:rsidR="00226F80" w:rsidRPr="003C3BDE" w:rsidRDefault="00226F80" w:rsidP="0094297E">
                  <w:pPr>
                    <w:pStyle w:val="Titre10"/>
                    <w:jc w:val="left"/>
                    <w:rPr>
                      <w:rFonts w:ascii="Maiandra GD" w:hAnsi="Maiandra GD" w:cs="Tahoma"/>
                      <w:i w:val="0"/>
                      <w:sz w:val="20"/>
                    </w:rPr>
                  </w:pPr>
                </w:p>
                <w:p w:rsidR="0094297E" w:rsidRPr="003C3BDE" w:rsidRDefault="003B0A99" w:rsidP="0094297E">
                  <w:pPr>
                    <w:pStyle w:val="Titre10"/>
                    <w:jc w:val="left"/>
                    <w:rPr>
                      <w:rFonts w:ascii="Maiandra GD" w:hAnsi="Maiandra GD" w:cs="Tahoma"/>
                      <w:i w:val="0"/>
                      <w:sz w:val="20"/>
                    </w:rPr>
                  </w:pPr>
                  <w:r>
                    <w:rPr>
                      <w:rFonts w:ascii="Maiandra GD" w:hAnsi="Maiandra GD" w:cs="Tahoma"/>
                      <w:i w:val="0"/>
                      <w:sz w:val="20"/>
                    </w:rPr>
                    <w:t xml:space="preserve">                 </w:t>
                  </w:r>
                  <w:proofErr w:type="spellStart"/>
                  <w:r w:rsidR="005F71C2" w:rsidRPr="003C3BDE">
                    <w:rPr>
                      <w:rFonts w:ascii="Maiandra GD" w:hAnsi="Maiandra GD" w:cs="Tahoma"/>
                      <w:i w:val="0"/>
                      <w:sz w:val="20"/>
                    </w:rPr>
                    <w:t>Batouri</w:t>
                  </w:r>
                  <w:proofErr w:type="spellEnd"/>
                  <w:r w:rsidR="0094297E" w:rsidRPr="003C3BDE">
                    <w:rPr>
                      <w:rFonts w:ascii="Maiandra GD" w:hAnsi="Maiandra GD" w:cs="Tahoma"/>
                      <w:i w:val="0"/>
                      <w:sz w:val="20"/>
                    </w:rPr>
                    <w:t>, Le ______________</w:t>
                  </w:r>
                </w:p>
                <w:p w:rsidR="00226F80" w:rsidRPr="003C3BDE" w:rsidRDefault="00226F80" w:rsidP="003B0A99">
                  <w:pPr>
                    <w:rPr>
                      <w:rFonts w:ascii="Maiandra GD" w:hAnsi="Maiandra GD"/>
                    </w:rPr>
                  </w:pPr>
                </w:p>
                <w:p w:rsidR="0094297E" w:rsidRPr="003C3BDE" w:rsidRDefault="0094297E" w:rsidP="0094297E">
                  <w:pPr>
                    <w:jc w:val="center"/>
                    <w:rPr>
                      <w:rFonts w:ascii="Maiandra GD" w:hAnsi="Maiandra GD"/>
                      <w:b/>
                    </w:rPr>
                  </w:pPr>
                  <w:r w:rsidRPr="003C3BDE">
                    <w:rPr>
                      <w:rFonts w:ascii="Maiandra GD" w:hAnsi="Maiandra GD"/>
                      <w:b/>
                    </w:rPr>
                    <w:t>LE PREFET,</w:t>
                  </w:r>
                </w:p>
                <w:p w:rsidR="0094297E" w:rsidRPr="003C3BDE" w:rsidRDefault="008429D8" w:rsidP="0094297E">
                  <w:pPr>
                    <w:jc w:val="center"/>
                    <w:rPr>
                      <w:rFonts w:ascii="Maiandra GD" w:hAnsi="Maiandra GD"/>
                      <w:b/>
                    </w:rPr>
                  </w:pPr>
                  <w:r w:rsidRPr="003C3BDE">
                    <w:rPr>
                      <w:rFonts w:ascii="Maiandra GD" w:hAnsi="Maiandra GD"/>
                      <w:b/>
                    </w:rPr>
                    <w:t>(</w:t>
                  </w:r>
                  <w:r w:rsidR="0094297E" w:rsidRPr="003C3BDE">
                    <w:rPr>
                      <w:rFonts w:ascii="Maiandra GD" w:hAnsi="Maiandra GD"/>
                      <w:b/>
                    </w:rPr>
                    <w:t>AUTORITE CONTRACTANTE</w:t>
                  </w:r>
                  <w:r w:rsidRPr="003C3BDE">
                    <w:rPr>
                      <w:rFonts w:ascii="Maiandra GD" w:hAnsi="Maiandra GD"/>
                      <w:b/>
                    </w:rPr>
                    <w:t>)</w:t>
                  </w:r>
                </w:p>
                <w:p w:rsidR="0094297E" w:rsidRPr="003C3BDE" w:rsidRDefault="0094297E" w:rsidP="0094297E">
                  <w:pPr>
                    <w:jc w:val="center"/>
                    <w:rPr>
                      <w:rFonts w:ascii="Maiandra GD" w:hAnsi="Maiandra GD"/>
                    </w:rPr>
                  </w:pPr>
                </w:p>
                <w:p w:rsidR="0094297E" w:rsidRPr="003C3BDE" w:rsidRDefault="0094297E" w:rsidP="0094297E">
                  <w:pPr>
                    <w:jc w:val="center"/>
                    <w:rPr>
                      <w:rFonts w:ascii="Maiandra GD" w:hAnsi="Maiandra GD" w:cs="Tahoma"/>
                      <w:b/>
                      <w:u w:val="single"/>
                    </w:rPr>
                  </w:pPr>
                </w:p>
                <w:p w:rsidR="0094297E" w:rsidRPr="003C3BDE" w:rsidRDefault="0094297E" w:rsidP="0094297E">
                  <w:pPr>
                    <w:jc w:val="center"/>
                    <w:rPr>
                      <w:rFonts w:ascii="Maiandra GD" w:hAnsi="Maiandra GD" w:cs="Tahoma"/>
                      <w:b/>
                      <w:u w:val="single"/>
                    </w:rPr>
                  </w:pPr>
                </w:p>
                <w:p w:rsidR="0094297E" w:rsidRPr="003C3BDE" w:rsidRDefault="0094297E" w:rsidP="0094297E">
                  <w:pPr>
                    <w:jc w:val="center"/>
                    <w:rPr>
                      <w:rFonts w:ascii="Maiandra GD" w:hAnsi="Maiandra GD" w:cs="Tahoma"/>
                      <w:b/>
                      <w:u w:val="single"/>
                    </w:rPr>
                  </w:pPr>
                </w:p>
                <w:p w:rsidR="0094297E" w:rsidRPr="003C3BDE" w:rsidRDefault="0094297E" w:rsidP="0094297E">
                  <w:pPr>
                    <w:jc w:val="center"/>
                    <w:rPr>
                      <w:rFonts w:ascii="Maiandra GD" w:hAnsi="Maiandra GD" w:cs="Tahoma"/>
                      <w:b/>
                      <w:u w:val="single"/>
                    </w:rPr>
                  </w:pPr>
                </w:p>
                <w:p w:rsidR="0094297E" w:rsidRPr="003C3BDE" w:rsidRDefault="0094297E" w:rsidP="0094297E">
                  <w:pPr>
                    <w:jc w:val="center"/>
                    <w:rPr>
                      <w:rFonts w:ascii="Maiandra GD" w:hAnsi="Maiandra GD" w:cs="Tahoma"/>
                      <w:b/>
                      <w:u w:val="single"/>
                    </w:rPr>
                  </w:pPr>
                </w:p>
                <w:p w:rsidR="0094297E" w:rsidRPr="003C3BDE" w:rsidRDefault="0094297E" w:rsidP="0094297E">
                  <w:pPr>
                    <w:jc w:val="center"/>
                    <w:rPr>
                      <w:rFonts w:ascii="Maiandra GD" w:hAnsi="Maiandra GD" w:cs="Tahoma"/>
                      <w:b/>
                      <w:u w:val="single"/>
                    </w:rPr>
                  </w:pPr>
                </w:p>
                <w:p w:rsidR="0094297E" w:rsidRPr="003C3BDE" w:rsidRDefault="0094297E" w:rsidP="0094297E">
                  <w:pPr>
                    <w:jc w:val="center"/>
                    <w:rPr>
                      <w:rFonts w:ascii="Maiandra GD" w:hAnsi="Maiandra GD" w:cs="Tahoma"/>
                      <w:b/>
                      <w:u w:val="single"/>
                    </w:rPr>
                  </w:pPr>
                </w:p>
                <w:p w:rsidR="0094297E" w:rsidRPr="003C3BDE" w:rsidRDefault="0094297E" w:rsidP="0094297E">
                  <w:pPr>
                    <w:jc w:val="center"/>
                    <w:rPr>
                      <w:rFonts w:ascii="Maiandra GD" w:hAnsi="Maiandra GD" w:cs="Tahoma"/>
                      <w:b/>
                      <w:u w:val="single"/>
                    </w:rPr>
                  </w:pPr>
                </w:p>
              </w:tc>
            </w:tr>
          </w:tbl>
          <w:p w:rsidR="0094297E" w:rsidRPr="003C3BDE" w:rsidRDefault="0094297E" w:rsidP="0094297E">
            <w:pPr>
              <w:rPr>
                <w:rFonts w:ascii="Maiandra GD" w:hAnsi="Maiandra GD" w:cs="Tahoma"/>
                <w:i/>
              </w:rPr>
            </w:pPr>
          </w:p>
        </w:tc>
        <w:tc>
          <w:tcPr>
            <w:tcW w:w="222" w:type="dxa"/>
          </w:tcPr>
          <w:p w:rsidR="0094297E" w:rsidRPr="003C3BDE" w:rsidRDefault="0094297E" w:rsidP="0094297E">
            <w:pPr>
              <w:jc w:val="center"/>
              <w:rPr>
                <w:rFonts w:ascii="Maiandra GD" w:hAnsi="Maiandra GD" w:cs="Tahoma"/>
                <w:i/>
              </w:rPr>
            </w:pPr>
          </w:p>
        </w:tc>
      </w:tr>
    </w:tbl>
    <w:p w:rsidR="003C3BDE" w:rsidRPr="00330A88" w:rsidRDefault="003C3BDE" w:rsidP="006038A5">
      <w:pPr>
        <w:autoSpaceDE w:val="0"/>
        <w:autoSpaceDN w:val="0"/>
        <w:adjustRightInd w:val="0"/>
        <w:rPr>
          <w:rFonts w:ascii="Maiandra GD" w:hAnsi="Maiandra GD" w:cs="Calibri"/>
          <w:b/>
          <w:smallCaps/>
          <w:sz w:val="24"/>
          <w:szCs w:val="24"/>
        </w:rPr>
      </w:pPr>
    </w:p>
    <w:p w:rsidR="0094297E" w:rsidRPr="00330A88" w:rsidRDefault="0094297E" w:rsidP="0094297E">
      <w:pPr>
        <w:autoSpaceDE w:val="0"/>
        <w:autoSpaceDN w:val="0"/>
        <w:adjustRightInd w:val="0"/>
        <w:jc w:val="center"/>
        <w:rPr>
          <w:rFonts w:ascii="Maiandra GD" w:hAnsi="Maiandra GD" w:cs="Calibri"/>
          <w:b/>
          <w:smallCaps/>
          <w:sz w:val="24"/>
          <w:szCs w:val="24"/>
        </w:rPr>
      </w:pPr>
    </w:p>
    <w:tbl>
      <w:tblPr>
        <w:tblpPr w:leftFromText="141" w:rightFromText="141" w:vertAnchor="text" w:horzAnchor="margin" w:tblpY="28"/>
        <w:tblOverlap w:val="never"/>
        <w:tblW w:w="11086" w:type="dxa"/>
        <w:tblCellMar>
          <w:left w:w="70" w:type="dxa"/>
          <w:right w:w="70" w:type="dxa"/>
        </w:tblCellMar>
        <w:tblLook w:val="0000" w:firstRow="0" w:lastRow="0" w:firstColumn="0" w:lastColumn="0" w:noHBand="0" w:noVBand="0"/>
      </w:tblPr>
      <w:tblGrid>
        <w:gridCol w:w="4678"/>
        <w:gridCol w:w="2745"/>
        <w:gridCol w:w="3663"/>
      </w:tblGrid>
      <w:tr w:rsidR="0094297E" w:rsidRPr="00330A88" w:rsidTr="0094297E">
        <w:trPr>
          <w:trHeight w:val="3322"/>
        </w:trPr>
        <w:tc>
          <w:tcPr>
            <w:tcW w:w="2110" w:type="pct"/>
            <w:tcBorders>
              <w:bottom w:val="nil"/>
            </w:tcBorders>
            <w:shd w:val="clear" w:color="auto" w:fill="FFFFFF" w:themeFill="background1"/>
            <w:vAlign w:val="center"/>
          </w:tcPr>
          <w:p w:rsidR="0094297E" w:rsidRPr="00330A88" w:rsidRDefault="0094297E" w:rsidP="0094297E">
            <w:pPr>
              <w:pStyle w:val="Corpsdetexte"/>
              <w:jc w:val="center"/>
              <w:rPr>
                <w:rFonts w:ascii="Maiandra GD" w:hAnsi="Maiandra GD" w:cs="Tahoma"/>
                <w:b/>
                <w:szCs w:val="24"/>
              </w:rPr>
            </w:pPr>
            <w:r w:rsidRPr="00330A88">
              <w:rPr>
                <w:rFonts w:ascii="Maiandra GD" w:hAnsi="Maiandra GD" w:cs="Calibri"/>
                <w:b/>
                <w:smallCaps/>
                <w:noProof/>
                <w:szCs w:val="24"/>
              </w:rPr>
              <w:lastRenderedPageBreak/>
              <w:drawing>
                <wp:anchor distT="0" distB="0" distL="114300" distR="114300" simplePos="0" relativeHeight="251687936" behindDoc="0" locked="0" layoutInCell="1" allowOverlap="1">
                  <wp:simplePos x="0" y="0"/>
                  <wp:positionH relativeFrom="column">
                    <wp:posOffset>2567305</wp:posOffset>
                  </wp:positionH>
                  <wp:positionV relativeFrom="paragraph">
                    <wp:posOffset>-404495</wp:posOffset>
                  </wp:positionV>
                  <wp:extent cx="1270000" cy="1699260"/>
                  <wp:effectExtent l="19050" t="0" r="635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70000" cy="1699260"/>
                          </a:xfrm>
                          <a:prstGeom prst="rect">
                            <a:avLst/>
                          </a:prstGeom>
                          <a:noFill/>
                          <a:ln w="9525">
                            <a:noFill/>
                            <a:miter lim="800000"/>
                            <a:headEnd/>
                            <a:tailEnd/>
                          </a:ln>
                        </pic:spPr>
                      </pic:pic>
                    </a:graphicData>
                  </a:graphic>
                </wp:anchor>
              </w:drawing>
            </w:r>
          </w:p>
          <w:p w:rsidR="0094297E" w:rsidRPr="00330A88" w:rsidRDefault="0094297E" w:rsidP="0094297E">
            <w:pPr>
              <w:pStyle w:val="Corpsdetexte"/>
              <w:rPr>
                <w:rFonts w:ascii="Maiandra GD" w:hAnsi="Maiandra GD" w:cs="Tahoma"/>
                <w:b/>
                <w:szCs w:val="24"/>
              </w:rPr>
            </w:pPr>
          </w:p>
        </w:tc>
        <w:tc>
          <w:tcPr>
            <w:tcW w:w="1238" w:type="pct"/>
            <w:tcBorders>
              <w:bottom w:val="nil"/>
            </w:tcBorders>
            <w:vAlign w:val="center"/>
          </w:tcPr>
          <w:p w:rsidR="0094297E" w:rsidRPr="00330A88" w:rsidRDefault="0094297E" w:rsidP="0094297E">
            <w:pPr>
              <w:pStyle w:val="Corpsdetexte"/>
              <w:jc w:val="center"/>
              <w:rPr>
                <w:rFonts w:ascii="Maiandra GD" w:hAnsi="Maiandra GD" w:cs="Tahoma"/>
                <w:noProof/>
                <w:szCs w:val="24"/>
              </w:rPr>
            </w:pPr>
          </w:p>
        </w:tc>
        <w:tc>
          <w:tcPr>
            <w:tcW w:w="1652" w:type="pct"/>
            <w:tcBorders>
              <w:bottom w:val="nil"/>
            </w:tcBorders>
            <w:vAlign w:val="center"/>
          </w:tcPr>
          <w:p w:rsidR="0094297E" w:rsidRPr="00330A88" w:rsidRDefault="0094297E" w:rsidP="0094297E">
            <w:pPr>
              <w:pStyle w:val="Corpsdetexte"/>
              <w:jc w:val="center"/>
              <w:rPr>
                <w:rFonts w:ascii="Maiandra GD" w:hAnsi="Maiandra GD" w:cs="Tahoma"/>
                <w:b/>
                <w:szCs w:val="24"/>
              </w:rPr>
            </w:pPr>
          </w:p>
        </w:tc>
      </w:tr>
    </w:tbl>
    <w:p w:rsidR="0094297E" w:rsidRPr="00330A88" w:rsidRDefault="00C9202E" w:rsidP="0094297E">
      <w:pPr>
        <w:autoSpaceDE w:val="0"/>
        <w:autoSpaceDN w:val="0"/>
        <w:adjustRightInd w:val="0"/>
        <w:rPr>
          <w:rFonts w:ascii="Maiandra GD" w:hAnsi="Maiandra GD" w:cs="Calibri"/>
          <w:b/>
          <w:smallCaps/>
          <w:sz w:val="24"/>
          <w:szCs w:val="24"/>
        </w:rPr>
      </w:pPr>
      <w:r>
        <w:rPr>
          <w:rFonts w:ascii="Maiandra GD" w:hAnsi="Maiandra GD" w:cs="Calibri"/>
          <w:b/>
          <w:smallCaps/>
          <w:noProof/>
          <w:sz w:val="24"/>
          <w:szCs w:val="24"/>
        </w:rPr>
        <w:pict>
          <v:shape id="Zone de texte 27" o:spid="_x0000_s1051" type="#_x0000_t202" style="position:absolute;margin-left:337.85pt;margin-top:-3.95pt;width:190.45pt;height:147.6pt;z-index:251689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" strokecolor="white">
            <v:textbox>
              <w:txbxContent>
                <w:p w:rsidR="00B172CB" w:rsidRDefault="00B172CB" w:rsidP="0094297E">
                  <w:pPr>
                    <w:pStyle w:val="Corpsdetexte"/>
                    <w:rPr>
                      <w:rFonts w:ascii="Arial Narrow" w:hAnsi="Arial Narrow" w:cs="Tahoma"/>
                      <w:sz w:val="20"/>
                    </w:rPr>
                  </w:pP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B172CB" w:rsidRPr="00261217" w:rsidRDefault="00B172CB"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B172CB" w:rsidRPr="00261217" w:rsidRDefault="00B172CB" w:rsidP="00F63E62">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B172CB" w:rsidRPr="006C7D27" w:rsidRDefault="00B172CB" w:rsidP="0094297E">
                  <w:pPr>
                    <w:pStyle w:val="Corpsdetexte"/>
                    <w:jc w:val="center"/>
                    <w:rPr>
                      <w:rFonts w:ascii="Arial Narrow" w:hAnsi="Arial Narrow" w:cs="Tahoma"/>
                      <w:b/>
                      <w:sz w:val="22"/>
                    </w:rPr>
                  </w:pPr>
                </w:p>
                <w:p w:rsidR="00B172CB" w:rsidRPr="00BD529B" w:rsidRDefault="00B172CB" w:rsidP="0094297E">
                  <w:pPr>
                    <w:pStyle w:val="Corpsdetexte"/>
                    <w:jc w:val="center"/>
                    <w:rPr>
                      <w:rFonts w:ascii="Arial Narrow" w:hAnsi="Arial Narrow" w:cs="Tahoma"/>
                      <w:b/>
                      <w:sz w:val="22"/>
                    </w:rPr>
                  </w:pPr>
                  <w:r w:rsidRPr="00BD529B">
                    <w:rPr>
                      <w:rFonts w:ascii="Arial Narrow" w:hAnsi="Arial Narrow" w:cs="Tahoma"/>
                      <w:b/>
                      <w:sz w:val="22"/>
                    </w:rPr>
                    <w:t>------------</w:t>
                  </w:r>
                </w:p>
              </w:txbxContent>
            </v:textbox>
          </v:shape>
        </w:pict>
      </w:r>
      <w:r>
        <w:rPr>
          <w:rFonts w:ascii="Maiandra GD" w:hAnsi="Maiandra GD" w:cs="Calibri"/>
          <w:b/>
          <w:smallCaps/>
          <w:noProof/>
          <w:sz w:val="24"/>
          <w:szCs w:val="24"/>
        </w:rPr>
        <w:pict>
          <v:shape id="Zone de texte 28" o:spid="_x0000_s1050" type="#_x0000_t202" style="position:absolute;margin-left:-10.05pt;margin-top:-4pt;width:183.4pt;height:146.4pt;z-index:2516889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" strokecolor="white">
            <v:textbox>
              <w:txbxContent>
                <w:p w:rsidR="00B172CB" w:rsidRPr="006C7D27" w:rsidRDefault="00B172CB" w:rsidP="0094297E">
                  <w:pPr>
                    <w:pStyle w:val="Corpsdetexte"/>
                    <w:rPr>
                      <w:rFonts w:ascii="Arial Narrow" w:hAnsi="Arial Narrow" w:cs="Tahoma"/>
                      <w:sz w:val="20"/>
                      <w:lang w:val="en-US"/>
                    </w:rPr>
                  </w:pPr>
                </w:p>
                <w:p w:rsidR="00B172CB" w:rsidRPr="002915CE" w:rsidRDefault="00B172CB"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REPUBLIC OF CAMEROON</w:t>
                  </w:r>
                </w:p>
                <w:p w:rsidR="00B172CB" w:rsidRPr="002915CE" w:rsidRDefault="00B172CB" w:rsidP="0094297E">
                  <w:pPr>
                    <w:pStyle w:val="Corpsdetexte"/>
                    <w:jc w:val="center"/>
                    <w:rPr>
                      <w:rFonts w:ascii="Trebuchet MS" w:hAnsi="Trebuchet MS" w:cs="Tahoma"/>
                      <w:b/>
                      <w:color w:val="002060"/>
                      <w:sz w:val="18"/>
                      <w:szCs w:val="32"/>
                      <w:lang w:val="en-US"/>
                    </w:rPr>
                  </w:pPr>
                  <w:r w:rsidRPr="002915CE">
                    <w:rPr>
                      <w:rFonts w:ascii="Trebuchet MS" w:hAnsi="Trebuchet MS" w:cs="Tahoma"/>
                      <w:b/>
                      <w:color w:val="002060"/>
                      <w:sz w:val="18"/>
                      <w:szCs w:val="32"/>
                      <w:lang w:val="en-US"/>
                    </w:rPr>
                    <w:t>Peace – Work – Fatherland</w:t>
                  </w:r>
                </w:p>
                <w:p w:rsidR="00B172CB" w:rsidRPr="002915CE" w:rsidRDefault="00B172CB"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B172CB" w:rsidRPr="002915CE" w:rsidRDefault="00B172CB"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 xml:space="preserve">EAST REGION </w:t>
                  </w:r>
                </w:p>
                <w:p w:rsidR="00B172CB" w:rsidRPr="002915CE" w:rsidRDefault="00B172CB"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B172CB" w:rsidRDefault="00B172CB" w:rsidP="00F63E62">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B172CB" w:rsidRPr="00505259" w:rsidRDefault="00B172CB"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w:t>
                  </w:r>
                </w:p>
                <w:p w:rsidR="00B172CB" w:rsidRPr="00505259" w:rsidRDefault="00B172CB"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 xml:space="preserve"> DIVISIONAL TENDERS BOARD</w:t>
                  </w:r>
                </w:p>
                <w:p w:rsidR="00B172CB" w:rsidRPr="00505259" w:rsidRDefault="00B172CB" w:rsidP="0094297E">
                  <w:pPr>
                    <w:pStyle w:val="Corpsdetexte"/>
                    <w:jc w:val="center"/>
                    <w:rPr>
                      <w:rFonts w:ascii="Arial Narrow" w:hAnsi="Arial Narrow" w:cs="Tahoma"/>
                      <w:b/>
                      <w:sz w:val="22"/>
                      <w:lang w:val="en-US"/>
                    </w:rPr>
                  </w:pPr>
                </w:p>
              </w:txbxContent>
            </v:textbox>
          </v:shape>
        </w:pict>
      </w:r>
    </w:p>
    <w:p w:rsidR="00805B68" w:rsidRPr="003C3BDE" w:rsidRDefault="00805B68" w:rsidP="00805B68">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 xml:space="preserve">DEPARTMENTAL COMMISSION OF </w:t>
      </w:r>
    </w:p>
    <w:p w:rsidR="00805B68" w:rsidRPr="003C3BDE" w:rsidRDefault="00805B68" w:rsidP="00805B68">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PASSAGE OF THE KADEY STEPS</w:t>
      </w:r>
    </w:p>
    <w:p w:rsidR="00805B68" w:rsidRPr="003C3BDE" w:rsidRDefault="00805B68" w:rsidP="00805B68">
      <w:pPr>
        <w:pStyle w:val="Corpsdetexte"/>
        <w:jc w:val="center"/>
        <w:rPr>
          <w:rFonts w:ascii="Maiandra GD" w:hAnsi="Maiandra GD" w:cs="Tahoma"/>
          <w:b/>
          <w:color w:val="000000" w:themeColor="text1"/>
          <w:sz w:val="20"/>
        </w:rPr>
      </w:pPr>
    </w:p>
    <w:p w:rsidR="00805B68" w:rsidRPr="00FB52FC" w:rsidRDefault="00805B68" w:rsidP="00805B68">
      <w:pPr>
        <w:pStyle w:val="Sansinterligne"/>
        <w:jc w:val="center"/>
        <w:rPr>
          <w:rFonts w:ascii="Maiandra GD" w:hAnsi="Maiandra GD" w:cs="Tahoma"/>
          <w:b/>
          <w:color w:val="000000" w:themeColor="text1"/>
        </w:rPr>
      </w:pPr>
      <w:r w:rsidRPr="00FB52FC">
        <w:rPr>
          <w:rFonts w:ascii="Maiandra GD" w:hAnsi="Maiandra GD" w:cs="Tahoma"/>
          <w:b/>
          <w:color w:val="000000" w:themeColor="text1"/>
        </w:rPr>
        <w:t>OPEN NATIONAL CALL FOR TENDERS</w:t>
      </w:r>
    </w:p>
    <w:p w:rsidR="00805B68" w:rsidRPr="00805B68" w:rsidRDefault="00805B68" w:rsidP="00805B68">
      <w:pPr>
        <w:pStyle w:val="Sansinterligne"/>
        <w:jc w:val="center"/>
        <w:rPr>
          <w:rFonts w:ascii="Maiandra GD" w:hAnsi="Maiandra GD" w:cs="Tahoma"/>
          <w:b/>
          <w:color w:val="000000" w:themeColor="text1"/>
          <w:lang w:val="en-US"/>
        </w:rPr>
      </w:pPr>
      <w:r w:rsidRPr="00805B68">
        <w:rPr>
          <w:rFonts w:ascii="Maiandra GD" w:hAnsi="Maiandra GD" w:cs="Tahoma"/>
          <w:b/>
          <w:color w:val="000000" w:themeColor="text1"/>
          <w:lang w:val="en-US"/>
        </w:rPr>
        <w:t>N°______/AONO/CDPM/KADEY/2025 OF ____________</w:t>
      </w:r>
    </w:p>
    <w:p w:rsidR="00805B68" w:rsidRPr="00805B68" w:rsidRDefault="00805B68" w:rsidP="00805B68">
      <w:pPr>
        <w:pStyle w:val="Corpsdetexte"/>
        <w:spacing w:line="276" w:lineRule="auto"/>
        <w:jc w:val="center"/>
        <w:rPr>
          <w:rFonts w:ascii="Maiandra GD" w:hAnsi="Maiandra GD" w:cs="Tahoma"/>
          <w:color w:val="002060"/>
          <w:sz w:val="20"/>
          <w:lang w:val="en-US"/>
        </w:rPr>
      </w:pPr>
      <w:r w:rsidRPr="00805B68">
        <w:rPr>
          <w:rFonts w:ascii="Maiandra GD" w:hAnsi="Maiandra GD" w:cs="Tahoma"/>
          <w:b/>
          <w:color w:val="000000" w:themeColor="text1"/>
          <w:sz w:val="20"/>
          <w:lang w:val="en-US"/>
        </w:rPr>
        <w:t xml:space="preserve"> </w:t>
      </w:r>
      <w:r w:rsidR="00A11263" w:rsidRPr="00805B68">
        <w:rPr>
          <w:rFonts w:ascii="Maiandra GD" w:hAnsi="Maiandra GD" w:cs="Tahoma"/>
          <w:b/>
          <w:color w:val="000000" w:themeColor="text1"/>
          <w:sz w:val="20"/>
          <w:lang w:val="en-US"/>
        </w:rPr>
        <w:t>LOUSE</w:t>
      </w:r>
      <w:r w:rsidRPr="00805B68">
        <w:rPr>
          <w:rFonts w:ascii="Maiandra GD" w:hAnsi="Maiandra GD" w:cs="Tahoma"/>
          <w:b/>
          <w:color w:val="000000" w:themeColor="text1"/>
          <w:sz w:val="20"/>
          <w:lang w:val="en-US"/>
        </w:rPr>
        <w:t xml:space="preserve">R THE EXECUTION OF CONSTRUCTION WORK </w:t>
      </w:r>
      <w:r w:rsidRPr="00805B68">
        <w:rPr>
          <w:rFonts w:ascii="Maiandra GD" w:hAnsi="Maiandra GD" w:cs="Tahoma"/>
          <w:color w:val="002060"/>
          <w:sz w:val="20"/>
          <w:lang w:val="en-US"/>
        </w:rPr>
        <w:t xml:space="preserve">OF THE SOCIAL CENTER OF NDELELE, DEPARTMENT </w:t>
      </w:r>
    </w:p>
    <w:p w:rsidR="00805B68" w:rsidRPr="00805B68" w:rsidRDefault="00805B68" w:rsidP="00805B68">
      <w:pPr>
        <w:pStyle w:val="Corpsdetexte"/>
        <w:spacing w:line="276" w:lineRule="auto"/>
        <w:jc w:val="center"/>
        <w:rPr>
          <w:rFonts w:ascii="Maiandra GD" w:hAnsi="Maiandra GD" w:cs="Tahoma"/>
          <w:color w:val="002060"/>
          <w:sz w:val="20"/>
          <w:lang w:val="en-US"/>
        </w:rPr>
      </w:pPr>
      <w:r w:rsidRPr="00805B68">
        <w:rPr>
          <w:rFonts w:ascii="Maiandra GD" w:hAnsi="Maiandra GD" w:cs="Tahoma"/>
          <w:color w:val="002060"/>
          <w:sz w:val="20"/>
          <w:lang w:val="en-US"/>
        </w:rPr>
        <w:t>OF THE KADEY, EASTERN REGION.</w:t>
      </w:r>
    </w:p>
    <w:p w:rsidR="00805B68" w:rsidRPr="00805B68" w:rsidRDefault="00805B68" w:rsidP="00805B68">
      <w:pPr>
        <w:pStyle w:val="Corpsdetexte"/>
        <w:spacing w:line="276" w:lineRule="auto"/>
        <w:jc w:val="center"/>
        <w:rPr>
          <w:rFonts w:ascii="Maiandra GD" w:hAnsi="Maiandra GD" w:cs="Tahoma"/>
          <w:b/>
          <w:color w:val="000000" w:themeColor="text1"/>
          <w:sz w:val="20"/>
          <w:lang w:val="en-US"/>
        </w:rPr>
      </w:pPr>
    </w:p>
    <w:p w:rsidR="00805B68" w:rsidRPr="00805B68" w:rsidRDefault="00805B68" w:rsidP="00805B68">
      <w:pPr>
        <w:pStyle w:val="Corpsdetexte"/>
        <w:spacing w:line="360" w:lineRule="auto"/>
        <w:jc w:val="center"/>
        <w:rPr>
          <w:rFonts w:ascii="Maiandra GD" w:hAnsi="Maiandra GD" w:cs="Tahoma"/>
          <w:b/>
          <w:bCs/>
          <w:iCs/>
          <w:sz w:val="20"/>
          <w:lang w:val="en-US"/>
        </w:rPr>
      </w:pPr>
      <w:r w:rsidRPr="00805B68">
        <w:rPr>
          <w:rFonts w:ascii="Maiandra GD" w:hAnsi="Maiandra GD" w:cs="Tahoma"/>
          <w:b/>
          <w:bCs/>
          <w:iCs/>
          <w:sz w:val="20"/>
          <w:lang w:val="en-US"/>
        </w:rPr>
        <w:t>FINANCING: PUBLIC INVESTMENT BUDGET</w:t>
      </w:r>
    </w:p>
    <w:p w:rsidR="00805B68" w:rsidRPr="00805B68" w:rsidRDefault="00805B68" w:rsidP="00805B68">
      <w:pPr>
        <w:pStyle w:val="Corpsdetexte"/>
        <w:spacing w:line="360" w:lineRule="auto"/>
        <w:jc w:val="center"/>
        <w:rPr>
          <w:rFonts w:ascii="Maiandra GD" w:hAnsi="Maiandra GD" w:cs="Tahoma"/>
          <w:b/>
          <w:bCs/>
          <w:iCs/>
          <w:sz w:val="20"/>
          <w:lang w:val="en-US"/>
        </w:rPr>
      </w:pPr>
      <w:r w:rsidRPr="00805B68">
        <w:rPr>
          <w:rFonts w:ascii="Maiandra GD" w:hAnsi="Maiandra GD" w:cs="Tahoma"/>
          <w:b/>
          <w:bCs/>
          <w:iCs/>
          <w:sz w:val="20"/>
          <w:lang w:val="en-US"/>
        </w:rPr>
        <w:t>(BIP) FINANCIAL YEAR 2025</w:t>
      </w:r>
    </w:p>
    <w:p w:rsidR="00805B68" w:rsidRPr="00805B68" w:rsidRDefault="00805B68" w:rsidP="00805B68">
      <w:pPr>
        <w:numPr>
          <w:ilvl w:val="0"/>
          <w:numId w:val="11"/>
        </w:numPr>
        <w:spacing w:before="120"/>
        <w:ind w:left="426" w:hanging="426"/>
        <w:rPr>
          <w:rFonts w:ascii="Maiandra GD" w:hAnsi="Maiandra GD" w:cs="Calibri"/>
          <w:b/>
          <w:u w:val="single"/>
          <w:lang w:val="en-US"/>
        </w:rPr>
      </w:pPr>
      <w:r w:rsidRPr="00805B68">
        <w:rPr>
          <w:rFonts w:ascii="Maiandra GD" w:hAnsi="Maiandra GD" w:cs="Calibri"/>
          <w:b/>
          <w:u w:val="single"/>
          <w:lang w:val="en-US"/>
        </w:rPr>
        <w:t>SUBJECT OF THE CALL FOR TENDERS</w:t>
      </w:r>
    </w:p>
    <w:p w:rsidR="00805B68" w:rsidRPr="00805B68" w:rsidRDefault="00805B68" w:rsidP="00805B68">
      <w:pPr>
        <w:spacing w:before="120"/>
        <w:ind w:firstLine="708"/>
        <w:jc w:val="both"/>
        <w:rPr>
          <w:rFonts w:ascii="Maiandra GD" w:hAnsi="Maiandra GD" w:cs="Calibri"/>
          <w:lang w:val="en-US"/>
        </w:rPr>
      </w:pPr>
      <w:r w:rsidRPr="00805B68">
        <w:rPr>
          <w:rFonts w:ascii="Maiandra GD" w:hAnsi="Maiandra GD" w:cs="Calibri"/>
          <w:lang w:val="en-US"/>
        </w:rPr>
        <w:t xml:space="preserve"> As part of the implementation of the Public Investment Budget (BIP) Fiscal year 2025 , the Prefect of the Department of </w:t>
      </w:r>
      <w:proofErr w:type="spellStart"/>
      <w:r w:rsidRPr="00805B68">
        <w:rPr>
          <w:rFonts w:ascii="Maiandra GD" w:hAnsi="Maiandra GD" w:cs="Calibri"/>
          <w:lang w:val="en-US"/>
        </w:rPr>
        <w:t>Kadey</w:t>
      </w:r>
      <w:proofErr w:type="spellEnd"/>
      <w:r w:rsidRPr="00805B68">
        <w:rPr>
          <w:rFonts w:ascii="Maiandra GD" w:hAnsi="Maiandra GD" w:cs="Calibri"/>
          <w:lang w:val="en-US"/>
        </w:rPr>
        <w:t xml:space="preserve"> , Contracting Authority, launches on behalf of the Minister Of Social Affairs , Project Manager, an Open National Call for Tenders for the execution of construction work Of the social center of NDELELE, Department of the </w:t>
      </w:r>
      <w:proofErr w:type="spellStart"/>
      <w:r w:rsidRPr="00805B68">
        <w:rPr>
          <w:rFonts w:ascii="Maiandra GD" w:hAnsi="Maiandra GD" w:cs="Calibri"/>
          <w:lang w:val="en-US"/>
        </w:rPr>
        <w:t>Kadey</w:t>
      </w:r>
      <w:proofErr w:type="spellEnd"/>
      <w:r w:rsidRPr="00805B68">
        <w:rPr>
          <w:rFonts w:ascii="Maiandra GD" w:hAnsi="Maiandra GD" w:cs="Calibri"/>
          <w:lang w:val="en-US"/>
        </w:rPr>
        <w:t>, Eastern Region</w:t>
      </w:r>
    </w:p>
    <w:p w:rsidR="00805B68" w:rsidRPr="003C3BDE" w:rsidRDefault="00805B68" w:rsidP="00805B68">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CONSISTENCY OF WORK</w:t>
      </w:r>
    </w:p>
    <w:p w:rsidR="00805B68" w:rsidRPr="00805B68" w:rsidRDefault="00805B68" w:rsidP="00805B68">
      <w:pPr>
        <w:rPr>
          <w:rFonts w:ascii="Maiandra GD" w:hAnsi="Maiandra GD" w:cs="Calibri"/>
          <w:lang w:val="en-US"/>
        </w:rPr>
      </w:pPr>
      <w:r w:rsidRPr="00805B68">
        <w:rPr>
          <w:rFonts w:ascii="Maiandra GD" w:hAnsi="Maiandra GD" w:cs="Calibri"/>
          <w:lang w:val="en-US"/>
        </w:rPr>
        <w:t xml:space="preserve">The whole Of the work includes in </w:t>
      </w:r>
      <w:proofErr w:type="gramStart"/>
      <w:r w:rsidRPr="00805B68">
        <w:rPr>
          <w:rFonts w:ascii="Maiandra GD" w:hAnsi="Maiandra GD" w:cs="Calibri"/>
          <w:lang w:val="en-US"/>
        </w:rPr>
        <w:t>particular :</w:t>
      </w:r>
      <w:proofErr w:type="gramEnd"/>
    </w:p>
    <w:tbl>
      <w:tblPr>
        <w:tblW w:w="9281" w:type="dxa"/>
        <w:tblInd w:w="250" w:type="dxa"/>
        <w:tblLook w:val="04A0" w:firstRow="1" w:lastRow="0" w:firstColumn="1" w:lastColumn="0" w:noHBand="0" w:noVBand="1"/>
      </w:tblPr>
      <w:tblGrid>
        <w:gridCol w:w="9281"/>
      </w:tblGrid>
      <w:tr w:rsidR="00805B68" w:rsidRPr="003C3BDE" w:rsidTr="00B172CB">
        <w:trPr>
          <w:trHeight w:val="222"/>
        </w:trPr>
        <w:tc>
          <w:tcPr>
            <w:tcW w:w="9281" w:type="dxa"/>
            <w:vAlign w:val="center"/>
          </w:tcPr>
          <w:p w:rsidR="00805B68" w:rsidRPr="003C3BDE" w:rsidRDefault="00805B68" w:rsidP="00805B68">
            <w:pPr>
              <w:widowControl w:val="0"/>
              <w:numPr>
                <w:ilvl w:val="0"/>
                <w:numId w:val="105"/>
              </w:numPr>
              <w:spacing w:before="60"/>
              <w:rPr>
                <w:rFonts w:ascii="Maiandra GD" w:hAnsi="Maiandra GD" w:cs="Calibri"/>
              </w:rPr>
            </w:pPr>
            <w:proofErr w:type="spellStart"/>
            <w:r w:rsidRPr="003C3BDE">
              <w:rPr>
                <w:rFonts w:ascii="Maiandra GD" w:hAnsi="Maiandra GD" w:cs="Calibri"/>
              </w:rPr>
              <w:t>Preparatory</w:t>
            </w:r>
            <w:proofErr w:type="spellEnd"/>
            <w:r w:rsidRPr="003C3BDE">
              <w:rPr>
                <w:rFonts w:ascii="Maiandra GD" w:hAnsi="Maiandra GD" w:cs="Calibri"/>
              </w:rPr>
              <w:t xml:space="preserve"> </w:t>
            </w:r>
            <w:proofErr w:type="spellStart"/>
            <w:r w:rsidRPr="003C3BDE">
              <w:rPr>
                <w:rFonts w:ascii="Maiandra GD" w:hAnsi="Maiandra GD" w:cs="Calibri"/>
              </w:rPr>
              <w:t>work</w:t>
            </w:r>
            <w:proofErr w:type="spellEnd"/>
            <w:r w:rsidRPr="003C3BDE">
              <w:rPr>
                <w:rFonts w:ascii="Maiandra GD" w:hAnsi="Maiandra GD" w:cs="Calibri"/>
              </w:rPr>
              <w:t>;</w:t>
            </w:r>
          </w:p>
          <w:p w:rsidR="00805B68" w:rsidRPr="003C3BDE" w:rsidRDefault="00805B68" w:rsidP="00805B68">
            <w:pPr>
              <w:widowControl w:val="0"/>
              <w:numPr>
                <w:ilvl w:val="0"/>
                <w:numId w:val="105"/>
              </w:numPr>
              <w:spacing w:before="60"/>
              <w:rPr>
                <w:rFonts w:ascii="Maiandra GD" w:hAnsi="Maiandra GD" w:cs="Calibri"/>
              </w:rPr>
            </w:pPr>
            <w:proofErr w:type="spellStart"/>
            <w:r w:rsidRPr="003C3BDE">
              <w:rPr>
                <w:rFonts w:ascii="Maiandra GD" w:hAnsi="Maiandra GD" w:cs="Calibri"/>
              </w:rPr>
              <w:t>Earthworks</w:t>
            </w:r>
            <w:proofErr w:type="spellEnd"/>
            <w:r w:rsidRPr="003C3BDE">
              <w:rPr>
                <w:rFonts w:ascii="Maiandra GD" w:hAnsi="Maiandra GD" w:cs="Calibri"/>
              </w:rPr>
              <w:t>;</w:t>
            </w:r>
          </w:p>
          <w:p w:rsidR="00805B68" w:rsidRPr="003C3BDE" w:rsidRDefault="00805B68" w:rsidP="00805B68">
            <w:pPr>
              <w:widowControl w:val="0"/>
              <w:numPr>
                <w:ilvl w:val="0"/>
                <w:numId w:val="105"/>
              </w:numPr>
              <w:spacing w:before="60"/>
              <w:rPr>
                <w:rFonts w:ascii="Maiandra GD" w:hAnsi="Maiandra GD" w:cs="Calibri"/>
              </w:rPr>
            </w:pPr>
            <w:proofErr w:type="spellStart"/>
            <w:r w:rsidRPr="003C3BDE">
              <w:rPr>
                <w:rFonts w:ascii="Maiandra GD" w:hAnsi="Maiandra GD" w:cs="Calibri"/>
              </w:rPr>
              <w:t>Foundations</w:t>
            </w:r>
            <w:proofErr w:type="spellEnd"/>
            <w:r w:rsidRPr="003C3BDE">
              <w:rPr>
                <w:rFonts w:ascii="Maiandra GD" w:hAnsi="Maiandra GD" w:cs="Calibri"/>
              </w:rPr>
              <w:t>;</w:t>
            </w:r>
          </w:p>
        </w:tc>
      </w:tr>
      <w:tr w:rsidR="00805B68" w:rsidRPr="003C3BDE" w:rsidTr="00B172CB">
        <w:trPr>
          <w:trHeight w:val="222"/>
        </w:trPr>
        <w:tc>
          <w:tcPr>
            <w:tcW w:w="9281" w:type="dxa"/>
            <w:vAlign w:val="center"/>
          </w:tcPr>
          <w:p w:rsidR="00805B68" w:rsidRPr="00805B68" w:rsidRDefault="00805B68" w:rsidP="00805B68">
            <w:pPr>
              <w:widowControl w:val="0"/>
              <w:numPr>
                <w:ilvl w:val="0"/>
                <w:numId w:val="105"/>
              </w:numPr>
              <w:spacing w:before="60"/>
              <w:rPr>
                <w:rFonts w:ascii="Maiandra GD" w:hAnsi="Maiandra GD" w:cs="Calibri"/>
                <w:lang w:val="en-US"/>
              </w:rPr>
            </w:pPr>
            <w:r w:rsidRPr="00805B68">
              <w:rPr>
                <w:rFonts w:ascii="Maiandra GD" w:hAnsi="Maiandra GD" w:cs="Calibri"/>
                <w:lang w:val="en-US"/>
              </w:rPr>
              <w:t>Masonry - Concrete weapon in elevation;</w:t>
            </w:r>
          </w:p>
          <w:p w:rsidR="00805B68" w:rsidRPr="003C3BDE" w:rsidRDefault="00805B68" w:rsidP="00805B68">
            <w:pPr>
              <w:widowControl w:val="0"/>
              <w:numPr>
                <w:ilvl w:val="0"/>
                <w:numId w:val="105"/>
              </w:numPr>
              <w:spacing w:before="60"/>
              <w:rPr>
                <w:rFonts w:ascii="Maiandra GD" w:hAnsi="Maiandra GD" w:cs="Calibri"/>
              </w:rPr>
            </w:pPr>
            <w:r w:rsidRPr="003C3BDE">
              <w:rPr>
                <w:rFonts w:ascii="Maiandra GD" w:hAnsi="Maiandra GD" w:cs="Calibri"/>
              </w:rPr>
              <w:t xml:space="preserve">Frame – </w:t>
            </w:r>
            <w:proofErr w:type="spellStart"/>
            <w:r w:rsidRPr="003C3BDE">
              <w:rPr>
                <w:rFonts w:ascii="Maiandra GD" w:hAnsi="Maiandra GD" w:cs="Calibri"/>
              </w:rPr>
              <w:t>Roofing</w:t>
            </w:r>
            <w:proofErr w:type="spellEnd"/>
            <w:r w:rsidRPr="003C3BDE">
              <w:rPr>
                <w:rFonts w:ascii="Maiandra GD" w:hAnsi="Maiandra GD" w:cs="Calibri"/>
              </w:rPr>
              <w:t xml:space="preserve">, </w:t>
            </w:r>
            <w:proofErr w:type="spellStart"/>
            <w:r w:rsidRPr="003C3BDE">
              <w:rPr>
                <w:rFonts w:ascii="Maiandra GD" w:hAnsi="Maiandra GD" w:cs="Calibri"/>
              </w:rPr>
              <w:t>Cladding</w:t>
            </w:r>
            <w:proofErr w:type="spellEnd"/>
          </w:p>
        </w:tc>
      </w:tr>
      <w:tr w:rsidR="00805B68" w:rsidRPr="003C3BDE" w:rsidTr="00B172CB">
        <w:trPr>
          <w:trHeight w:val="222"/>
        </w:trPr>
        <w:tc>
          <w:tcPr>
            <w:tcW w:w="9281" w:type="dxa"/>
            <w:vAlign w:val="center"/>
          </w:tcPr>
          <w:p w:rsidR="00805B68" w:rsidRPr="003C3BDE" w:rsidRDefault="00805B68" w:rsidP="00805B68">
            <w:pPr>
              <w:widowControl w:val="0"/>
              <w:numPr>
                <w:ilvl w:val="0"/>
                <w:numId w:val="105"/>
              </w:numPr>
              <w:spacing w:before="60"/>
              <w:rPr>
                <w:rFonts w:ascii="Maiandra GD" w:hAnsi="Maiandra GD" w:cs="Calibri"/>
              </w:rPr>
            </w:pPr>
            <w:proofErr w:type="spellStart"/>
            <w:r w:rsidRPr="003C3BDE">
              <w:rPr>
                <w:rFonts w:ascii="Maiandra GD" w:hAnsi="Maiandra GD" w:cs="Calibri"/>
              </w:rPr>
              <w:t>Metal</w:t>
            </w:r>
            <w:proofErr w:type="spellEnd"/>
            <w:r w:rsidRPr="003C3BDE">
              <w:rPr>
                <w:rFonts w:ascii="Maiandra GD" w:hAnsi="Maiandra GD" w:cs="Calibri"/>
              </w:rPr>
              <w:t xml:space="preserve"> </w:t>
            </w:r>
            <w:proofErr w:type="spellStart"/>
            <w:r w:rsidRPr="003C3BDE">
              <w:rPr>
                <w:rFonts w:ascii="Maiandra GD" w:hAnsi="Maiandra GD" w:cs="Calibri"/>
              </w:rPr>
              <w:t>Carpentry</w:t>
            </w:r>
            <w:proofErr w:type="spellEnd"/>
            <w:r w:rsidRPr="003C3BDE">
              <w:rPr>
                <w:rFonts w:ascii="Maiandra GD" w:hAnsi="Maiandra GD" w:cs="Calibri"/>
              </w:rPr>
              <w:t>;</w:t>
            </w:r>
          </w:p>
        </w:tc>
      </w:tr>
      <w:tr w:rsidR="00805B68" w:rsidRPr="003C3BDE" w:rsidTr="00B172CB">
        <w:trPr>
          <w:trHeight w:val="222"/>
        </w:trPr>
        <w:tc>
          <w:tcPr>
            <w:tcW w:w="9281" w:type="dxa"/>
            <w:vAlign w:val="center"/>
          </w:tcPr>
          <w:p w:rsidR="00805B68" w:rsidRPr="003C3BDE" w:rsidRDefault="00805B68" w:rsidP="00805B68">
            <w:pPr>
              <w:widowControl w:val="0"/>
              <w:numPr>
                <w:ilvl w:val="0"/>
                <w:numId w:val="105"/>
              </w:numPr>
              <w:spacing w:before="60"/>
              <w:rPr>
                <w:rFonts w:ascii="Maiandra GD" w:hAnsi="Maiandra GD" w:cs="Calibri"/>
              </w:rPr>
            </w:pPr>
            <w:proofErr w:type="spellStart"/>
            <w:r w:rsidRPr="003C3BDE">
              <w:rPr>
                <w:rFonts w:ascii="Maiandra GD" w:hAnsi="Maiandra GD" w:cs="Calibri"/>
              </w:rPr>
              <w:t>Electricity</w:t>
            </w:r>
            <w:proofErr w:type="spellEnd"/>
            <w:r w:rsidRPr="003C3BDE">
              <w:rPr>
                <w:rFonts w:ascii="Maiandra GD" w:hAnsi="Maiandra GD" w:cs="Calibri"/>
              </w:rPr>
              <w:t>;</w:t>
            </w:r>
          </w:p>
          <w:p w:rsidR="00805B68" w:rsidRPr="003C3BDE" w:rsidRDefault="00805B68" w:rsidP="00805B68">
            <w:pPr>
              <w:widowControl w:val="0"/>
              <w:numPr>
                <w:ilvl w:val="0"/>
                <w:numId w:val="105"/>
              </w:numPr>
              <w:spacing w:before="60"/>
              <w:rPr>
                <w:rFonts w:ascii="Maiandra GD" w:hAnsi="Maiandra GD" w:cs="Calibri"/>
              </w:rPr>
            </w:pPr>
            <w:r w:rsidRPr="003C3BDE">
              <w:rPr>
                <w:rFonts w:ascii="Maiandra GD" w:hAnsi="Maiandra GD" w:cs="Calibri"/>
              </w:rPr>
              <w:t>Painting.</w:t>
            </w:r>
          </w:p>
        </w:tc>
      </w:tr>
      <w:tr w:rsidR="00805B68" w:rsidRPr="003C3BDE" w:rsidTr="00B172CB">
        <w:trPr>
          <w:trHeight w:val="222"/>
        </w:trPr>
        <w:tc>
          <w:tcPr>
            <w:tcW w:w="9281" w:type="dxa"/>
            <w:vAlign w:val="center"/>
          </w:tcPr>
          <w:p w:rsidR="00805B68" w:rsidRPr="003C3BDE" w:rsidRDefault="00805B68" w:rsidP="00805B68">
            <w:pPr>
              <w:widowControl w:val="0"/>
              <w:numPr>
                <w:ilvl w:val="0"/>
                <w:numId w:val="105"/>
              </w:numPr>
              <w:rPr>
                <w:rFonts w:ascii="Maiandra GD" w:hAnsi="Maiandra GD" w:cs="Calibri"/>
              </w:rPr>
            </w:pPr>
            <w:proofErr w:type="spellStart"/>
            <w:r w:rsidRPr="003C3BDE">
              <w:rPr>
                <w:rFonts w:ascii="Maiandra GD" w:hAnsi="Maiandra GD" w:cs="Calibri"/>
              </w:rPr>
              <w:t>Developments</w:t>
            </w:r>
            <w:proofErr w:type="spellEnd"/>
            <w:r w:rsidRPr="003C3BDE">
              <w:rPr>
                <w:rFonts w:ascii="Maiandra GD" w:hAnsi="Maiandra GD" w:cs="Calibri"/>
              </w:rPr>
              <w:t xml:space="preserve"> - VRD;</w:t>
            </w:r>
          </w:p>
        </w:tc>
      </w:tr>
    </w:tbl>
    <w:p w:rsidR="00805B68" w:rsidRPr="003C3BDE" w:rsidRDefault="00805B68" w:rsidP="00805B68">
      <w:pPr>
        <w:pStyle w:val="CORPSAAO"/>
        <w:spacing w:after="0"/>
        <w:ind w:firstLine="0"/>
        <w:rPr>
          <w:rFonts w:ascii="Maiandra GD" w:hAnsi="Maiandra GD" w:cs="Calibri"/>
          <w:sz w:val="20"/>
        </w:rPr>
      </w:pPr>
    </w:p>
    <w:p w:rsidR="00805B68" w:rsidRPr="003C3BDE" w:rsidRDefault="00805B68" w:rsidP="00805B68">
      <w:pPr>
        <w:numPr>
          <w:ilvl w:val="0"/>
          <w:numId w:val="11"/>
        </w:numPr>
        <w:ind w:left="426" w:hanging="426"/>
        <w:rPr>
          <w:rFonts w:ascii="Maiandra GD" w:hAnsi="Maiandra GD" w:cs="Calibri"/>
          <w:b/>
          <w:u w:val="single"/>
        </w:rPr>
      </w:pPr>
      <w:proofErr w:type="spellStart"/>
      <w:r w:rsidRPr="003C3BDE">
        <w:rPr>
          <w:rFonts w:ascii="Maiandra GD" w:hAnsi="Maiandra GD" w:cs="Calibri"/>
          <w:b/>
          <w:u w:val="single"/>
        </w:rPr>
        <w:t>Involvement</w:t>
      </w:r>
      <w:proofErr w:type="spellEnd"/>
      <w:r w:rsidRPr="003C3BDE">
        <w:rPr>
          <w:rFonts w:ascii="Maiandra GD" w:hAnsi="Maiandra GD" w:cs="Calibri"/>
          <w:b/>
          <w:u w:val="single"/>
        </w:rPr>
        <w:t xml:space="preserve"> </w:t>
      </w:r>
    </w:p>
    <w:p w:rsidR="00805B68" w:rsidRPr="00805B68" w:rsidRDefault="00805B68" w:rsidP="00805B68">
      <w:pPr>
        <w:pStyle w:val="CORPSAAO"/>
        <w:spacing w:after="0"/>
        <w:rPr>
          <w:rFonts w:ascii="Maiandra GD" w:hAnsi="Maiandra GD" w:cs="Tahoma"/>
          <w:color w:val="231F20"/>
          <w:sz w:val="20"/>
          <w:lang w:val="en-US"/>
        </w:rPr>
      </w:pPr>
      <w:r w:rsidRPr="00805B68">
        <w:rPr>
          <w:rFonts w:ascii="Maiandra GD" w:hAnsi="Maiandra GD" w:cs="Tahoma"/>
          <w:color w:val="231F20"/>
          <w:sz w:val="20"/>
          <w:lang w:val="en-US"/>
        </w:rPr>
        <w:t>Participation in this Call for Tenders is open to interested companies under Cameroonian law, justifying technical, financial and legal capabilities.</w:t>
      </w:r>
    </w:p>
    <w:p w:rsidR="00805B68" w:rsidRPr="003C3BDE" w:rsidRDefault="00805B68" w:rsidP="00805B68">
      <w:pPr>
        <w:numPr>
          <w:ilvl w:val="0"/>
          <w:numId w:val="11"/>
        </w:numPr>
        <w:spacing w:before="120"/>
        <w:ind w:left="426" w:hanging="426"/>
        <w:rPr>
          <w:rFonts w:ascii="Maiandra GD" w:hAnsi="Maiandra GD" w:cs="Calibri"/>
          <w:b/>
          <w:u w:val="single"/>
        </w:rPr>
      </w:pPr>
      <w:proofErr w:type="spellStart"/>
      <w:r w:rsidRPr="003C3BDE">
        <w:rPr>
          <w:rFonts w:ascii="Maiandra GD" w:hAnsi="Maiandra GD" w:cs="Calibri"/>
          <w:b/>
          <w:u w:val="single"/>
        </w:rPr>
        <w:t>Financing</w:t>
      </w:r>
      <w:proofErr w:type="spellEnd"/>
    </w:p>
    <w:p w:rsidR="00805B68" w:rsidRPr="00805B68" w:rsidRDefault="00805B68" w:rsidP="00805B68">
      <w:pPr>
        <w:spacing w:before="120"/>
        <w:ind w:firstLine="708"/>
        <w:jc w:val="both"/>
        <w:rPr>
          <w:rFonts w:ascii="Maiandra GD" w:hAnsi="Maiandra GD" w:cs="Calibri"/>
          <w:lang w:val="en-US"/>
        </w:rPr>
      </w:pPr>
      <w:r w:rsidRPr="00805B68">
        <w:rPr>
          <w:rFonts w:ascii="Maiandra GD" w:hAnsi="Maiandra GD" w:cs="Calibri"/>
          <w:lang w:val="en-US"/>
        </w:rPr>
        <w:t xml:space="preserve">The work covered by this </w:t>
      </w:r>
      <w:proofErr w:type="spellStart"/>
      <w:r w:rsidRPr="00805B68">
        <w:rPr>
          <w:rFonts w:ascii="Maiandra GD" w:hAnsi="Maiandra GD" w:cs="Calibri"/>
          <w:lang w:val="en-US"/>
        </w:rPr>
        <w:t>APpel</w:t>
      </w:r>
      <w:proofErr w:type="spellEnd"/>
      <w:r w:rsidRPr="00805B68">
        <w:rPr>
          <w:rFonts w:ascii="Maiandra GD" w:hAnsi="Maiandra GD" w:cs="Calibri"/>
          <w:lang w:val="en-US"/>
        </w:rPr>
        <w:t xml:space="preserve"> of Offers, are financed by the </w:t>
      </w:r>
      <w:proofErr w:type="spellStart"/>
      <w:r w:rsidRPr="00805B68">
        <w:rPr>
          <w:rFonts w:ascii="Maiandra GD" w:hAnsi="Maiandra GD" w:cs="Calibri"/>
          <w:lang w:val="en-US"/>
        </w:rPr>
        <w:t>Investiss</w:t>
      </w:r>
      <w:proofErr w:type="spellEnd"/>
      <w:r w:rsidRPr="00805B68">
        <w:rPr>
          <w:rFonts w:ascii="Maiandra GD" w:hAnsi="Maiandra GD" w:cs="Calibri"/>
          <w:lang w:val="en-US"/>
        </w:rPr>
        <w:t xml:space="preserve"> </w:t>
      </w:r>
      <w:proofErr w:type="spellStart"/>
      <w:r w:rsidRPr="00805B68">
        <w:rPr>
          <w:rFonts w:ascii="Maiandra GD" w:hAnsi="Maiandra GD" w:cs="Calibri"/>
          <w:lang w:val="en-US"/>
        </w:rPr>
        <w:t>BudgetPublic</w:t>
      </w:r>
      <w:proofErr w:type="spellEnd"/>
      <w:r w:rsidRPr="00805B68">
        <w:rPr>
          <w:rFonts w:ascii="Maiandra GD" w:hAnsi="Maiandra GD" w:cs="Calibri"/>
          <w:lang w:val="en-US"/>
        </w:rPr>
        <w:t xml:space="preserve"> (BIP) financial year 2025.</w:t>
      </w:r>
    </w:p>
    <w:p w:rsidR="00805B68" w:rsidRPr="00E12502" w:rsidRDefault="00805B68" w:rsidP="00805B68">
      <w:pPr>
        <w:pStyle w:val="Paragraphedeliste"/>
        <w:numPr>
          <w:ilvl w:val="0"/>
          <w:numId w:val="11"/>
        </w:numPr>
        <w:jc w:val="both"/>
        <w:rPr>
          <w:rFonts w:ascii="Maiandra GD" w:hAnsi="Maiandra GD"/>
          <w:b/>
          <w:bCs/>
          <w:sz w:val="22"/>
          <w:szCs w:val="22"/>
        </w:rPr>
      </w:pPr>
      <w:r w:rsidRPr="00E12502">
        <w:rPr>
          <w:rFonts w:ascii="Maiandra GD" w:hAnsi="Maiandra GD"/>
          <w:b/>
          <w:bCs/>
          <w:sz w:val="22"/>
          <w:szCs w:val="22"/>
          <w:u w:val="single"/>
        </w:rPr>
        <w:t>A</w:t>
      </w:r>
      <w:r w:rsidRPr="00E12502">
        <w:rPr>
          <w:rFonts w:ascii="Maiandra GD" w:hAnsi="Maiandra GD"/>
          <w:b/>
          <w:bCs/>
          <w:sz w:val="20"/>
          <w:szCs w:val="20"/>
          <w:u w:val="single"/>
        </w:rPr>
        <w:t xml:space="preserve"> </w:t>
      </w:r>
      <w:proofErr w:type="spellStart"/>
      <w:r w:rsidRPr="00E12502">
        <w:rPr>
          <w:rFonts w:ascii="Maiandra GD" w:hAnsi="Maiandra GD"/>
          <w:b/>
          <w:bCs/>
          <w:sz w:val="20"/>
          <w:szCs w:val="20"/>
          <w:u w:val="single"/>
        </w:rPr>
        <w:t>Llotissement</w:t>
      </w:r>
      <w:proofErr w:type="spellEnd"/>
      <w:r w:rsidRPr="00E12502">
        <w:rPr>
          <w:rFonts w:ascii="Maiandra GD" w:hAnsi="Maiandra GD"/>
          <w:b/>
          <w:bCs/>
          <w:sz w:val="20"/>
          <w:szCs w:val="20"/>
          <w:u w:val="single"/>
        </w:rPr>
        <w:t xml:space="preserve"> </w:t>
      </w:r>
    </w:p>
    <w:p w:rsidR="00805B68" w:rsidRPr="00805B68" w:rsidRDefault="00805B68" w:rsidP="00805B68">
      <w:pPr>
        <w:ind w:firstLine="708"/>
        <w:jc w:val="both"/>
        <w:rPr>
          <w:rFonts w:ascii="Maiandra GD" w:hAnsi="Maiandra GD"/>
          <w:lang w:val="en-US"/>
        </w:rPr>
      </w:pPr>
      <w:r w:rsidRPr="00805B68">
        <w:rPr>
          <w:rFonts w:ascii="Maiandra GD" w:hAnsi="Maiandra GD"/>
          <w:lang w:val="en-US"/>
        </w:rPr>
        <w:t xml:space="preserve">The work </w:t>
      </w:r>
      <w:proofErr w:type="spellStart"/>
      <w:r w:rsidRPr="00805B68">
        <w:rPr>
          <w:rFonts w:ascii="Maiandra GD" w:hAnsi="Maiandra GD"/>
          <w:lang w:val="en-US"/>
        </w:rPr>
        <w:t>isNt</w:t>
      </w:r>
      <w:proofErr w:type="spellEnd"/>
      <w:r w:rsidRPr="00805B68">
        <w:rPr>
          <w:rFonts w:ascii="Maiandra GD" w:hAnsi="Maiandra GD"/>
          <w:lang w:val="en-US"/>
        </w:rPr>
        <w:t xml:space="preserve"> grouped in a single </w:t>
      </w:r>
      <w:proofErr w:type="gramStart"/>
      <w:r w:rsidRPr="00805B68">
        <w:rPr>
          <w:rFonts w:ascii="Maiandra GD" w:hAnsi="Maiandra GD"/>
          <w:lang w:val="en-US"/>
        </w:rPr>
        <w:t>batch :</w:t>
      </w:r>
      <w:proofErr w:type="gramEnd"/>
      <w:r w:rsidRPr="00805B68">
        <w:rPr>
          <w:rFonts w:ascii="Maiandra GD" w:hAnsi="Maiandra GD"/>
          <w:lang w:val="en-US"/>
        </w:rPr>
        <w:t xml:space="preserve"> </w:t>
      </w:r>
    </w:p>
    <w:p w:rsidR="00805B68" w:rsidRPr="00E765EC" w:rsidRDefault="00805B68" w:rsidP="00805B68">
      <w:pPr>
        <w:pStyle w:val="Paragraphedeliste"/>
        <w:numPr>
          <w:ilvl w:val="0"/>
          <w:numId w:val="11"/>
        </w:numPr>
        <w:spacing w:before="120"/>
        <w:jc w:val="both"/>
        <w:rPr>
          <w:rFonts w:ascii="Maiandra GD" w:hAnsi="Maiandra GD" w:cs="Calibri"/>
          <w:b/>
          <w:sz w:val="20"/>
          <w:szCs w:val="20"/>
          <w:u w:val="single"/>
        </w:rPr>
      </w:pPr>
      <w:r w:rsidRPr="00C51EB8">
        <w:rPr>
          <w:rFonts w:ascii="Maiandra GD" w:hAnsi="Maiandra GD" w:cs="Calibri"/>
          <w:b/>
          <w:sz w:val="20"/>
          <w:szCs w:val="20"/>
          <w:u w:val="single"/>
        </w:rPr>
        <w:t>PROVISIONAL AMOUNT</w:t>
      </w:r>
    </w:p>
    <w:p w:rsidR="00805B68" w:rsidRPr="00805B68" w:rsidRDefault="00805B68" w:rsidP="00805B68">
      <w:pPr>
        <w:pStyle w:val="CM99"/>
        <w:spacing w:after="0"/>
        <w:ind w:firstLine="708"/>
        <w:jc w:val="both"/>
        <w:rPr>
          <w:rFonts w:ascii="Maiandra GD" w:hAnsi="Maiandra GD" w:cs="Times New Roman"/>
          <w:sz w:val="20"/>
          <w:szCs w:val="20"/>
          <w:lang w:val="en-US"/>
        </w:rPr>
      </w:pPr>
      <w:r w:rsidRPr="00805B68">
        <w:rPr>
          <w:rFonts w:ascii="Maiandra GD" w:hAnsi="Maiandra GD" w:cs="Times New Roman"/>
          <w:sz w:val="20"/>
          <w:szCs w:val="20"/>
          <w:lang w:val="en-US"/>
        </w:rPr>
        <w:t xml:space="preserve">The </w:t>
      </w:r>
      <w:proofErr w:type="spellStart"/>
      <w:r w:rsidRPr="00805B68">
        <w:rPr>
          <w:rFonts w:ascii="Maiandra GD" w:hAnsi="Maiandra GD" w:cs="Times New Roman"/>
          <w:sz w:val="20"/>
          <w:szCs w:val="20"/>
          <w:lang w:val="en-US"/>
        </w:rPr>
        <w:t>coThe</w:t>
      </w:r>
      <w:proofErr w:type="spellEnd"/>
      <w:r w:rsidRPr="00805B68">
        <w:rPr>
          <w:rFonts w:ascii="Maiandra GD" w:hAnsi="Maiandra GD" w:cs="Times New Roman"/>
          <w:sz w:val="20"/>
          <w:szCs w:val="20"/>
          <w:lang w:val="en-US"/>
        </w:rPr>
        <w:t xml:space="preserve"> forecast of the work is Twenty-five (25,000,000) FCFA. </w:t>
      </w:r>
    </w:p>
    <w:p w:rsidR="00805B68" w:rsidRPr="00805B68" w:rsidRDefault="00805B68" w:rsidP="00805B68">
      <w:pPr>
        <w:numPr>
          <w:ilvl w:val="0"/>
          <w:numId w:val="11"/>
        </w:numPr>
        <w:spacing w:before="120"/>
        <w:ind w:left="425" w:hanging="425"/>
        <w:rPr>
          <w:rFonts w:ascii="Maiandra GD" w:hAnsi="Maiandra GD" w:cs="Calibri"/>
          <w:b/>
          <w:u w:val="single"/>
          <w:lang w:val="en-US"/>
        </w:rPr>
      </w:pPr>
      <w:r w:rsidRPr="00805B68">
        <w:rPr>
          <w:rFonts w:ascii="Maiandra GD" w:hAnsi="Maiandra GD" w:cs="Calibri"/>
          <w:b/>
          <w:u w:val="single"/>
          <w:lang w:val="en-US"/>
        </w:rPr>
        <w:t>CONSULTATION AND ACQUISITION OF THE TENDER FILE</w:t>
      </w:r>
    </w:p>
    <w:p w:rsidR="00805B68" w:rsidRPr="00805B68" w:rsidRDefault="00805B68" w:rsidP="00805B68">
      <w:pPr>
        <w:spacing w:before="60"/>
        <w:ind w:firstLine="708"/>
        <w:jc w:val="both"/>
        <w:rPr>
          <w:rFonts w:ascii="Maiandra GD" w:hAnsi="Maiandra GD" w:cs="Calibri"/>
          <w:lang w:val="en-US"/>
        </w:rPr>
      </w:pPr>
      <w:r w:rsidRPr="00805B68">
        <w:rPr>
          <w:rFonts w:ascii="Maiandra GD" w:hAnsi="Maiandra GD" w:cs="Calibri"/>
          <w:lang w:val="en-US"/>
        </w:rPr>
        <w:t xml:space="preserve"> The Tender File can be consulted and withdrawn at the private secretariat of the Prefect of the </w:t>
      </w:r>
      <w:proofErr w:type="spellStart"/>
      <w:r w:rsidRPr="00805B68">
        <w:rPr>
          <w:rFonts w:ascii="Maiandra GD" w:hAnsi="Maiandra GD" w:cs="Calibri"/>
          <w:lang w:val="en-US"/>
        </w:rPr>
        <w:t>Kadey</w:t>
      </w:r>
      <w:proofErr w:type="spellEnd"/>
      <w:r w:rsidRPr="00805B68">
        <w:rPr>
          <w:rFonts w:ascii="Maiandra GD" w:hAnsi="Maiandra GD" w:cs="Calibri"/>
          <w:lang w:val="en-US"/>
        </w:rPr>
        <w:t xml:space="preserve"> Upon publication of this notice, upon presentation of a receipt certifying, the payment of a non-refundable sum of </w:t>
      </w:r>
      <w:r w:rsidRPr="00805B68">
        <w:rPr>
          <w:rFonts w:ascii="Maiandra GD" w:hAnsi="Maiandra GD" w:cs="Calibri"/>
          <w:b/>
          <w:lang w:val="en-US"/>
        </w:rPr>
        <w:t xml:space="preserve">Fifty thousand (5 0,000) </w:t>
      </w:r>
      <w:r w:rsidRPr="00805B68">
        <w:rPr>
          <w:rFonts w:ascii="Maiandra GD" w:hAnsi="Maiandra GD" w:cs="Calibri"/>
          <w:lang w:val="en-US"/>
        </w:rPr>
        <w:t xml:space="preserve">CFA francs, payable to the Revenue of Finance of </w:t>
      </w:r>
      <w:proofErr w:type="spellStart"/>
      <w:r w:rsidRPr="00805B68">
        <w:rPr>
          <w:rFonts w:ascii="Maiandra GD" w:hAnsi="Maiandra GD" w:cs="Calibri"/>
          <w:lang w:val="en-US"/>
        </w:rPr>
        <w:t>Batouri</w:t>
      </w:r>
      <w:proofErr w:type="spellEnd"/>
      <w:r w:rsidRPr="00805B68">
        <w:rPr>
          <w:rFonts w:ascii="Maiandra GD" w:hAnsi="Maiandra GD" w:cs="Calibri"/>
          <w:lang w:val="en-US"/>
        </w:rPr>
        <w:t>.</w:t>
      </w:r>
    </w:p>
    <w:p w:rsidR="00805B68" w:rsidRPr="003C3BDE" w:rsidRDefault="00805B68" w:rsidP="00805B68">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DELIVERY OF OFFERS</w:t>
      </w:r>
    </w:p>
    <w:p w:rsidR="00805B68" w:rsidRPr="00805B68" w:rsidRDefault="00805B68" w:rsidP="00805B68">
      <w:pPr>
        <w:spacing w:before="60"/>
        <w:ind w:firstLine="708"/>
        <w:jc w:val="both"/>
        <w:rPr>
          <w:rFonts w:ascii="Maiandra GD" w:hAnsi="Maiandra GD" w:cs="Calibri"/>
          <w:lang w:val="en-US"/>
        </w:rPr>
      </w:pPr>
      <w:r w:rsidRPr="00805B68">
        <w:rPr>
          <w:rFonts w:ascii="Maiandra GD" w:hAnsi="Maiandra GD" w:cs="Calibri"/>
          <w:lang w:val="en-US"/>
        </w:rPr>
        <w:lastRenderedPageBreak/>
        <w:t xml:space="preserve"> Each offer written in French or English in </w:t>
      </w:r>
      <w:r w:rsidRPr="00805B68">
        <w:rPr>
          <w:rFonts w:ascii="Maiandra GD" w:hAnsi="Maiandra GD" w:cs="Calibri"/>
          <w:b/>
          <w:lang w:val="en-US"/>
        </w:rPr>
        <w:t>Seven (07) copies</w:t>
      </w:r>
      <w:r w:rsidRPr="00805B68">
        <w:rPr>
          <w:rFonts w:ascii="Maiandra GD" w:hAnsi="Maiandra GD" w:cs="Calibri"/>
          <w:lang w:val="en-US"/>
        </w:rPr>
        <w:t xml:space="preserve"> Including one </w:t>
      </w:r>
      <w:r w:rsidRPr="00805B68">
        <w:rPr>
          <w:rFonts w:ascii="Maiandra GD" w:hAnsi="Maiandra GD" w:cs="Calibri"/>
          <w:b/>
          <w:lang w:val="en-US"/>
        </w:rPr>
        <w:t xml:space="preserve"> (01) original and six (06) copies </w:t>
      </w:r>
      <w:r w:rsidRPr="00805B68">
        <w:rPr>
          <w:rFonts w:ascii="Maiandra GD" w:hAnsi="Maiandra GD" w:cs="Calibri"/>
          <w:lang w:val="en-US"/>
        </w:rPr>
        <w:t xml:space="preserve"> Marked as such, will have to arrive in a sealed envelope to the private secretariat of the Prefect of </w:t>
      </w:r>
      <w:proofErr w:type="spellStart"/>
      <w:r w:rsidRPr="00805B68">
        <w:rPr>
          <w:rFonts w:ascii="Maiandra GD" w:hAnsi="Maiandra GD" w:cs="Calibri"/>
          <w:lang w:val="en-US"/>
        </w:rPr>
        <w:t>theKadey</w:t>
      </w:r>
      <w:proofErr w:type="spellEnd"/>
      <w:r w:rsidRPr="00805B68">
        <w:rPr>
          <w:rFonts w:ascii="Maiandra GD" w:hAnsi="Maiandra GD" w:cs="Calibri"/>
          <w:lang w:val="en-US"/>
        </w:rPr>
        <w:t xml:space="preserve"> , at the latest the </w:t>
      </w:r>
      <w:r w:rsidRPr="00805B68">
        <w:rPr>
          <w:rFonts w:ascii="Maiandra GD" w:hAnsi="Maiandra GD" w:cs="Calibri"/>
          <w:b/>
          <w:lang w:val="en-US"/>
        </w:rPr>
        <w:t>-------------- at 10 o'clock</w:t>
      </w:r>
      <w:r w:rsidRPr="00805B68">
        <w:rPr>
          <w:rFonts w:ascii="Maiandra GD" w:hAnsi="Maiandra GD" w:cs="Calibri"/>
          <w:lang w:val="en-US"/>
        </w:rPr>
        <w:t xml:space="preserve"> And must bear the following mention: </w:t>
      </w:r>
    </w:p>
    <w:p w:rsidR="00805B68" w:rsidRPr="00805B68" w:rsidRDefault="00805B68" w:rsidP="00805B68">
      <w:pPr>
        <w:pStyle w:val="Sansinterligne"/>
        <w:jc w:val="center"/>
        <w:rPr>
          <w:rFonts w:ascii="Maiandra GD" w:hAnsi="Maiandra GD" w:cs="Tahoma"/>
          <w:b/>
          <w:color w:val="000000" w:themeColor="text1"/>
          <w:lang w:val="en-US"/>
        </w:rPr>
      </w:pPr>
      <w:r w:rsidRPr="00805B68">
        <w:rPr>
          <w:rFonts w:ascii="Maiandra GD" w:hAnsi="Maiandra GD" w:cs="Tahoma"/>
          <w:b/>
          <w:color w:val="000000" w:themeColor="text1"/>
          <w:lang w:val="en-US"/>
        </w:rPr>
        <w:t>"OPEN NATIONAL CALL FOR TENDERS</w:t>
      </w:r>
    </w:p>
    <w:p w:rsidR="00805B68" w:rsidRPr="00805B68" w:rsidRDefault="00805B68" w:rsidP="00805B68">
      <w:pPr>
        <w:pStyle w:val="Sansinterligne"/>
        <w:jc w:val="center"/>
        <w:rPr>
          <w:rFonts w:ascii="Maiandra GD" w:hAnsi="Maiandra GD" w:cs="Tahoma"/>
          <w:b/>
          <w:color w:val="000000" w:themeColor="text1"/>
          <w:lang w:val="en-US"/>
        </w:rPr>
      </w:pPr>
      <w:r w:rsidRPr="00805B68">
        <w:rPr>
          <w:rFonts w:ascii="Maiandra GD" w:hAnsi="Maiandra GD" w:cs="Tahoma"/>
          <w:b/>
          <w:color w:val="000000" w:themeColor="text1"/>
          <w:lang w:val="en-US"/>
        </w:rPr>
        <w:t>N°______/AONO/CDPM/KADEY/2025 OF ____________</w:t>
      </w:r>
    </w:p>
    <w:p w:rsidR="00805B68" w:rsidRPr="00805B68" w:rsidRDefault="00805B68" w:rsidP="00805B68">
      <w:pPr>
        <w:pStyle w:val="Corpsdetexte"/>
        <w:spacing w:line="276" w:lineRule="auto"/>
        <w:jc w:val="center"/>
        <w:rPr>
          <w:rFonts w:ascii="Maiandra GD" w:hAnsi="Maiandra GD" w:cs="Tahoma"/>
          <w:color w:val="002060"/>
          <w:sz w:val="20"/>
          <w:lang w:val="en-US"/>
        </w:rPr>
      </w:pPr>
      <w:r w:rsidRPr="00805B68">
        <w:rPr>
          <w:rFonts w:ascii="Maiandra GD" w:hAnsi="Maiandra GD" w:cs="Tahoma"/>
          <w:b/>
          <w:color w:val="000000" w:themeColor="text1"/>
          <w:sz w:val="20"/>
          <w:lang w:val="en-US"/>
        </w:rPr>
        <w:t xml:space="preserve"> </w:t>
      </w:r>
      <w:proofErr w:type="spellStart"/>
      <w:r w:rsidRPr="00805B68">
        <w:rPr>
          <w:rFonts w:ascii="Maiandra GD" w:hAnsi="Maiandra GD" w:cs="Tahoma"/>
          <w:b/>
          <w:color w:val="000000" w:themeColor="text1"/>
          <w:sz w:val="20"/>
          <w:lang w:val="en-US"/>
        </w:rPr>
        <w:t>LouseR</w:t>
      </w:r>
      <w:proofErr w:type="spellEnd"/>
      <w:r w:rsidRPr="00805B68">
        <w:rPr>
          <w:rFonts w:ascii="Maiandra GD" w:hAnsi="Maiandra GD" w:cs="Tahoma"/>
          <w:b/>
          <w:color w:val="000000" w:themeColor="text1"/>
          <w:sz w:val="20"/>
          <w:lang w:val="en-US"/>
        </w:rPr>
        <w:t xml:space="preserve"> THE EXECUTION OF CONSTRUCTION WORK </w:t>
      </w:r>
      <w:r w:rsidRPr="00805B68">
        <w:rPr>
          <w:rFonts w:ascii="Maiandra GD" w:hAnsi="Maiandra GD" w:cs="Tahoma"/>
          <w:color w:val="002060"/>
          <w:sz w:val="20"/>
          <w:lang w:val="en-US"/>
        </w:rPr>
        <w:t xml:space="preserve">OF THE SOCIAL CENTER OF NDELELE, DEPARTMENT </w:t>
      </w:r>
    </w:p>
    <w:p w:rsidR="00805B68" w:rsidRPr="00805B68" w:rsidRDefault="00805B68" w:rsidP="00805B68">
      <w:pPr>
        <w:pStyle w:val="Corpsdetexte"/>
        <w:spacing w:line="276" w:lineRule="auto"/>
        <w:jc w:val="center"/>
        <w:rPr>
          <w:rFonts w:ascii="Maiandra GD" w:hAnsi="Maiandra GD" w:cs="Tahoma"/>
          <w:color w:val="002060"/>
          <w:sz w:val="20"/>
          <w:lang w:val="en-US"/>
        </w:rPr>
      </w:pPr>
      <w:r w:rsidRPr="00805B68">
        <w:rPr>
          <w:rFonts w:ascii="Maiandra GD" w:hAnsi="Maiandra GD" w:cs="Tahoma"/>
          <w:color w:val="002060"/>
          <w:sz w:val="20"/>
          <w:lang w:val="en-US"/>
        </w:rPr>
        <w:t>OF THE KADEY, EASTERN REGION.</w:t>
      </w:r>
    </w:p>
    <w:p w:rsidR="00805B68" w:rsidRPr="00805B68" w:rsidRDefault="00805B68" w:rsidP="00805B68">
      <w:pPr>
        <w:pStyle w:val="Corpsdetexte"/>
        <w:spacing w:line="276" w:lineRule="auto"/>
        <w:jc w:val="center"/>
        <w:rPr>
          <w:rFonts w:ascii="Maiandra GD" w:hAnsi="Maiandra GD" w:cs="Tahoma"/>
          <w:b/>
          <w:color w:val="002060"/>
          <w:sz w:val="20"/>
          <w:lang w:val="en-US"/>
        </w:rPr>
      </w:pPr>
      <w:r w:rsidRPr="00805B68">
        <w:rPr>
          <w:rFonts w:ascii="Maiandra GD" w:hAnsi="Maiandra GD" w:cs="Tahoma"/>
          <w:b/>
          <w:color w:val="002060"/>
          <w:sz w:val="20"/>
          <w:lang w:val="en-US"/>
        </w:rPr>
        <w:t xml:space="preserve">   </w:t>
      </w:r>
    </w:p>
    <w:p w:rsidR="00805B68" w:rsidRPr="00805B68" w:rsidRDefault="00805B68" w:rsidP="00805B68">
      <w:pPr>
        <w:pStyle w:val="Retraitcorpsdetexte"/>
        <w:spacing w:before="60" w:after="120"/>
        <w:ind w:left="0"/>
        <w:jc w:val="center"/>
        <w:rPr>
          <w:rFonts w:ascii="Maiandra GD" w:hAnsi="Maiandra GD" w:cs="Calibri"/>
          <w:b/>
          <w:bCs/>
          <w:i/>
          <w:iCs/>
          <w:sz w:val="20"/>
          <w:lang w:val="en-US"/>
        </w:rPr>
      </w:pPr>
      <w:r w:rsidRPr="00805B68">
        <w:rPr>
          <w:rFonts w:ascii="Maiandra GD" w:hAnsi="Maiandra GD" w:cs="Tahoma"/>
          <w:b/>
          <w:color w:val="000000" w:themeColor="text1"/>
          <w:sz w:val="20"/>
          <w:lang w:val="en-US"/>
        </w:rPr>
        <w:t xml:space="preserve">TO BE OPENED ONLY IN A DEPOUILLEMENT </w:t>
      </w:r>
      <w:proofErr w:type="gramStart"/>
      <w:r w:rsidRPr="00805B68">
        <w:rPr>
          <w:rFonts w:ascii="Maiandra GD" w:hAnsi="Maiandra GD" w:cs="Tahoma"/>
          <w:b/>
          <w:color w:val="000000" w:themeColor="text1"/>
          <w:sz w:val="20"/>
          <w:lang w:val="en-US"/>
        </w:rPr>
        <w:t>SESSION</w:t>
      </w:r>
      <w:r w:rsidRPr="00805B68">
        <w:rPr>
          <w:rFonts w:ascii="Maiandra GD" w:hAnsi="Maiandra GD" w:cs="Calibri"/>
          <w:b/>
          <w:bCs/>
          <w:i/>
          <w:iCs/>
          <w:sz w:val="20"/>
          <w:lang w:val="en-US"/>
        </w:rPr>
        <w:t> </w:t>
      </w:r>
      <w:r w:rsidRPr="00805B68">
        <w:rPr>
          <w:rFonts w:ascii="Maiandra GD" w:hAnsi="Maiandra GD" w:cs="Tahoma"/>
          <w:b/>
          <w:color w:val="000000" w:themeColor="text1"/>
          <w:sz w:val="20"/>
          <w:lang w:val="en-US"/>
        </w:rPr>
        <w:t>”</w:t>
      </w:r>
      <w:proofErr w:type="gramEnd"/>
    </w:p>
    <w:p w:rsidR="00805B68" w:rsidRPr="003C3BDE" w:rsidRDefault="00805B68" w:rsidP="00805B68">
      <w:pPr>
        <w:numPr>
          <w:ilvl w:val="0"/>
          <w:numId w:val="11"/>
        </w:numPr>
        <w:spacing w:before="60"/>
        <w:ind w:left="425" w:hanging="425"/>
        <w:rPr>
          <w:rFonts w:ascii="Maiandra GD" w:hAnsi="Maiandra GD" w:cs="Calibri"/>
          <w:b/>
          <w:u w:val="single"/>
        </w:rPr>
      </w:pPr>
      <w:r w:rsidRPr="003C3BDE">
        <w:rPr>
          <w:rFonts w:ascii="Maiandra GD" w:hAnsi="Maiandra GD" w:cs="Calibri"/>
          <w:b/>
          <w:u w:val="single"/>
        </w:rPr>
        <w:t>ADMISSIBILITY OF OFFERS</w:t>
      </w:r>
    </w:p>
    <w:p w:rsidR="00805B68" w:rsidRPr="00805B68" w:rsidRDefault="00805B68" w:rsidP="00805B68">
      <w:pPr>
        <w:spacing w:before="60"/>
        <w:ind w:firstLine="708"/>
        <w:jc w:val="both"/>
        <w:rPr>
          <w:rFonts w:ascii="Maiandra GD" w:hAnsi="Maiandra GD" w:cs="Calibri"/>
          <w:lang w:val="en-US"/>
        </w:rPr>
      </w:pPr>
      <w:r w:rsidRPr="00805B68">
        <w:rPr>
          <w:rFonts w:ascii="Maiandra GD" w:hAnsi="Maiandra GD" w:cs="Calibri"/>
          <w:lang w:val="en-US"/>
        </w:rPr>
        <w:t xml:space="preserve">Each bidder must attach to his required administrative documents, a bid </w:t>
      </w:r>
      <w:proofErr w:type="gramStart"/>
      <w:r w:rsidRPr="00805B68">
        <w:rPr>
          <w:rFonts w:ascii="Maiandra GD" w:hAnsi="Maiandra GD" w:cs="Calibri"/>
          <w:lang w:val="en-US"/>
        </w:rPr>
        <w:t>guarantee</w:t>
      </w:r>
      <w:r w:rsidRPr="00805B68">
        <w:rPr>
          <w:rFonts w:ascii="Maiandra GD" w:hAnsi="Maiandra GD"/>
          <w:b/>
          <w:lang w:val="en-US"/>
        </w:rPr>
        <w:t xml:space="preserve"> .</w:t>
      </w:r>
      <w:proofErr w:type="gramEnd"/>
      <w:r w:rsidRPr="00805B68">
        <w:rPr>
          <w:rFonts w:ascii="Maiandra GD" w:hAnsi="Maiandra GD"/>
          <w:b/>
          <w:lang w:val="en-US"/>
        </w:rPr>
        <w:t xml:space="preserve"> </w:t>
      </w:r>
      <w:r w:rsidRPr="00805B68">
        <w:rPr>
          <w:rFonts w:ascii="Maiandra GD" w:hAnsi="Maiandra GD" w:cs="Calibri"/>
          <w:lang w:val="en-US"/>
        </w:rPr>
        <w:t xml:space="preserve"> The said deposit must remain valid </w:t>
      </w:r>
      <w:r w:rsidRPr="00805B68">
        <w:rPr>
          <w:rFonts w:ascii="Maiandra GD" w:hAnsi="Maiandra GD" w:cs="Calibri"/>
          <w:b/>
          <w:lang w:val="en-US"/>
        </w:rPr>
        <w:t>Sixty (60) days</w:t>
      </w:r>
      <w:r w:rsidRPr="00805B68">
        <w:rPr>
          <w:rFonts w:ascii="Maiandra GD" w:hAnsi="Maiandra GD" w:cs="Calibri"/>
          <w:lang w:val="en-US"/>
        </w:rPr>
        <w:t xml:space="preserve"> </w:t>
      </w:r>
      <w:proofErr w:type="gramStart"/>
      <w:r w:rsidRPr="00805B68">
        <w:rPr>
          <w:rFonts w:ascii="Maiandra GD" w:hAnsi="Maiandra GD" w:cs="Calibri"/>
          <w:lang w:val="en-US"/>
        </w:rPr>
        <w:t>From</w:t>
      </w:r>
      <w:proofErr w:type="gramEnd"/>
      <w:r w:rsidRPr="00805B68">
        <w:rPr>
          <w:rFonts w:ascii="Maiandra GD" w:hAnsi="Maiandra GD" w:cs="Calibri"/>
          <w:lang w:val="en-US"/>
        </w:rPr>
        <w:t xml:space="preserve"> the date of submission of the offers.</w:t>
      </w:r>
    </w:p>
    <w:p w:rsidR="00805B68" w:rsidRPr="004F537D" w:rsidRDefault="00805B68" w:rsidP="00805B68">
      <w:pPr>
        <w:spacing w:before="60"/>
        <w:ind w:firstLine="708"/>
        <w:jc w:val="both"/>
        <w:rPr>
          <w:rFonts w:ascii="Maiandra GD" w:hAnsi="Maiandra GD" w:cs="Calibri"/>
          <w:lang w:val="en-US"/>
        </w:rPr>
      </w:pPr>
      <w:r w:rsidRPr="00805B68">
        <w:rPr>
          <w:rFonts w:ascii="Maiandra GD" w:hAnsi="Maiandra GD" w:cs="Calibri"/>
          <w:lang w:val="en-US"/>
        </w:rPr>
        <w:t xml:space="preserve">Under penalty of rejection, the required administrative documents must be produced in originals or in certified copies by the competent authority of the administrations concerned. </w:t>
      </w:r>
      <w:r w:rsidRPr="004F537D">
        <w:rPr>
          <w:rFonts w:ascii="Maiandra GD" w:hAnsi="Maiandra GD" w:cs="Calibri"/>
          <w:lang w:val="en-US"/>
        </w:rPr>
        <w:t>They must be less than three (03) months old.</w:t>
      </w:r>
    </w:p>
    <w:p w:rsidR="00805B68" w:rsidRPr="00805B68" w:rsidRDefault="00805B68" w:rsidP="00805B68">
      <w:pPr>
        <w:spacing w:before="60"/>
        <w:ind w:firstLine="708"/>
        <w:jc w:val="both"/>
        <w:rPr>
          <w:rFonts w:ascii="Maiandra GD" w:hAnsi="Maiandra GD" w:cs="Calibri"/>
          <w:lang w:val="en-US"/>
        </w:rPr>
      </w:pPr>
      <w:r w:rsidRPr="00805B68">
        <w:rPr>
          <w:rFonts w:ascii="Maiandra GD" w:hAnsi="Maiandra GD" w:cs="Calibri"/>
          <w:lang w:val="en-US"/>
        </w:rPr>
        <w:t xml:space="preserve"> </w:t>
      </w:r>
      <w:r w:rsidRPr="00163F53">
        <w:rPr>
          <w:rFonts w:ascii="Maiandra GD" w:hAnsi="Maiandra GD" w:cs="Calibri"/>
          <w:lang w:val="en-US"/>
        </w:rPr>
        <w:t xml:space="preserve">Offers received after </w:t>
      </w:r>
      <w:proofErr w:type="gramStart"/>
      <w:r w:rsidRPr="00163F53">
        <w:rPr>
          <w:rFonts w:ascii="Maiandra GD" w:hAnsi="Maiandra GD" w:cs="Calibri"/>
          <w:lang w:val="en-US"/>
        </w:rPr>
        <w:t>The</w:t>
      </w:r>
      <w:proofErr w:type="gramEnd"/>
      <w:r w:rsidRPr="00163F53">
        <w:rPr>
          <w:rFonts w:ascii="Maiandra GD" w:hAnsi="Maiandra GD" w:cs="Calibri"/>
          <w:lang w:val="en-US"/>
        </w:rPr>
        <w:t xml:space="preserve"> dates And time limits for deposit will not be admissible. </w:t>
      </w:r>
      <w:r w:rsidRPr="00805B68">
        <w:rPr>
          <w:rFonts w:ascii="Maiandra GD" w:hAnsi="Maiandra GD" w:cs="Calibri"/>
          <w:lang w:val="en-US"/>
        </w:rPr>
        <w:t xml:space="preserve">Any offer that does not comply with the requirements of this notice and the Tender File will be declared inadmissible. </w:t>
      </w:r>
    </w:p>
    <w:p w:rsidR="00805B68" w:rsidRPr="003C3BDE" w:rsidRDefault="00805B68" w:rsidP="00805B68">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OPENING OF OFFERS</w:t>
      </w:r>
    </w:p>
    <w:p w:rsidR="00805B68" w:rsidRPr="00805B68" w:rsidRDefault="00805B68" w:rsidP="00805B68">
      <w:pPr>
        <w:ind w:firstLine="708"/>
        <w:jc w:val="both"/>
        <w:rPr>
          <w:rFonts w:ascii="Maiandra GD" w:hAnsi="Maiandra GD" w:cs="Calibri"/>
          <w:lang w:val="en-US"/>
        </w:rPr>
      </w:pPr>
      <w:r w:rsidRPr="00805B68">
        <w:rPr>
          <w:rFonts w:ascii="Maiandra GD" w:hAnsi="Maiandra GD" w:cs="Calibri"/>
          <w:lang w:val="en-US"/>
        </w:rPr>
        <w:t xml:space="preserve"> The opening of the offers will take place in the meeting room of the services of the Prefect of the </w:t>
      </w:r>
      <w:proofErr w:type="spellStart"/>
      <w:proofErr w:type="gramStart"/>
      <w:r w:rsidRPr="00805B68">
        <w:rPr>
          <w:rFonts w:ascii="Maiandra GD" w:hAnsi="Maiandra GD" w:cs="Calibri"/>
          <w:lang w:val="en-US"/>
        </w:rPr>
        <w:t>Kadey</w:t>
      </w:r>
      <w:proofErr w:type="spellEnd"/>
      <w:r w:rsidRPr="00805B68">
        <w:rPr>
          <w:rFonts w:ascii="Maiandra GD" w:hAnsi="Maiandra GD" w:cs="Calibri"/>
          <w:lang w:val="en-US"/>
        </w:rPr>
        <w:t xml:space="preserve"> ,</w:t>
      </w:r>
      <w:proofErr w:type="gramEnd"/>
      <w:r w:rsidRPr="00805B68">
        <w:rPr>
          <w:rFonts w:ascii="Maiandra GD" w:hAnsi="Maiandra GD" w:cs="Calibri"/>
          <w:lang w:val="en-US"/>
        </w:rPr>
        <w:t xml:space="preserve"> Project Manager, the </w:t>
      </w:r>
      <w:r w:rsidRPr="00805B68">
        <w:rPr>
          <w:rFonts w:ascii="Maiandra GD" w:hAnsi="Maiandra GD" w:cs="Calibri"/>
          <w:b/>
          <w:lang w:val="en-US"/>
        </w:rPr>
        <w:t>----------- at 11 a.m.</w:t>
      </w:r>
      <w:r w:rsidRPr="00805B68">
        <w:rPr>
          <w:rFonts w:ascii="Maiandra GD" w:hAnsi="Maiandra GD" w:cs="Calibri"/>
          <w:lang w:val="en-US"/>
        </w:rPr>
        <w:t xml:space="preserve"> Precise, by the Departmental Procurement Commission of </w:t>
      </w:r>
      <w:proofErr w:type="spellStart"/>
      <w:r w:rsidRPr="00805B68">
        <w:rPr>
          <w:rFonts w:ascii="Maiandra GD" w:hAnsi="Maiandra GD" w:cs="Calibri"/>
          <w:lang w:val="en-US"/>
        </w:rPr>
        <w:t>theKadey</w:t>
      </w:r>
      <w:proofErr w:type="spellEnd"/>
      <w:r w:rsidRPr="00805B68">
        <w:rPr>
          <w:rFonts w:ascii="Maiandra GD" w:hAnsi="Maiandra GD" w:cs="Calibri"/>
          <w:lang w:val="en-US"/>
        </w:rPr>
        <w:t>, in the presence of the bidders or their duly authorized representatives.</w:t>
      </w:r>
    </w:p>
    <w:p w:rsidR="00805B68" w:rsidRPr="003C3BDE" w:rsidRDefault="00805B68" w:rsidP="00805B68">
      <w:pPr>
        <w:numPr>
          <w:ilvl w:val="0"/>
          <w:numId w:val="11"/>
        </w:numPr>
        <w:spacing w:before="120"/>
        <w:ind w:left="426" w:hanging="426"/>
        <w:rPr>
          <w:rFonts w:ascii="Maiandra GD" w:hAnsi="Maiandra GD" w:cs="Calibri"/>
          <w:b/>
          <w:u w:val="single"/>
        </w:rPr>
      </w:pPr>
      <w:r w:rsidRPr="00805B68">
        <w:rPr>
          <w:rFonts w:ascii="Maiandra GD" w:hAnsi="Maiandra GD" w:cs="Calibri"/>
          <w:b/>
          <w:u w:val="single"/>
          <w:lang w:val="en-US"/>
        </w:rPr>
        <w:t xml:space="preserve"> </w:t>
      </w:r>
      <w:r w:rsidRPr="003C3BDE">
        <w:rPr>
          <w:rFonts w:ascii="Maiandra GD" w:hAnsi="Maiandra GD" w:cs="Calibri"/>
          <w:b/>
          <w:u w:val="single"/>
        </w:rPr>
        <w:t xml:space="preserve">BID EVALUATION CRITERIA </w:t>
      </w:r>
    </w:p>
    <w:p w:rsidR="00805B68" w:rsidRPr="003C3BDE" w:rsidRDefault="00805B68" w:rsidP="00805B68">
      <w:pPr>
        <w:pStyle w:val="Corpsdetexte"/>
        <w:numPr>
          <w:ilvl w:val="0"/>
          <w:numId w:val="141"/>
        </w:numPr>
        <w:spacing w:before="120"/>
        <w:jc w:val="both"/>
        <w:rPr>
          <w:rFonts w:ascii="Maiandra GD" w:hAnsi="Maiandra GD" w:cs="Calibri"/>
          <w:b/>
          <w:bCs/>
          <w:iCs/>
          <w:sz w:val="20"/>
        </w:rPr>
      </w:pPr>
      <w:proofErr w:type="spellStart"/>
      <w:r w:rsidRPr="003C3BDE">
        <w:rPr>
          <w:rFonts w:ascii="Maiandra GD" w:hAnsi="Maiandra GD" w:cs="Calibri"/>
          <w:b/>
          <w:bCs/>
          <w:iCs/>
          <w:sz w:val="20"/>
        </w:rPr>
        <w:t>Eliminatory</w:t>
      </w:r>
      <w:proofErr w:type="spellEnd"/>
      <w:r w:rsidRPr="003C3BDE">
        <w:rPr>
          <w:rFonts w:ascii="Maiandra GD" w:hAnsi="Maiandra GD" w:cs="Calibri"/>
          <w:b/>
          <w:bCs/>
          <w:iCs/>
          <w:sz w:val="20"/>
        </w:rPr>
        <w:t xml:space="preserve"> </w:t>
      </w:r>
      <w:proofErr w:type="spellStart"/>
      <w:r w:rsidRPr="003C3BDE">
        <w:rPr>
          <w:rFonts w:ascii="Maiandra GD" w:hAnsi="Maiandra GD" w:cs="Calibri"/>
          <w:b/>
          <w:bCs/>
          <w:iCs/>
          <w:sz w:val="20"/>
        </w:rPr>
        <w:t>criteria</w:t>
      </w:r>
      <w:proofErr w:type="spellEnd"/>
      <w:r w:rsidRPr="003C3BDE">
        <w:rPr>
          <w:rFonts w:ascii="Maiandra GD" w:hAnsi="Maiandra GD" w:cs="Calibri"/>
          <w:b/>
          <w:bCs/>
          <w:iCs/>
          <w:sz w:val="20"/>
        </w:rPr>
        <w:t>:</w:t>
      </w:r>
    </w:p>
    <w:p w:rsidR="00805B68" w:rsidRPr="003C3BDE" w:rsidRDefault="00805B68" w:rsidP="00805B68">
      <w:pPr>
        <w:pStyle w:val="Corpsdetexte"/>
        <w:numPr>
          <w:ilvl w:val="4"/>
          <w:numId w:val="90"/>
        </w:numPr>
        <w:spacing w:before="120"/>
        <w:ind w:left="567" w:hanging="425"/>
        <w:jc w:val="both"/>
        <w:rPr>
          <w:rFonts w:ascii="Maiandra GD" w:hAnsi="Maiandra GD" w:cs="Calibri"/>
          <w:b/>
          <w:bCs/>
          <w:iCs/>
          <w:sz w:val="20"/>
          <w:u w:val="single"/>
        </w:rPr>
      </w:pPr>
      <w:r w:rsidRPr="003C3BDE">
        <w:rPr>
          <w:rFonts w:ascii="Maiandra GD" w:hAnsi="Maiandra GD" w:cs="Calibri"/>
          <w:b/>
          <w:bCs/>
          <w:iCs/>
          <w:sz w:val="20"/>
          <w:u w:val="single"/>
        </w:rPr>
        <w:t xml:space="preserve">Administrative </w:t>
      </w:r>
      <w:proofErr w:type="spellStart"/>
      <w:r w:rsidRPr="003C3BDE">
        <w:rPr>
          <w:rFonts w:ascii="Maiandra GD" w:hAnsi="Maiandra GD" w:cs="Calibri"/>
          <w:b/>
          <w:bCs/>
          <w:iCs/>
          <w:sz w:val="20"/>
          <w:u w:val="single"/>
        </w:rPr>
        <w:t>offer</w:t>
      </w:r>
      <w:proofErr w:type="spellEnd"/>
    </w:p>
    <w:p w:rsidR="00805B68" w:rsidRPr="00805B68" w:rsidRDefault="00805B68" w:rsidP="00805B68">
      <w:pPr>
        <w:pStyle w:val="Corpsdetexte"/>
        <w:numPr>
          <w:ilvl w:val="0"/>
          <w:numId w:val="93"/>
        </w:numPr>
        <w:spacing w:before="120"/>
        <w:jc w:val="both"/>
        <w:rPr>
          <w:rFonts w:ascii="Maiandra GD" w:hAnsi="Maiandra GD" w:cs="Calibri"/>
          <w:bCs/>
          <w:iCs/>
          <w:sz w:val="20"/>
          <w:lang w:val="en-US"/>
        </w:rPr>
      </w:pPr>
      <w:r w:rsidRPr="00805B68">
        <w:rPr>
          <w:rFonts w:ascii="Maiandra GD" w:hAnsi="Maiandra GD" w:cs="Calibri"/>
          <w:bCs/>
          <w:iCs/>
          <w:sz w:val="20"/>
          <w:lang w:val="en-US"/>
        </w:rPr>
        <w:t>Absence of the bid guarantee;</w:t>
      </w:r>
    </w:p>
    <w:p w:rsidR="00805B68" w:rsidRPr="003C3BDE" w:rsidRDefault="00805B68" w:rsidP="00805B68">
      <w:pPr>
        <w:pStyle w:val="Corpsdetexte"/>
        <w:numPr>
          <w:ilvl w:val="0"/>
          <w:numId w:val="93"/>
        </w:numPr>
        <w:spacing w:before="120"/>
        <w:jc w:val="both"/>
        <w:rPr>
          <w:rFonts w:ascii="Maiandra GD" w:hAnsi="Maiandra GD" w:cs="Calibri"/>
          <w:bCs/>
          <w:iCs/>
          <w:sz w:val="20"/>
        </w:rPr>
      </w:pPr>
      <w:proofErr w:type="spellStart"/>
      <w:r w:rsidRPr="003C3BDE">
        <w:rPr>
          <w:rFonts w:ascii="Maiandra GD" w:hAnsi="Maiandra GD" w:cs="Calibri"/>
          <w:bCs/>
          <w:iCs/>
          <w:sz w:val="20"/>
        </w:rPr>
        <w:t>Falsified</w:t>
      </w:r>
      <w:proofErr w:type="spellEnd"/>
      <w:r w:rsidRPr="003C3BDE">
        <w:rPr>
          <w:rFonts w:ascii="Maiandra GD" w:hAnsi="Maiandra GD" w:cs="Calibri"/>
          <w:bCs/>
          <w:iCs/>
          <w:sz w:val="20"/>
        </w:rPr>
        <w:t xml:space="preserve"> part;</w:t>
      </w:r>
    </w:p>
    <w:p w:rsidR="00805B68" w:rsidRPr="00805B68" w:rsidRDefault="00805B68" w:rsidP="00805B68">
      <w:pPr>
        <w:pStyle w:val="Corpsdetexte"/>
        <w:numPr>
          <w:ilvl w:val="0"/>
          <w:numId w:val="93"/>
        </w:numPr>
        <w:spacing w:before="120"/>
        <w:jc w:val="both"/>
        <w:rPr>
          <w:rFonts w:ascii="Maiandra GD" w:hAnsi="Maiandra GD" w:cs="Calibri"/>
          <w:bCs/>
          <w:iCs/>
          <w:sz w:val="20"/>
          <w:lang w:val="en-US"/>
        </w:rPr>
      </w:pPr>
      <w:r w:rsidRPr="00805B68">
        <w:rPr>
          <w:rFonts w:ascii="Maiandra GD" w:hAnsi="Maiandra GD" w:cs="Calibri"/>
          <w:bCs/>
          <w:iCs/>
          <w:sz w:val="20"/>
          <w:lang w:val="en-US"/>
        </w:rPr>
        <w:t xml:space="preserve"> Non-compliance or absence of one of the documents in the administrative file after the regulatory 48-hour deadline; </w:t>
      </w:r>
    </w:p>
    <w:p w:rsidR="00805B68" w:rsidRPr="003C3BDE" w:rsidRDefault="00805B68" w:rsidP="00805B68">
      <w:pPr>
        <w:pStyle w:val="Corpsdetexte"/>
        <w:numPr>
          <w:ilvl w:val="4"/>
          <w:numId w:val="90"/>
        </w:numPr>
        <w:spacing w:before="120"/>
        <w:ind w:left="567" w:hanging="425"/>
        <w:jc w:val="both"/>
        <w:rPr>
          <w:rFonts w:ascii="Maiandra GD" w:hAnsi="Maiandra GD" w:cs="Calibri"/>
          <w:b/>
          <w:bCs/>
          <w:iCs/>
          <w:sz w:val="20"/>
          <w:u w:val="single"/>
        </w:rPr>
      </w:pPr>
      <w:proofErr w:type="spellStart"/>
      <w:r w:rsidRPr="003C3BDE">
        <w:rPr>
          <w:rFonts w:ascii="Maiandra GD" w:hAnsi="Maiandra GD" w:cs="Calibri"/>
          <w:b/>
          <w:bCs/>
          <w:iCs/>
          <w:sz w:val="20"/>
          <w:u w:val="single"/>
        </w:rPr>
        <w:t>Technical</w:t>
      </w:r>
      <w:proofErr w:type="spellEnd"/>
      <w:r w:rsidRPr="003C3BDE">
        <w:rPr>
          <w:rFonts w:ascii="Maiandra GD" w:hAnsi="Maiandra GD" w:cs="Calibri"/>
          <w:b/>
          <w:bCs/>
          <w:iCs/>
          <w:sz w:val="20"/>
          <w:u w:val="single"/>
        </w:rPr>
        <w:t xml:space="preserve"> </w:t>
      </w:r>
      <w:proofErr w:type="spellStart"/>
      <w:r w:rsidRPr="003C3BDE">
        <w:rPr>
          <w:rFonts w:ascii="Maiandra GD" w:hAnsi="Maiandra GD" w:cs="Calibri"/>
          <w:b/>
          <w:bCs/>
          <w:iCs/>
          <w:sz w:val="20"/>
          <w:u w:val="single"/>
        </w:rPr>
        <w:t>offer</w:t>
      </w:r>
      <w:proofErr w:type="spellEnd"/>
    </w:p>
    <w:p w:rsidR="00805B68" w:rsidRPr="00805B68" w:rsidRDefault="00805B68" w:rsidP="00805B68">
      <w:pPr>
        <w:pStyle w:val="Corpsdetexte"/>
        <w:numPr>
          <w:ilvl w:val="0"/>
          <w:numId w:val="94"/>
        </w:numPr>
        <w:spacing w:before="60" w:line="276" w:lineRule="auto"/>
        <w:jc w:val="both"/>
        <w:rPr>
          <w:rFonts w:ascii="Maiandra GD" w:hAnsi="Maiandra GD" w:cs="Calibri"/>
          <w:bCs/>
          <w:iCs/>
          <w:sz w:val="20"/>
          <w:lang w:val="en-US"/>
        </w:rPr>
      </w:pPr>
      <w:r w:rsidRPr="00805B68">
        <w:rPr>
          <w:rFonts w:ascii="Maiandra GD" w:hAnsi="Maiandra GD" w:cs="Calibri"/>
          <w:bCs/>
          <w:iCs/>
          <w:sz w:val="20"/>
          <w:lang w:val="en-US"/>
        </w:rPr>
        <w:t xml:space="preserve"> False statement or forged document; </w:t>
      </w:r>
    </w:p>
    <w:p w:rsidR="00805B68" w:rsidRPr="00805B68" w:rsidRDefault="00805B68" w:rsidP="00805B68">
      <w:pPr>
        <w:pStyle w:val="Corpsdetexte"/>
        <w:numPr>
          <w:ilvl w:val="0"/>
          <w:numId w:val="94"/>
        </w:numPr>
        <w:spacing w:before="60" w:line="276" w:lineRule="auto"/>
        <w:jc w:val="both"/>
        <w:rPr>
          <w:rFonts w:ascii="Maiandra GD" w:hAnsi="Maiandra GD" w:cs="Calibri"/>
          <w:bCs/>
          <w:iCs/>
          <w:sz w:val="20"/>
          <w:lang w:val="en-US"/>
        </w:rPr>
      </w:pPr>
      <w:r w:rsidRPr="00805B68">
        <w:rPr>
          <w:rFonts w:ascii="Maiandra GD" w:hAnsi="Maiandra GD" w:cs="Calibri"/>
          <w:bCs/>
          <w:iCs/>
          <w:sz w:val="20"/>
          <w:lang w:val="en-US"/>
        </w:rPr>
        <w:t xml:space="preserve"> Not having gathered at least</w:t>
      </w:r>
      <w:r w:rsidRPr="00805B68">
        <w:rPr>
          <w:rFonts w:ascii="Maiandra GD" w:hAnsi="Maiandra GD" w:cs="Calibri"/>
          <w:b/>
          <w:bCs/>
          <w:iCs/>
          <w:sz w:val="20"/>
          <w:lang w:val="en-US"/>
        </w:rPr>
        <w:t>80%</w:t>
      </w:r>
      <w:r w:rsidRPr="00805B68">
        <w:rPr>
          <w:rFonts w:ascii="Maiandra GD" w:hAnsi="Maiandra GD" w:cs="Calibri"/>
          <w:bCs/>
          <w:iCs/>
          <w:sz w:val="20"/>
          <w:lang w:val="en-US"/>
        </w:rPr>
        <w:t xml:space="preserve"> </w:t>
      </w:r>
      <w:proofErr w:type="gramStart"/>
      <w:r w:rsidRPr="00805B68">
        <w:rPr>
          <w:rFonts w:ascii="Maiandra GD" w:hAnsi="Maiandra GD" w:cs="Calibri"/>
          <w:bCs/>
          <w:iCs/>
          <w:sz w:val="20"/>
          <w:lang w:val="en-US"/>
        </w:rPr>
        <w:t>Of</w:t>
      </w:r>
      <w:proofErr w:type="gramEnd"/>
      <w:r w:rsidRPr="00805B68">
        <w:rPr>
          <w:rFonts w:ascii="Maiandra GD" w:hAnsi="Maiandra GD" w:cs="Calibri"/>
          <w:bCs/>
          <w:iCs/>
          <w:sz w:val="20"/>
          <w:lang w:val="en-US"/>
        </w:rPr>
        <w:t xml:space="preserve"> qualification criteria. </w:t>
      </w:r>
    </w:p>
    <w:p w:rsidR="00805B68" w:rsidRPr="00805B68" w:rsidRDefault="00805B68" w:rsidP="00805B68">
      <w:pPr>
        <w:pStyle w:val="Paragraphedeliste"/>
        <w:widowControl w:val="0"/>
        <w:numPr>
          <w:ilvl w:val="0"/>
          <w:numId w:val="94"/>
        </w:numPr>
        <w:suppressAutoHyphens/>
        <w:autoSpaceDE w:val="0"/>
        <w:autoSpaceDN w:val="0"/>
        <w:spacing w:before="60" w:after="60" w:line="276" w:lineRule="auto"/>
        <w:ind w:right="-1"/>
        <w:contextualSpacing w:val="0"/>
        <w:jc w:val="both"/>
        <w:textAlignment w:val="baseline"/>
        <w:rPr>
          <w:rFonts w:ascii="Maiandra GD" w:hAnsi="Maiandra GD" w:cs="Calibri"/>
          <w:bCs/>
          <w:iCs/>
          <w:sz w:val="20"/>
          <w:szCs w:val="20"/>
          <w:lang w:val="en-US"/>
        </w:rPr>
      </w:pPr>
      <w:r w:rsidRPr="00805B68">
        <w:rPr>
          <w:rFonts w:ascii="Maiandra GD" w:hAnsi="Maiandra GD" w:cs="Calibri"/>
          <w:bCs/>
          <w:iCs/>
          <w:sz w:val="20"/>
          <w:szCs w:val="20"/>
          <w:lang w:val="en-US"/>
        </w:rPr>
        <w:t xml:space="preserve">No possession in own or rental of a pick-up or van type liaison vehicle (supporting documents: certified copy in the transport of the registration card if own </w:t>
      </w:r>
      <w:proofErr w:type="spellStart"/>
      <w:r w:rsidRPr="00805B68">
        <w:rPr>
          <w:rFonts w:ascii="Maiandra GD" w:hAnsi="Maiandra GD" w:cs="Calibri"/>
          <w:bCs/>
          <w:iCs/>
          <w:sz w:val="20"/>
          <w:szCs w:val="20"/>
          <w:lang w:val="en-US"/>
        </w:rPr>
        <w:t>equipment,Rental</w:t>
      </w:r>
      <w:proofErr w:type="spellEnd"/>
      <w:r w:rsidRPr="00805B68">
        <w:rPr>
          <w:rFonts w:ascii="Maiandra GD" w:hAnsi="Maiandra GD" w:cs="Calibri"/>
          <w:bCs/>
          <w:iCs/>
          <w:sz w:val="20"/>
          <w:szCs w:val="20"/>
          <w:lang w:val="en-US"/>
        </w:rPr>
        <w:t xml:space="preserve"> contract certified by a competent administration (Prefecture, Sub-prefecture) with the certified copy in transport of the registration card if equipment is rented)</w:t>
      </w:r>
    </w:p>
    <w:p w:rsidR="00805B68" w:rsidRPr="003C3BDE" w:rsidRDefault="00805B68" w:rsidP="00805B68">
      <w:pPr>
        <w:pStyle w:val="Corpsdetexte"/>
        <w:numPr>
          <w:ilvl w:val="4"/>
          <w:numId w:val="90"/>
        </w:numPr>
        <w:tabs>
          <w:tab w:val="num" w:pos="567"/>
        </w:tabs>
        <w:spacing w:before="60"/>
        <w:ind w:hanging="4309"/>
        <w:jc w:val="both"/>
        <w:rPr>
          <w:rFonts w:ascii="Maiandra GD" w:hAnsi="Maiandra GD" w:cs="Calibri"/>
          <w:b/>
          <w:bCs/>
          <w:iCs/>
          <w:sz w:val="20"/>
          <w:u w:val="single"/>
        </w:rPr>
      </w:pPr>
      <w:r w:rsidRPr="00805B68">
        <w:rPr>
          <w:rFonts w:ascii="Maiandra GD" w:hAnsi="Maiandra GD" w:cs="Calibri"/>
          <w:b/>
          <w:bCs/>
          <w:iCs/>
          <w:sz w:val="20"/>
          <w:u w:val="single"/>
          <w:lang w:val="en-US"/>
        </w:rPr>
        <w:t xml:space="preserve"> </w:t>
      </w:r>
      <w:r w:rsidRPr="003C3BDE">
        <w:rPr>
          <w:rFonts w:ascii="Maiandra GD" w:hAnsi="Maiandra GD" w:cs="Calibri"/>
          <w:b/>
          <w:bCs/>
          <w:iCs/>
          <w:sz w:val="20"/>
          <w:u w:val="single"/>
        </w:rPr>
        <w:t xml:space="preserve">Financial </w:t>
      </w:r>
      <w:proofErr w:type="spellStart"/>
      <w:r w:rsidRPr="003C3BDE">
        <w:rPr>
          <w:rFonts w:ascii="Maiandra GD" w:hAnsi="Maiandra GD" w:cs="Calibri"/>
          <w:b/>
          <w:bCs/>
          <w:iCs/>
          <w:sz w:val="20"/>
          <w:u w:val="single"/>
        </w:rPr>
        <w:t>offer</w:t>
      </w:r>
      <w:proofErr w:type="spellEnd"/>
      <w:r w:rsidRPr="003C3BDE">
        <w:rPr>
          <w:rFonts w:ascii="Maiandra GD" w:hAnsi="Maiandra GD" w:cs="Calibri"/>
          <w:b/>
          <w:bCs/>
          <w:iCs/>
          <w:sz w:val="20"/>
          <w:u w:val="single"/>
        </w:rPr>
        <w:t xml:space="preserve"> </w:t>
      </w:r>
    </w:p>
    <w:p w:rsidR="00805B68" w:rsidRPr="00805B68" w:rsidRDefault="00805B68" w:rsidP="00805B68">
      <w:pPr>
        <w:pStyle w:val="Corpsdetexte"/>
        <w:numPr>
          <w:ilvl w:val="0"/>
          <w:numId w:val="95"/>
        </w:numPr>
        <w:spacing w:before="60" w:line="276" w:lineRule="auto"/>
        <w:jc w:val="both"/>
        <w:rPr>
          <w:rFonts w:ascii="Maiandra GD" w:hAnsi="Maiandra GD" w:cs="Calibri"/>
          <w:bCs/>
          <w:iCs/>
          <w:sz w:val="20"/>
          <w:lang w:val="en-US"/>
        </w:rPr>
      </w:pPr>
      <w:r w:rsidRPr="00805B68">
        <w:rPr>
          <w:rFonts w:ascii="Maiandra GD" w:hAnsi="Maiandra GD" w:cs="Calibri"/>
          <w:bCs/>
          <w:iCs/>
          <w:sz w:val="20"/>
          <w:lang w:val="en-US"/>
        </w:rPr>
        <w:t>Absence in the price sub-detail of prices, of a quantified unit price;</w:t>
      </w:r>
    </w:p>
    <w:p w:rsidR="00805B68" w:rsidRPr="00805B68" w:rsidRDefault="00805B68" w:rsidP="00805B68">
      <w:pPr>
        <w:pStyle w:val="Corpsdetexte"/>
        <w:numPr>
          <w:ilvl w:val="0"/>
          <w:numId w:val="95"/>
        </w:numPr>
        <w:spacing w:before="60" w:line="276" w:lineRule="auto"/>
        <w:jc w:val="both"/>
        <w:rPr>
          <w:rFonts w:ascii="Maiandra GD" w:hAnsi="Maiandra GD" w:cs="Calibri"/>
          <w:bCs/>
          <w:iCs/>
          <w:sz w:val="20"/>
          <w:lang w:val="en-US"/>
        </w:rPr>
      </w:pPr>
      <w:r w:rsidRPr="00805B68">
        <w:rPr>
          <w:rFonts w:ascii="Maiandra GD" w:hAnsi="Maiandra GD" w:cs="Calibri"/>
          <w:bCs/>
          <w:iCs/>
          <w:sz w:val="20"/>
          <w:lang w:val="en-US"/>
        </w:rPr>
        <w:t>Omission in the unit price list or in the estimate, of a price of a quantified task.</w:t>
      </w:r>
    </w:p>
    <w:p w:rsidR="00805B68" w:rsidRPr="00805B68" w:rsidRDefault="00805B68" w:rsidP="00805B68">
      <w:pPr>
        <w:pStyle w:val="Corpsdetexte"/>
        <w:spacing w:before="240"/>
        <w:jc w:val="both"/>
        <w:rPr>
          <w:rFonts w:ascii="Maiandra GD" w:hAnsi="Maiandra GD" w:cs="Calibri"/>
          <w:b/>
          <w:bCs/>
          <w:iCs/>
          <w:sz w:val="20"/>
          <w:lang w:val="en-US"/>
        </w:rPr>
      </w:pPr>
      <w:r w:rsidRPr="00805B68">
        <w:rPr>
          <w:rFonts w:ascii="Maiandra GD" w:hAnsi="Maiandra GD" w:cs="Calibri"/>
          <w:b/>
          <w:bCs/>
          <w:i/>
          <w:iCs/>
          <w:sz w:val="20"/>
          <w:u w:val="single"/>
          <w:lang w:val="en-US"/>
        </w:rPr>
        <w:t>N.B</w:t>
      </w:r>
      <w:r w:rsidRPr="00805B68">
        <w:rPr>
          <w:rFonts w:ascii="Maiandra GD" w:hAnsi="Maiandra GD" w:cs="Calibri"/>
          <w:b/>
          <w:bCs/>
          <w:iCs/>
          <w:sz w:val="20"/>
          <w:lang w:val="en-US"/>
        </w:rPr>
        <w:t>: Certified copies of previously legalized documents will be systematically rejected.</w:t>
      </w:r>
    </w:p>
    <w:p w:rsidR="00805B68" w:rsidRPr="00805B68" w:rsidRDefault="00805B68" w:rsidP="00805B68">
      <w:pPr>
        <w:pStyle w:val="Corpsdetexte"/>
        <w:spacing w:before="60"/>
        <w:ind w:firstLine="425"/>
        <w:jc w:val="both"/>
        <w:rPr>
          <w:rFonts w:ascii="Maiandra GD" w:hAnsi="Maiandra GD" w:cs="Calibri"/>
          <w:b/>
          <w:bCs/>
          <w:iCs/>
          <w:sz w:val="20"/>
          <w:lang w:val="en-US"/>
        </w:rPr>
      </w:pPr>
      <w:r w:rsidRPr="00805B68">
        <w:rPr>
          <w:rFonts w:ascii="Maiandra GD" w:hAnsi="Maiandra GD" w:cs="Calibri"/>
          <w:b/>
          <w:bCs/>
          <w:iCs/>
          <w:sz w:val="20"/>
          <w:lang w:val="en-US"/>
        </w:rPr>
        <w:t>B. Essential qualification criteria:</w:t>
      </w:r>
    </w:p>
    <w:p w:rsidR="00805B68" w:rsidRPr="00805B68" w:rsidRDefault="00805B68" w:rsidP="00805B68">
      <w:pPr>
        <w:pStyle w:val="Corpsdetexte"/>
        <w:ind w:firstLine="708"/>
        <w:jc w:val="both"/>
        <w:rPr>
          <w:rFonts w:ascii="Maiandra GD" w:hAnsi="Maiandra GD" w:cs="Calibri"/>
          <w:bCs/>
          <w:iCs/>
          <w:sz w:val="20"/>
          <w:lang w:val="en-US"/>
        </w:rPr>
      </w:pPr>
      <w:r w:rsidRPr="00805B68">
        <w:rPr>
          <w:rFonts w:ascii="Maiandra GD" w:hAnsi="Maiandra GD" w:cs="Calibri"/>
          <w:bCs/>
          <w:iCs/>
          <w:sz w:val="20"/>
          <w:lang w:val="en-US"/>
        </w:rPr>
        <w:t>The criteria, explained in the Special Regulation of the Call for Tenders (RPAO) and relating to the qualification of candidates will relate to:</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4"/>
        <w:gridCol w:w="2172"/>
      </w:tblGrid>
      <w:tr w:rsidR="00805B68" w:rsidRPr="003C3BDE" w:rsidTr="00B172CB">
        <w:trPr>
          <w:trHeight w:val="454"/>
        </w:trPr>
        <w:tc>
          <w:tcPr>
            <w:tcW w:w="7964" w:type="dxa"/>
          </w:tcPr>
          <w:p w:rsidR="00805B68" w:rsidRPr="003C3BDE" w:rsidRDefault="00805B68" w:rsidP="00805B68">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 xml:space="preserve">Financial </w:t>
            </w:r>
            <w:proofErr w:type="spellStart"/>
            <w:r w:rsidRPr="003C3BDE">
              <w:rPr>
                <w:rFonts w:ascii="Maiandra GD" w:hAnsi="Maiandra GD" w:cs="Calibri"/>
                <w:bCs/>
                <w:iCs/>
                <w:sz w:val="20"/>
              </w:rPr>
              <w:t>capacity</w:t>
            </w:r>
            <w:proofErr w:type="spellEnd"/>
            <w:r w:rsidRPr="003C3BDE">
              <w:rPr>
                <w:rFonts w:ascii="Maiandra GD" w:hAnsi="Maiandra GD" w:cs="Calibri"/>
                <w:bCs/>
                <w:iCs/>
                <w:sz w:val="20"/>
              </w:rPr>
              <w:t>;</w:t>
            </w:r>
            <w:r w:rsidRPr="003C3BDE">
              <w:rPr>
                <w:rFonts w:ascii="Maiandra GD" w:hAnsi="Maiandra GD" w:cs="Calibri"/>
                <w:bCs/>
                <w:iCs/>
                <w:sz w:val="20"/>
              </w:rPr>
              <w:tab/>
            </w:r>
          </w:p>
        </w:tc>
        <w:tc>
          <w:tcPr>
            <w:tcW w:w="2172" w:type="dxa"/>
            <w:vAlign w:val="center"/>
          </w:tcPr>
          <w:p w:rsidR="00805B68" w:rsidRPr="003C3BDE" w:rsidRDefault="00805B68" w:rsidP="00B172CB">
            <w:pPr>
              <w:pStyle w:val="Corpsdetexte"/>
              <w:jc w:val="right"/>
              <w:rPr>
                <w:rFonts w:ascii="Maiandra GD" w:hAnsi="Maiandra GD" w:cs="Calibri"/>
                <w:bCs/>
                <w:iCs/>
                <w:sz w:val="20"/>
              </w:rPr>
            </w:pPr>
            <w:proofErr w:type="spellStart"/>
            <w:r w:rsidRPr="003C3BDE">
              <w:rPr>
                <w:rFonts w:ascii="Maiandra GD" w:hAnsi="Maiandra GD" w:cs="Calibri"/>
                <w:bCs/>
                <w:iCs/>
                <w:sz w:val="20"/>
              </w:rPr>
              <w:t>Yes</w:t>
            </w:r>
            <w:proofErr w:type="spellEnd"/>
            <w:r w:rsidRPr="003C3BDE">
              <w:rPr>
                <w:rFonts w:ascii="Maiandra GD" w:hAnsi="Maiandra GD" w:cs="Calibri"/>
                <w:bCs/>
                <w:iCs/>
                <w:sz w:val="20"/>
              </w:rPr>
              <w:t>/No</w:t>
            </w:r>
          </w:p>
        </w:tc>
      </w:tr>
      <w:tr w:rsidR="00805B68" w:rsidRPr="003C3BDE" w:rsidTr="00B172CB">
        <w:trPr>
          <w:trHeight w:val="454"/>
        </w:trPr>
        <w:tc>
          <w:tcPr>
            <w:tcW w:w="7964" w:type="dxa"/>
          </w:tcPr>
          <w:p w:rsidR="00805B68" w:rsidRPr="003C3BDE" w:rsidRDefault="00805B68" w:rsidP="00805B68">
            <w:pPr>
              <w:pStyle w:val="Corpsdetexte"/>
              <w:numPr>
                <w:ilvl w:val="0"/>
                <w:numId w:val="91"/>
              </w:numPr>
              <w:jc w:val="both"/>
              <w:rPr>
                <w:rFonts w:ascii="Maiandra GD" w:hAnsi="Maiandra GD" w:cs="Calibri"/>
                <w:bCs/>
                <w:iCs/>
                <w:sz w:val="20"/>
              </w:rPr>
            </w:pPr>
            <w:proofErr w:type="spellStart"/>
            <w:r w:rsidRPr="003C3BDE">
              <w:rPr>
                <w:rFonts w:ascii="Maiandra GD" w:hAnsi="Maiandra GD" w:cs="Calibri"/>
                <w:bCs/>
                <w:iCs/>
                <w:sz w:val="20"/>
              </w:rPr>
              <w:t>Company</w:t>
            </w:r>
            <w:proofErr w:type="spellEnd"/>
            <w:r w:rsidRPr="003C3BDE">
              <w:rPr>
                <w:rFonts w:ascii="Maiandra GD" w:hAnsi="Maiandra GD" w:cs="Calibri"/>
                <w:bCs/>
                <w:iCs/>
                <w:sz w:val="20"/>
              </w:rPr>
              <w:t xml:space="preserve"> </w:t>
            </w:r>
            <w:proofErr w:type="spellStart"/>
            <w:r w:rsidRPr="003C3BDE">
              <w:rPr>
                <w:rFonts w:ascii="Maiandra GD" w:hAnsi="Maiandra GD" w:cs="Calibri"/>
                <w:bCs/>
                <w:iCs/>
                <w:sz w:val="20"/>
              </w:rPr>
              <w:t>references</w:t>
            </w:r>
            <w:proofErr w:type="spellEnd"/>
            <w:r w:rsidRPr="003C3BDE">
              <w:rPr>
                <w:rFonts w:ascii="Maiandra GD" w:hAnsi="Maiandra GD" w:cs="Calibri"/>
                <w:bCs/>
                <w:iCs/>
                <w:sz w:val="20"/>
              </w:rPr>
              <w:t>;</w:t>
            </w:r>
            <w:r w:rsidRPr="003C3BDE">
              <w:rPr>
                <w:rFonts w:ascii="Maiandra GD" w:hAnsi="Maiandra GD" w:cs="Calibri"/>
                <w:bCs/>
                <w:iCs/>
                <w:sz w:val="20"/>
              </w:rPr>
              <w:tab/>
            </w:r>
          </w:p>
        </w:tc>
        <w:tc>
          <w:tcPr>
            <w:tcW w:w="2172" w:type="dxa"/>
            <w:vAlign w:val="center"/>
          </w:tcPr>
          <w:p w:rsidR="00805B68" w:rsidRPr="003C3BDE" w:rsidRDefault="00805B68" w:rsidP="00B172CB">
            <w:pPr>
              <w:pStyle w:val="Corpsdetexte"/>
              <w:jc w:val="right"/>
              <w:rPr>
                <w:rFonts w:ascii="Maiandra GD" w:hAnsi="Maiandra GD" w:cs="Calibri"/>
                <w:bCs/>
                <w:iCs/>
                <w:sz w:val="20"/>
              </w:rPr>
            </w:pPr>
            <w:proofErr w:type="spellStart"/>
            <w:r w:rsidRPr="003C3BDE">
              <w:rPr>
                <w:rFonts w:ascii="Maiandra GD" w:hAnsi="Maiandra GD" w:cs="Calibri"/>
                <w:bCs/>
                <w:iCs/>
                <w:sz w:val="20"/>
              </w:rPr>
              <w:t>Yes</w:t>
            </w:r>
            <w:proofErr w:type="spellEnd"/>
            <w:r w:rsidRPr="003C3BDE">
              <w:rPr>
                <w:rFonts w:ascii="Maiandra GD" w:hAnsi="Maiandra GD" w:cs="Calibri"/>
                <w:bCs/>
                <w:iCs/>
                <w:sz w:val="20"/>
              </w:rPr>
              <w:t>/No</w:t>
            </w:r>
          </w:p>
        </w:tc>
      </w:tr>
      <w:tr w:rsidR="00805B68" w:rsidRPr="003C3BDE" w:rsidTr="00B172CB">
        <w:trPr>
          <w:trHeight w:val="454"/>
        </w:trPr>
        <w:tc>
          <w:tcPr>
            <w:tcW w:w="7964" w:type="dxa"/>
          </w:tcPr>
          <w:p w:rsidR="00805B68" w:rsidRPr="003C3BDE" w:rsidRDefault="00805B68" w:rsidP="00805B68">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 xml:space="preserve">Essential </w:t>
            </w:r>
            <w:proofErr w:type="spellStart"/>
            <w:r w:rsidRPr="003C3BDE">
              <w:rPr>
                <w:rFonts w:ascii="Maiandra GD" w:hAnsi="Maiandra GD" w:cs="Calibri"/>
                <w:bCs/>
                <w:iCs/>
                <w:sz w:val="20"/>
              </w:rPr>
              <w:t>materials</w:t>
            </w:r>
            <w:proofErr w:type="spellEnd"/>
            <w:r w:rsidRPr="003C3BDE">
              <w:rPr>
                <w:rFonts w:ascii="Maiandra GD" w:hAnsi="Maiandra GD" w:cs="Calibri"/>
                <w:bCs/>
                <w:iCs/>
                <w:sz w:val="20"/>
              </w:rPr>
              <w:t xml:space="preserve"> and </w:t>
            </w:r>
            <w:proofErr w:type="spellStart"/>
            <w:r w:rsidRPr="003C3BDE">
              <w:rPr>
                <w:rFonts w:ascii="Maiandra GD" w:hAnsi="Maiandra GD" w:cs="Calibri"/>
                <w:bCs/>
                <w:iCs/>
                <w:sz w:val="20"/>
              </w:rPr>
              <w:t>equipment</w:t>
            </w:r>
            <w:proofErr w:type="spellEnd"/>
            <w:r w:rsidRPr="003C3BDE">
              <w:rPr>
                <w:rFonts w:ascii="Maiandra GD" w:hAnsi="Maiandra GD" w:cs="Calibri"/>
                <w:bCs/>
                <w:iCs/>
                <w:sz w:val="20"/>
              </w:rPr>
              <w:t>;</w:t>
            </w:r>
          </w:p>
        </w:tc>
        <w:tc>
          <w:tcPr>
            <w:tcW w:w="2172" w:type="dxa"/>
            <w:vAlign w:val="center"/>
          </w:tcPr>
          <w:p w:rsidR="00805B68" w:rsidRPr="003C3BDE" w:rsidRDefault="00805B68" w:rsidP="00B172CB">
            <w:pPr>
              <w:pStyle w:val="Corpsdetexte"/>
              <w:jc w:val="right"/>
              <w:rPr>
                <w:rFonts w:ascii="Maiandra GD" w:hAnsi="Maiandra GD" w:cs="Calibri"/>
                <w:bCs/>
                <w:iCs/>
                <w:sz w:val="20"/>
              </w:rPr>
            </w:pPr>
            <w:proofErr w:type="spellStart"/>
            <w:r w:rsidRPr="003C3BDE">
              <w:rPr>
                <w:rFonts w:ascii="Maiandra GD" w:hAnsi="Maiandra GD" w:cs="Calibri"/>
                <w:bCs/>
                <w:iCs/>
                <w:sz w:val="20"/>
              </w:rPr>
              <w:t>Yes</w:t>
            </w:r>
            <w:proofErr w:type="spellEnd"/>
            <w:r w:rsidRPr="003C3BDE">
              <w:rPr>
                <w:rFonts w:ascii="Maiandra GD" w:hAnsi="Maiandra GD" w:cs="Calibri"/>
                <w:bCs/>
                <w:iCs/>
                <w:sz w:val="20"/>
              </w:rPr>
              <w:t>/No</w:t>
            </w:r>
          </w:p>
        </w:tc>
      </w:tr>
      <w:tr w:rsidR="00805B68" w:rsidRPr="003C3BDE" w:rsidTr="00B172CB">
        <w:trPr>
          <w:trHeight w:val="454"/>
        </w:trPr>
        <w:tc>
          <w:tcPr>
            <w:tcW w:w="7964" w:type="dxa"/>
          </w:tcPr>
          <w:p w:rsidR="00805B68" w:rsidRPr="00805B68" w:rsidRDefault="00805B68" w:rsidP="00805B68">
            <w:pPr>
              <w:pStyle w:val="Corpsdetexte"/>
              <w:numPr>
                <w:ilvl w:val="0"/>
                <w:numId w:val="91"/>
              </w:numPr>
              <w:jc w:val="both"/>
              <w:rPr>
                <w:rFonts w:ascii="Maiandra GD" w:hAnsi="Maiandra GD" w:cs="Calibri"/>
                <w:bCs/>
                <w:iCs/>
                <w:sz w:val="20"/>
                <w:lang w:val="en-US"/>
              </w:rPr>
            </w:pPr>
            <w:r w:rsidRPr="00805B68">
              <w:rPr>
                <w:rFonts w:ascii="Maiandra GD" w:hAnsi="Maiandra GD" w:cs="Calibri"/>
                <w:bCs/>
                <w:iCs/>
                <w:sz w:val="20"/>
                <w:lang w:val="en-US"/>
              </w:rPr>
              <w:t>The experience of the management staff;</w:t>
            </w:r>
          </w:p>
        </w:tc>
        <w:tc>
          <w:tcPr>
            <w:tcW w:w="2172" w:type="dxa"/>
            <w:vAlign w:val="center"/>
          </w:tcPr>
          <w:p w:rsidR="00805B68" w:rsidRPr="003C3BDE" w:rsidRDefault="00805B68" w:rsidP="00B172CB">
            <w:pPr>
              <w:pStyle w:val="Corpsdetexte"/>
              <w:jc w:val="right"/>
              <w:rPr>
                <w:rFonts w:ascii="Maiandra GD" w:hAnsi="Maiandra GD" w:cs="Calibri"/>
                <w:bCs/>
                <w:iCs/>
                <w:sz w:val="20"/>
              </w:rPr>
            </w:pPr>
            <w:proofErr w:type="spellStart"/>
            <w:r w:rsidRPr="003C3BDE">
              <w:rPr>
                <w:rFonts w:ascii="Maiandra GD" w:hAnsi="Maiandra GD" w:cs="Calibri"/>
                <w:bCs/>
                <w:iCs/>
                <w:sz w:val="20"/>
              </w:rPr>
              <w:t>Yes</w:t>
            </w:r>
            <w:proofErr w:type="spellEnd"/>
            <w:r w:rsidRPr="003C3BDE">
              <w:rPr>
                <w:rFonts w:ascii="Maiandra GD" w:hAnsi="Maiandra GD" w:cs="Calibri"/>
                <w:bCs/>
                <w:iCs/>
                <w:sz w:val="20"/>
              </w:rPr>
              <w:t>/No</w:t>
            </w:r>
          </w:p>
        </w:tc>
      </w:tr>
      <w:tr w:rsidR="00805B68" w:rsidRPr="003C3BDE" w:rsidTr="00B172CB">
        <w:trPr>
          <w:trHeight w:val="454"/>
        </w:trPr>
        <w:tc>
          <w:tcPr>
            <w:tcW w:w="7964" w:type="dxa"/>
          </w:tcPr>
          <w:p w:rsidR="00805B68" w:rsidRPr="00805B68" w:rsidRDefault="00805B68" w:rsidP="00805B68">
            <w:pPr>
              <w:pStyle w:val="Corpsdetexte"/>
              <w:numPr>
                <w:ilvl w:val="0"/>
                <w:numId w:val="91"/>
              </w:numPr>
              <w:jc w:val="both"/>
              <w:rPr>
                <w:rFonts w:ascii="Maiandra GD" w:hAnsi="Maiandra GD" w:cs="Calibri"/>
                <w:bCs/>
                <w:iCs/>
                <w:sz w:val="20"/>
                <w:lang w:val="en-US"/>
              </w:rPr>
            </w:pPr>
            <w:r w:rsidRPr="00805B68">
              <w:rPr>
                <w:rFonts w:ascii="Maiandra GD" w:hAnsi="Maiandra GD" w:cs="Calibri"/>
                <w:bCs/>
                <w:iCs/>
                <w:sz w:val="20"/>
                <w:lang w:val="en-US"/>
              </w:rPr>
              <w:t>The organization, the supply schedules and execution of the work and the understanding of the project.</w:t>
            </w:r>
          </w:p>
        </w:tc>
        <w:tc>
          <w:tcPr>
            <w:tcW w:w="2172" w:type="dxa"/>
            <w:vAlign w:val="center"/>
          </w:tcPr>
          <w:p w:rsidR="00805B68" w:rsidRPr="003C3BDE" w:rsidRDefault="00805B68" w:rsidP="00B172CB">
            <w:pPr>
              <w:pStyle w:val="Corpsdetexte"/>
              <w:jc w:val="right"/>
              <w:rPr>
                <w:rFonts w:ascii="Maiandra GD" w:hAnsi="Maiandra GD" w:cs="Calibri"/>
                <w:bCs/>
                <w:iCs/>
                <w:sz w:val="20"/>
              </w:rPr>
            </w:pPr>
            <w:proofErr w:type="spellStart"/>
            <w:r w:rsidRPr="003C3BDE">
              <w:rPr>
                <w:rFonts w:ascii="Maiandra GD" w:hAnsi="Maiandra GD" w:cs="Calibri"/>
                <w:bCs/>
                <w:iCs/>
                <w:sz w:val="20"/>
              </w:rPr>
              <w:t>Yes</w:t>
            </w:r>
            <w:proofErr w:type="spellEnd"/>
            <w:r w:rsidRPr="003C3BDE">
              <w:rPr>
                <w:rFonts w:ascii="Maiandra GD" w:hAnsi="Maiandra GD" w:cs="Calibri"/>
                <w:bCs/>
                <w:iCs/>
                <w:sz w:val="20"/>
              </w:rPr>
              <w:t>/No</w:t>
            </w:r>
          </w:p>
        </w:tc>
      </w:tr>
    </w:tbl>
    <w:p w:rsidR="00805B68" w:rsidRDefault="00805B68" w:rsidP="00805B68">
      <w:pPr>
        <w:spacing w:before="120"/>
        <w:jc w:val="both"/>
        <w:rPr>
          <w:rFonts w:ascii="Maiandra GD" w:hAnsi="Maiandra GD" w:cs="Calibri"/>
          <w:b/>
        </w:rPr>
      </w:pPr>
    </w:p>
    <w:p w:rsidR="00805B68" w:rsidRPr="00805B68" w:rsidRDefault="00805B68" w:rsidP="00805B68">
      <w:pPr>
        <w:spacing w:before="120"/>
        <w:ind w:firstLine="708"/>
        <w:jc w:val="both"/>
        <w:rPr>
          <w:rFonts w:ascii="Maiandra GD" w:hAnsi="Maiandra GD" w:cs="Calibri"/>
          <w:b/>
          <w:lang w:val="en-US"/>
        </w:rPr>
      </w:pPr>
      <w:r w:rsidRPr="00805B68">
        <w:rPr>
          <w:rFonts w:ascii="Maiandra GD" w:hAnsi="Maiandra GD" w:cs="Calibri"/>
          <w:b/>
          <w:lang w:val="en-US"/>
        </w:rPr>
        <w:t>Any offer that has obtained at the time of its technical evaluation a percentage of "Yes" greater than or equal to eighty percent (80%) will have its financial offer reviewed.</w:t>
      </w:r>
    </w:p>
    <w:p w:rsidR="00805B68" w:rsidRPr="003C3BDE" w:rsidRDefault="00805B68" w:rsidP="00805B68">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DURATION OF VALIDITY OF OFFERS</w:t>
      </w:r>
    </w:p>
    <w:p w:rsidR="00805B68" w:rsidRPr="00805B68" w:rsidRDefault="00805B68" w:rsidP="00805B68">
      <w:pPr>
        <w:spacing w:before="120"/>
        <w:ind w:firstLine="708"/>
        <w:jc w:val="both"/>
        <w:rPr>
          <w:rFonts w:ascii="Maiandra GD" w:hAnsi="Maiandra GD" w:cs="Calibri"/>
          <w:lang w:val="en-US"/>
        </w:rPr>
      </w:pPr>
      <w:r w:rsidRPr="00805B68">
        <w:rPr>
          <w:rFonts w:ascii="Maiandra GD" w:hAnsi="Maiandra GD" w:cs="Calibri"/>
          <w:lang w:val="en-US"/>
        </w:rPr>
        <w:lastRenderedPageBreak/>
        <w:t xml:space="preserve"> </w:t>
      </w:r>
      <w:proofErr w:type="gramStart"/>
      <w:r w:rsidRPr="00805B68">
        <w:rPr>
          <w:rFonts w:ascii="Maiandra GD" w:hAnsi="Maiandra GD" w:cs="Calibri"/>
          <w:lang w:val="en-US"/>
        </w:rPr>
        <w:t>A</w:t>
      </w:r>
      <w:r w:rsidR="004F537D">
        <w:rPr>
          <w:rFonts w:ascii="Maiandra GD" w:hAnsi="Maiandra GD" w:cs="Calibri"/>
          <w:lang w:val="en-US"/>
        </w:rPr>
        <w:t xml:space="preserve"> </w:t>
      </w:r>
      <w:r w:rsidRPr="00805B68">
        <w:rPr>
          <w:rFonts w:ascii="Maiandra GD" w:hAnsi="Maiandra GD" w:cs="Calibri"/>
          <w:lang w:val="en-US"/>
        </w:rPr>
        <w:t>The</w:t>
      </w:r>
      <w:proofErr w:type="gramEnd"/>
      <w:r w:rsidRPr="00805B68">
        <w:rPr>
          <w:rFonts w:ascii="Maiandra GD" w:hAnsi="Maiandra GD" w:cs="Calibri"/>
          <w:lang w:val="en-US"/>
        </w:rPr>
        <w:t xml:space="preserve"> bidders remain committed by their offer for </w:t>
      </w:r>
      <w:r w:rsidRPr="00805B68">
        <w:rPr>
          <w:rFonts w:ascii="Maiandra GD" w:hAnsi="Maiandra GD" w:cs="Calibri"/>
          <w:b/>
          <w:lang w:val="en-US"/>
        </w:rPr>
        <w:t>Ninety (90) days</w:t>
      </w:r>
      <w:r w:rsidRPr="00805B68">
        <w:rPr>
          <w:rFonts w:ascii="Maiandra GD" w:hAnsi="Maiandra GD" w:cs="Calibri"/>
          <w:lang w:val="en-US"/>
        </w:rPr>
        <w:t xml:space="preserve"> From the deadline set for the submission of offers. </w:t>
      </w:r>
    </w:p>
    <w:p w:rsidR="00805B68" w:rsidRPr="003C3BDE" w:rsidRDefault="00805B68" w:rsidP="00805B68">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SUBMISSION DEPOSIT</w:t>
      </w:r>
    </w:p>
    <w:p w:rsidR="00805B68" w:rsidRPr="00805B68" w:rsidRDefault="00805B68" w:rsidP="00805B68">
      <w:pPr>
        <w:spacing w:before="120"/>
        <w:ind w:firstLine="708"/>
        <w:jc w:val="both"/>
        <w:rPr>
          <w:rFonts w:ascii="Maiandra GD" w:hAnsi="Maiandra GD" w:cs="Calibri"/>
          <w:lang w:val="en-US"/>
        </w:rPr>
      </w:pPr>
      <w:r w:rsidRPr="00805B68">
        <w:rPr>
          <w:rFonts w:ascii="Maiandra GD" w:hAnsi="Maiandra GD" w:cs="Calibri"/>
          <w:lang w:val="en-US"/>
        </w:rPr>
        <w:t xml:space="preserve"> All offers must be accompanied by a submission guarantee</w:t>
      </w:r>
      <w:r w:rsidR="004F537D">
        <w:rPr>
          <w:rFonts w:ascii="Maiandra GD" w:hAnsi="Maiandra GD" w:cs="Calibri"/>
          <w:lang w:val="en-US"/>
        </w:rPr>
        <w:t xml:space="preserve"> </w:t>
      </w:r>
      <w:r w:rsidR="004F537D">
        <w:rPr>
          <w:rFonts w:ascii="Maiandra GD" w:hAnsi="Maiandra GD" w:cs="Calibri"/>
          <w:b/>
          <w:lang w:val="en-US"/>
        </w:rPr>
        <w:t>o</w:t>
      </w:r>
      <w:r w:rsidRPr="00805B68">
        <w:rPr>
          <w:rFonts w:ascii="Maiandra GD" w:hAnsi="Maiandra GD" w:cs="Calibri"/>
          <w:b/>
          <w:lang w:val="en-US"/>
        </w:rPr>
        <w:t>f an amount of 2% of the estimated amount</w:t>
      </w:r>
      <w:r w:rsidRPr="00805B68">
        <w:rPr>
          <w:rFonts w:ascii="Maiandra GD" w:hAnsi="Maiandra GD" w:cs="Calibri"/>
          <w:lang w:val="en-US"/>
        </w:rPr>
        <w:t xml:space="preserve">, Issued by a banking institution of 1 </w:t>
      </w:r>
      <w:proofErr w:type="spellStart"/>
      <w:r w:rsidRPr="00805B68">
        <w:rPr>
          <w:rFonts w:ascii="Maiandra GD" w:hAnsi="Maiandra GD" w:cs="Calibri"/>
          <w:vertAlign w:val="superscript"/>
          <w:lang w:val="en-US"/>
        </w:rPr>
        <w:t>Er</w:t>
      </w:r>
      <w:proofErr w:type="spellEnd"/>
      <w:r w:rsidRPr="00805B68">
        <w:rPr>
          <w:rFonts w:ascii="Maiandra GD" w:hAnsi="Maiandra GD" w:cs="Calibri"/>
          <w:lang w:val="en-US"/>
        </w:rPr>
        <w:t xml:space="preserve"> Order approved by the Ministry in charge of Finance. </w:t>
      </w:r>
    </w:p>
    <w:p w:rsidR="00805B68" w:rsidRPr="003C3BDE" w:rsidRDefault="00805B68" w:rsidP="00805B68">
      <w:pPr>
        <w:numPr>
          <w:ilvl w:val="0"/>
          <w:numId w:val="11"/>
        </w:numPr>
        <w:spacing w:before="120"/>
        <w:ind w:left="426" w:hanging="426"/>
        <w:rPr>
          <w:rFonts w:ascii="Maiandra GD" w:hAnsi="Maiandra GD" w:cs="Calibri"/>
          <w:b/>
        </w:rPr>
      </w:pPr>
      <w:r w:rsidRPr="003C3BDE">
        <w:rPr>
          <w:rFonts w:ascii="Maiandra GD" w:hAnsi="Maiandra GD" w:cs="Calibri"/>
          <w:b/>
          <w:u w:val="single"/>
        </w:rPr>
        <w:t>EXECUTION TIME</w:t>
      </w:r>
    </w:p>
    <w:p w:rsidR="00805B68" w:rsidRPr="00805B68" w:rsidRDefault="00805B68" w:rsidP="00805B68">
      <w:pPr>
        <w:spacing w:before="120"/>
        <w:ind w:firstLine="708"/>
        <w:jc w:val="both"/>
        <w:rPr>
          <w:rFonts w:ascii="Maiandra GD" w:hAnsi="Maiandra GD" w:cs="Calibri"/>
          <w:lang w:val="en-US"/>
        </w:rPr>
      </w:pPr>
      <w:r w:rsidRPr="00805B68">
        <w:rPr>
          <w:rFonts w:ascii="Maiandra GD" w:hAnsi="Maiandra GD" w:cs="Calibri"/>
          <w:lang w:val="en-US"/>
        </w:rPr>
        <w:t xml:space="preserve"> The maximum execution time is</w:t>
      </w:r>
      <w:r w:rsidR="004F537D">
        <w:rPr>
          <w:rFonts w:ascii="Maiandra GD" w:hAnsi="Maiandra GD" w:cs="Calibri"/>
          <w:lang w:val="en-US"/>
        </w:rPr>
        <w:t xml:space="preserve"> </w:t>
      </w:r>
      <w:r w:rsidRPr="00805B68">
        <w:rPr>
          <w:rFonts w:ascii="Maiandra GD" w:hAnsi="Maiandra GD" w:cs="Calibri"/>
          <w:b/>
          <w:lang w:val="en-US"/>
        </w:rPr>
        <w:t>Four (04) months</w:t>
      </w:r>
      <w:r w:rsidRPr="00805B68">
        <w:rPr>
          <w:rFonts w:ascii="Maiandra GD" w:hAnsi="Maiandra GD" w:cs="Calibri"/>
          <w:lang w:val="en-US"/>
        </w:rPr>
        <w:t>, including all possible constraints related to the enclave and the particular constraints of the site, climatic conditions and means of access to the site. The period runs from the date of notification</w:t>
      </w:r>
      <w:r w:rsidR="004F537D">
        <w:rPr>
          <w:rFonts w:ascii="Maiandra GD" w:hAnsi="Maiandra GD" w:cs="Calibri"/>
          <w:lang w:val="en-US"/>
        </w:rPr>
        <w:t xml:space="preserve"> </w:t>
      </w:r>
      <w:proofErr w:type="gramStart"/>
      <w:r w:rsidRPr="00805B68">
        <w:rPr>
          <w:rFonts w:ascii="Maiandra GD" w:hAnsi="Maiandra GD" w:cs="Calibri"/>
          <w:lang w:val="en-US"/>
        </w:rPr>
        <w:t>Of</w:t>
      </w:r>
      <w:proofErr w:type="gramEnd"/>
      <w:r w:rsidRPr="00805B68">
        <w:rPr>
          <w:rFonts w:ascii="Maiandra GD" w:hAnsi="Maiandra GD" w:cs="Calibri"/>
          <w:lang w:val="en-US"/>
        </w:rPr>
        <w:t xml:space="preserve"> the service order to start the work.</w:t>
      </w:r>
    </w:p>
    <w:p w:rsidR="00805B68" w:rsidRPr="00805B68" w:rsidRDefault="00805B68" w:rsidP="00805B68">
      <w:pPr>
        <w:spacing w:before="120"/>
        <w:ind w:firstLine="708"/>
        <w:jc w:val="both"/>
        <w:rPr>
          <w:rFonts w:ascii="Maiandra GD" w:hAnsi="Maiandra GD" w:cs="Calibri"/>
          <w:lang w:val="en-US"/>
        </w:rPr>
      </w:pPr>
      <w:r w:rsidRPr="00805B68">
        <w:rPr>
          <w:rFonts w:ascii="Maiandra GD" w:hAnsi="Maiandra GD" w:cs="Calibri"/>
          <w:lang w:val="en-US"/>
        </w:rPr>
        <w:t>It is up to the bidder to propose in his offer, an execution schedule within the above-mentioned period. The contractual period is the one proposed in the offer of the Counterparty.</w:t>
      </w:r>
    </w:p>
    <w:p w:rsidR="00805B68" w:rsidRPr="005512EB" w:rsidRDefault="00805B68" w:rsidP="00805B68">
      <w:pPr>
        <w:pStyle w:val="Corpsdetexte"/>
        <w:numPr>
          <w:ilvl w:val="0"/>
          <w:numId w:val="11"/>
        </w:numPr>
        <w:jc w:val="both"/>
        <w:rPr>
          <w:rFonts w:ascii="Maiandra GD" w:hAnsi="Maiandra GD"/>
          <w:b/>
          <w:sz w:val="20"/>
          <w:u w:val="single"/>
        </w:rPr>
      </w:pPr>
      <w:r w:rsidRPr="005512EB">
        <w:rPr>
          <w:rFonts w:ascii="Maiandra GD" w:hAnsi="Maiandra GD"/>
          <w:b/>
          <w:sz w:val="20"/>
          <w:u w:val="single"/>
        </w:rPr>
        <w:t xml:space="preserve">Maximum </w:t>
      </w:r>
      <w:proofErr w:type="spellStart"/>
      <w:r w:rsidRPr="005512EB">
        <w:rPr>
          <w:rFonts w:ascii="Maiandra GD" w:hAnsi="Maiandra GD"/>
          <w:b/>
          <w:sz w:val="20"/>
          <w:u w:val="single"/>
        </w:rPr>
        <w:t>number</w:t>
      </w:r>
      <w:proofErr w:type="spellEnd"/>
      <w:r w:rsidRPr="005512EB">
        <w:rPr>
          <w:rFonts w:ascii="Maiandra GD" w:hAnsi="Maiandra GD"/>
          <w:b/>
          <w:sz w:val="20"/>
          <w:u w:val="single"/>
        </w:rPr>
        <w:t xml:space="preserve"> of lots:</w:t>
      </w:r>
    </w:p>
    <w:p w:rsidR="00805B68" w:rsidRPr="00805B68" w:rsidRDefault="00805B68" w:rsidP="00805B68">
      <w:pPr>
        <w:pStyle w:val="Corpsdetexte"/>
        <w:ind w:firstLine="708"/>
        <w:rPr>
          <w:rFonts w:ascii="Maiandra GD" w:hAnsi="Maiandra GD"/>
          <w:sz w:val="20"/>
          <w:lang w:val="en-US"/>
        </w:rPr>
      </w:pPr>
      <w:r w:rsidRPr="00805B68">
        <w:rPr>
          <w:rFonts w:ascii="Maiandra GD" w:hAnsi="Maiandra GD"/>
          <w:sz w:val="20"/>
          <w:lang w:val="en-US"/>
        </w:rPr>
        <w:t xml:space="preserve">A company can </w:t>
      </w:r>
      <w:proofErr w:type="gramStart"/>
      <w:r w:rsidRPr="00805B68">
        <w:rPr>
          <w:rFonts w:ascii="Maiandra GD" w:hAnsi="Maiandra GD"/>
          <w:sz w:val="20"/>
          <w:lang w:val="en-US"/>
        </w:rPr>
        <w:t>Be</w:t>
      </w:r>
      <w:proofErr w:type="gramEnd"/>
      <w:r w:rsidRPr="00805B68">
        <w:rPr>
          <w:rFonts w:ascii="Maiandra GD" w:hAnsi="Maiandra GD"/>
          <w:sz w:val="20"/>
          <w:lang w:val="en-US"/>
        </w:rPr>
        <w:t xml:space="preserve"> the awardee of the single lot </w:t>
      </w:r>
    </w:p>
    <w:p w:rsidR="00805B68" w:rsidRPr="00805B68" w:rsidRDefault="00805B68" w:rsidP="00805B68">
      <w:pPr>
        <w:pStyle w:val="Paragraphedeliste"/>
        <w:numPr>
          <w:ilvl w:val="0"/>
          <w:numId w:val="11"/>
        </w:numPr>
        <w:jc w:val="both"/>
        <w:rPr>
          <w:rFonts w:ascii="Maiandra GD" w:hAnsi="Maiandra GD"/>
          <w:b/>
          <w:bCs/>
          <w:sz w:val="20"/>
          <w:szCs w:val="20"/>
          <w:u w:val="single"/>
          <w:lang w:val="en-US"/>
        </w:rPr>
      </w:pPr>
      <w:r w:rsidRPr="00805B68">
        <w:rPr>
          <w:rFonts w:ascii="Maiandra GD" w:hAnsi="Maiandra GD"/>
          <w:b/>
          <w:bCs/>
          <w:sz w:val="20"/>
          <w:szCs w:val="20"/>
          <w:u w:val="single"/>
          <w:lang w:val="en-US"/>
        </w:rPr>
        <w:t>Assignment of the letter of order</w:t>
      </w:r>
      <w:r w:rsidRPr="00805B68">
        <w:rPr>
          <w:rFonts w:ascii="Maiandra GD" w:hAnsi="Maiandra GD"/>
          <w:b/>
          <w:bCs/>
          <w:sz w:val="20"/>
          <w:szCs w:val="20"/>
          <w:lang w:val="en-US"/>
        </w:rPr>
        <w:t>:</w:t>
      </w:r>
    </w:p>
    <w:p w:rsidR="00805B68" w:rsidRPr="00805B68" w:rsidRDefault="00805B68" w:rsidP="00805B68">
      <w:pPr>
        <w:pStyle w:val="Retraitcorpsdetexte2"/>
        <w:ind w:left="0" w:firstLine="360"/>
        <w:rPr>
          <w:rFonts w:ascii="Maiandra GD" w:hAnsi="Maiandra GD"/>
          <w:sz w:val="20"/>
          <w:lang w:val="en-US"/>
        </w:rPr>
      </w:pPr>
      <w:r w:rsidRPr="00805B68">
        <w:rPr>
          <w:rFonts w:ascii="Maiandra GD" w:hAnsi="Maiandra GD"/>
          <w:bCs/>
          <w:sz w:val="20"/>
          <w:lang w:val="en-US"/>
        </w:rPr>
        <w:t xml:space="preserve"> </w:t>
      </w:r>
      <w:r w:rsidRPr="00805B68">
        <w:rPr>
          <w:rFonts w:ascii="Maiandra GD" w:hAnsi="Maiandra GD"/>
          <w:bCs/>
          <w:sz w:val="20"/>
          <w:lang w:val="en-US"/>
        </w:rPr>
        <w:tab/>
        <w:t>Subject to cases of unsuccessful cancellation or call for tenders provided for by the Code of Marc Hey Publics  (Articles 34 and 35), the Contracting Authority shall award the contract to the least-</w:t>
      </w:r>
      <w:proofErr w:type="spellStart"/>
      <w:r w:rsidRPr="00805B68">
        <w:rPr>
          <w:rFonts w:ascii="Maiandra GD" w:hAnsi="Maiandra GD"/>
          <w:bCs/>
          <w:sz w:val="20"/>
          <w:lang w:val="en-US"/>
        </w:rPr>
        <w:t>dissigned</w:t>
      </w:r>
      <w:proofErr w:type="spellEnd"/>
      <w:r w:rsidRPr="00805B68">
        <w:rPr>
          <w:rFonts w:ascii="Maiandra GD" w:hAnsi="Maiandra GD"/>
          <w:bCs/>
          <w:sz w:val="20"/>
          <w:lang w:val="en-US"/>
        </w:rPr>
        <w:t xml:space="preserve"> tenderer whose offer, having </w:t>
      </w:r>
      <w:r w:rsidRPr="00805B68">
        <w:rPr>
          <w:rFonts w:ascii="Maiandra GD" w:hAnsi="Maiandra GD"/>
          <w:sz w:val="20"/>
          <w:lang w:val="en-US"/>
        </w:rPr>
        <w:t xml:space="preserve">Satisfied all the elimination criteria, will have been deemed essentially compliant with the </w:t>
      </w:r>
      <w:proofErr w:type="spellStart"/>
      <w:r w:rsidRPr="00805B68">
        <w:rPr>
          <w:rFonts w:ascii="Maiandra GD" w:hAnsi="Maiandra GD"/>
          <w:sz w:val="20"/>
          <w:lang w:val="en-US"/>
        </w:rPr>
        <w:t>dIspositions</w:t>
      </w:r>
      <w:proofErr w:type="spellEnd"/>
      <w:r w:rsidRPr="00805B68">
        <w:rPr>
          <w:rFonts w:ascii="Maiandra GD" w:hAnsi="Maiandra GD"/>
          <w:sz w:val="20"/>
          <w:lang w:val="en-US"/>
        </w:rPr>
        <w:t xml:space="preserve"> of the Call for Tenders File.</w:t>
      </w:r>
    </w:p>
    <w:p w:rsidR="00805B68" w:rsidRPr="003C3BDE" w:rsidRDefault="00805B68" w:rsidP="00805B68">
      <w:pPr>
        <w:numPr>
          <w:ilvl w:val="0"/>
          <w:numId w:val="11"/>
        </w:numPr>
        <w:spacing w:before="120"/>
        <w:ind w:left="426" w:hanging="426"/>
        <w:rPr>
          <w:rFonts w:ascii="Maiandra GD" w:hAnsi="Maiandra GD" w:cs="Calibri"/>
          <w:b/>
          <w:u w:val="single"/>
        </w:rPr>
      </w:pPr>
      <w:r w:rsidRPr="003C3BDE">
        <w:rPr>
          <w:rFonts w:ascii="Maiandra GD" w:hAnsi="Maiandra GD" w:cs="Calibri"/>
          <w:b/>
          <w:u w:val="single"/>
        </w:rPr>
        <w:t>ADDITIONAL INFORMATION</w:t>
      </w:r>
    </w:p>
    <w:p w:rsidR="00805B68" w:rsidRPr="00805B68" w:rsidRDefault="00805B68" w:rsidP="00805B68">
      <w:pPr>
        <w:spacing w:before="120"/>
        <w:ind w:firstLine="708"/>
        <w:jc w:val="both"/>
        <w:rPr>
          <w:rFonts w:ascii="Maiandra GD" w:hAnsi="Maiandra GD" w:cs="Calibri"/>
          <w:lang w:val="en-US"/>
        </w:rPr>
      </w:pPr>
      <w:r w:rsidRPr="00805B68">
        <w:rPr>
          <w:rFonts w:ascii="Maiandra GD" w:hAnsi="Maiandra GD" w:cs="Calibri"/>
          <w:lang w:val="en-US"/>
        </w:rPr>
        <w:t xml:space="preserve"> Additional technical information can be obtained during business hours at the private secretariat of the Prefect of the </w:t>
      </w:r>
      <w:proofErr w:type="spellStart"/>
      <w:r w:rsidRPr="00805B68">
        <w:rPr>
          <w:rFonts w:ascii="Maiandra GD" w:hAnsi="Maiandra GD" w:cs="Calibri"/>
          <w:lang w:val="en-US"/>
        </w:rPr>
        <w:t>Kadey</w:t>
      </w:r>
      <w:proofErr w:type="spellEnd"/>
    </w:p>
    <w:tbl>
      <w:tblPr>
        <w:tblpPr w:leftFromText="141" w:rightFromText="141" w:vertAnchor="text" w:horzAnchor="margin" w:tblpXSpec="center" w:tblpY="213"/>
        <w:tblW w:w="11497" w:type="dxa"/>
        <w:tblLook w:val="04A0" w:firstRow="1" w:lastRow="0" w:firstColumn="1" w:lastColumn="0" w:noHBand="0" w:noVBand="1"/>
      </w:tblPr>
      <w:tblGrid>
        <w:gridCol w:w="11275"/>
        <w:gridCol w:w="222"/>
      </w:tblGrid>
      <w:tr w:rsidR="00805B68" w:rsidRPr="003C3BDE" w:rsidTr="00B172CB">
        <w:trPr>
          <w:trHeight w:val="4678"/>
        </w:trPr>
        <w:tc>
          <w:tcPr>
            <w:tcW w:w="11275" w:type="dxa"/>
          </w:tcPr>
          <w:p w:rsidR="00805B68" w:rsidRPr="00805B68" w:rsidRDefault="00805B68" w:rsidP="00B172CB">
            <w:pPr>
              <w:rPr>
                <w:rFonts w:ascii="Maiandra GD" w:hAnsi="Maiandra GD"/>
                <w:lang w:val="en-US"/>
              </w:rPr>
            </w:pPr>
          </w:p>
          <w:p w:rsidR="00805B68" w:rsidRPr="00805B68" w:rsidRDefault="00805B68" w:rsidP="00B172CB">
            <w:pPr>
              <w:rPr>
                <w:rFonts w:ascii="Maiandra GD" w:hAnsi="Maiandra GD"/>
                <w:lang w:val="en-US"/>
              </w:rPr>
            </w:pPr>
          </w:p>
          <w:p w:rsidR="00805B68" w:rsidRPr="00805B68" w:rsidRDefault="00805B68" w:rsidP="00B172CB">
            <w:pPr>
              <w:rPr>
                <w:rFonts w:ascii="Maiandra GD" w:hAnsi="Maiandra GD"/>
                <w:lang w:val="en-US"/>
              </w:rPr>
            </w:pPr>
          </w:p>
          <w:p w:rsidR="00805B68" w:rsidRPr="00805B68" w:rsidRDefault="00805B68" w:rsidP="00B172CB">
            <w:pPr>
              <w:rPr>
                <w:rFonts w:ascii="Maiandra GD" w:hAnsi="Maiandra GD"/>
                <w:lang w:val="en-US"/>
              </w:rPr>
            </w:pPr>
          </w:p>
          <w:p w:rsidR="00805B68" w:rsidRPr="00805B68" w:rsidRDefault="00805B68" w:rsidP="00B172CB">
            <w:pPr>
              <w:rPr>
                <w:rFonts w:ascii="Maiandra GD" w:hAnsi="Maiandra GD"/>
                <w:lang w:val="en-US"/>
              </w:rPr>
            </w:pPr>
          </w:p>
          <w:p w:rsidR="00805B68" w:rsidRPr="00805B68" w:rsidRDefault="00805B68" w:rsidP="00B172CB">
            <w:pPr>
              <w:rPr>
                <w:rFonts w:ascii="Maiandra GD" w:hAnsi="Maiandra GD"/>
                <w:lang w:val="en-US"/>
              </w:rPr>
            </w:pPr>
          </w:p>
          <w:p w:rsidR="00805B68" w:rsidRPr="00805B68" w:rsidRDefault="00805B68" w:rsidP="00B172CB">
            <w:pPr>
              <w:rPr>
                <w:rFonts w:ascii="Maiandra GD" w:hAnsi="Maiandra GD"/>
                <w:lang w:val="en-US"/>
              </w:rPr>
            </w:pPr>
          </w:p>
          <w:tbl>
            <w:tblPr>
              <w:tblpPr w:leftFromText="141" w:rightFromText="141" w:vertAnchor="page" w:horzAnchor="margin" w:tblpY="1"/>
              <w:tblOverlap w:val="never"/>
              <w:tblW w:w="10700" w:type="dxa"/>
              <w:tblLook w:val="04A0" w:firstRow="1" w:lastRow="0" w:firstColumn="1" w:lastColumn="0" w:noHBand="0" w:noVBand="1"/>
            </w:tblPr>
            <w:tblGrid>
              <w:gridCol w:w="6374"/>
              <w:gridCol w:w="4326"/>
            </w:tblGrid>
            <w:tr w:rsidR="00805B68" w:rsidRPr="003C3BDE" w:rsidTr="00B172CB">
              <w:trPr>
                <w:trHeight w:val="4252"/>
              </w:trPr>
              <w:tc>
                <w:tcPr>
                  <w:tcW w:w="6374" w:type="dxa"/>
                </w:tcPr>
                <w:p w:rsidR="00805B68" w:rsidRPr="00805B68" w:rsidRDefault="00805B68" w:rsidP="00B172CB">
                  <w:pPr>
                    <w:rPr>
                      <w:rFonts w:ascii="Maiandra GD" w:hAnsi="Maiandra GD" w:cs="Calibri"/>
                      <w:b/>
                      <w:u w:val="single"/>
                      <w:lang w:val="en-US"/>
                    </w:rPr>
                  </w:pPr>
                </w:p>
                <w:p w:rsidR="00805B68" w:rsidRPr="003C3BDE" w:rsidRDefault="00805B68" w:rsidP="004F537D">
                  <w:pPr>
                    <w:rPr>
                      <w:rFonts w:ascii="Maiandra GD" w:hAnsi="Maiandra GD" w:cs="Calibri"/>
                      <w:b/>
                      <w:u w:val="single"/>
                    </w:rPr>
                  </w:pPr>
                  <w:r w:rsidRPr="003C3BDE">
                    <w:rPr>
                      <w:rFonts w:ascii="Maiandra GD" w:hAnsi="Maiandra GD" w:cs="Calibri"/>
                      <w:b/>
                      <w:u w:val="single"/>
                    </w:rPr>
                    <w:t>EXTENSIONS</w:t>
                  </w:r>
                  <w:r w:rsidRPr="003C3BDE">
                    <w:rPr>
                      <w:rFonts w:ascii="Maiandra GD" w:hAnsi="Maiandra GD" w:cs="Calibri"/>
                      <w:b/>
                    </w:rPr>
                    <w:t>:</w:t>
                  </w:r>
                </w:p>
                <w:p w:rsidR="00805B68" w:rsidRPr="003C3BDE" w:rsidRDefault="00805B68" w:rsidP="00B172CB">
                  <w:pPr>
                    <w:jc w:val="center"/>
                    <w:rPr>
                      <w:rFonts w:ascii="Maiandra GD" w:hAnsi="Maiandra GD" w:cs="Tahoma"/>
                      <w:b/>
                      <w:u w:val="single"/>
                    </w:rPr>
                  </w:pPr>
                </w:p>
                <w:p w:rsidR="00805B68" w:rsidRPr="003C3BDE" w:rsidRDefault="00805B68" w:rsidP="00805B68">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DD-MINMAP/KADEY;</w:t>
                  </w:r>
                </w:p>
                <w:p w:rsidR="00805B68" w:rsidRPr="003C3BDE" w:rsidRDefault="00805B68" w:rsidP="00805B68">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ARMP/EST;</w:t>
                  </w:r>
                </w:p>
                <w:p w:rsidR="00805B68" w:rsidRPr="003C3BDE" w:rsidRDefault="00805B68" w:rsidP="00805B68">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CDPM/KADEY;</w:t>
                  </w:r>
                </w:p>
                <w:p w:rsidR="00805B68" w:rsidRPr="003C3BDE" w:rsidRDefault="00805B68" w:rsidP="00805B68">
                  <w:pPr>
                    <w:pStyle w:val="Paragraphedeliste"/>
                    <w:numPr>
                      <w:ilvl w:val="0"/>
                      <w:numId w:val="103"/>
                    </w:numPr>
                    <w:spacing w:line="276" w:lineRule="auto"/>
                    <w:rPr>
                      <w:rFonts w:ascii="Maiandra GD" w:hAnsi="Maiandra GD" w:cs="Calibri"/>
                      <w:bCs/>
                      <w:sz w:val="20"/>
                      <w:szCs w:val="20"/>
                    </w:rPr>
                  </w:pPr>
                  <w:r>
                    <w:rPr>
                      <w:rFonts w:ascii="Maiandra GD" w:hAnsi="Maiandra GD" w:cs="Calibri"/>
                      <w:bCs/>
                      <w:sz w:val="20"/>
                      <w:szCs w:val="20"/>
                    </w:rPr>
                    <w:t>IAEB</w:t>
                  </w:r>
                  <w:r w:rsidRPr="003C3BDE">
                    <w:rPr>
                      <w:rFonts w:ascii="Maiandra GD" w:hAnsi="Maiandra GD" w:cs="Calibri"/>
                      <w:bCs/>
                      <w:sz w:val="20"/>
                      <w:szCs w:val="20"/>
                    </w:rPr>
                    <w:t>;</w:t>
                  </w:r>
                </w:p>
                <w:p w:rsidR="00805B68" w:rsidRPr="003C3BDE" w:rsidRDefault="00805B68" w:rsidP="00805B68">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DISPLAY;</w:t>
                  </w:r>
                </w:p>
                <w:p w:rsidR="00805B68" w:rsidRPr="003C3BDE" w:rsidRDefault="00805B68" w:rsidP="00805B68">
                  <w:pPr>
                    <w:pStyle w:val="Paragraphedeliste"/>
                    <w:numPr>
                      <w:ilvl w:val="0"/>
                      <w:numId w:val="103"/>
                    </w:numPr>
                    <w:spacing w:line="276" w:lineRule="auto"/>
                    <w:rPr>
                      <w:rFonts w:ascii="Maiandra GD" w:hAnsi="Maiandra GD" w:cs="Tahoma"/>
                      <w:bCs/>
                      <w:sz w:val="20"/>
                      <w:szCs w:val="20"/>
                    </w:rPr>
                  </w:pPr>
                  <w:r w:rsidRPr="003C3BDE">
                    <w:rPr>
                      <w:rFonts w:ascii="Maiandra GD" w:hAnsi="Maiandra GD" w:cs="Calibri"/>
                      <w:bCs/>
                      <w:sz w:val="20"/>
                      <w:szCs w:val="20"/>
                    </w:rPr>
                    <w:t>ARCHIVES.</w:t>
                  </w:r>
                </w:p>
                <w:p w:rsidR="00805B68" w:rsidRPr="003C3BDE" w:rsidRDefault="00805B68" w:rsidP="00B172CB">
                  <w:pPr>
                    <w:rPr>
                      <w:rFonts w:ascii="Maiandra GD" w:hAnsi="Maiandra GD" w:cs="Tahoma"/>
                      <w:b/>
                      <w:u w:val="single"/>
                    </w:rPr>
                  </w:pPr>
                </w:p>
                <w:p w:rsidR="00805B68" w:rsidRPr="003C3BDE" w:rsidRDefault="00805B68" w:rsidP="00B172CB">
                  <w:pPr>
                    <w:rPr>
                      <w:rFonts w:ascii="Maiandra GD" w:hAnsi="Maiandra GD" w:cs="Tahoma"/>
                      <w:b/>
                      <w:u w:val="single"/>
                    </w:rPr>
                  </w:pPr>
                </w:p>
              </w:tc>
              <w:tc>
                <w:tcPr>
                  <w:tcW w:w="4326" w:type="dxa"/>
                </w:tcPr>
                <w:p w:rsidR="00805B68" w:rsidRPr="003C3BDE" w:rsidRDefault="00805B68" w:rsidP="00B172CB">
                  <w:pPr>
                    <w:pStyle w:val="Titre10"/>
                    <w:jc w:val="left"/>
                    <w:rPr>
                      <w:rFonts w:ascii="Maiandra GD" w:hAnsi="Maiandra GD" w:cs="Tahoma"/>
                      <w:i w:val="0"/>
                      <w:sz w:val="20"/>
                    </w:rPr>
                  </w:pPr>
                </w:p>
                <w:p w:rsidR="00805B68" w:rsidRPr="003C3BDE" w:rsidRDefault="00805B68" w:rsidP="00B172CB">
                  <w:pPr>
                    <w:pStyle w:val="Titre10"/>
                    <w:jc w:val="left"/>
                    <w:rPr>
                      <w:rFonts w:ascii="Maiandra GD" w:hAnsi="Maiandra GD" w:cs="Tahoma"/>
                      <w:i w:val="0"/>
                      <w:sz w:val="20"/>
                    </w:rPr>
                  </w:pPr>
                  <w:r>
                    <w:rPr>
                      <w:rFonts w:ascii="Maiandra GD" w:hAnsi="Maiandra GD" w:cs="Tahoma"/>
                      <w:i w:val="0"/>
                      <w:sz w:val="20"/>
                    </w:rPr>
                    <w:t xml:space="preserve">                 </w:t>
                  </w:r>
                  <w:proofErr w:type="spellStart"/>
                  <w:r w:rsidRPr="003C3BDE">
                    <w:rPr>
                      <w:rFonts w:ascii="Maiandra GD" w:hAnsi="Maiandra GD" w:cs="Tahoma"/>
                      <w:i w:val="0"/>
                      <w:sz w:val="20"/>
                    </w:rPr>
                    <w:t>Batouri</w:t>
                  </w:r>
                  <w:proofErr w:type="spellEnd"/>
                  <w:r w:rsidRPr="003C3BDE">
                    <w:rPr>
                      <w:rFonts w:ascii="Maiandra GD" w:hAnsi="Maiandra GD" w:cs="Tahoma"/>
                      <w:i w:val="0"/>
                      <w:sz w:val="20"/>
                    </w:rPr>
                    <w:t>, The ______________</w:t>
                  </w:r>
                </w:p>
                <w:p w:rsidR="00805B68" w:rsidRPr="003C3BDE" w:rsidRDefault="00805B68" w:rsidP="00B172CB">
                  <w:pPr>
                    <w:rPr>
                      <w:rFonts w:ascii="Maiandra GD" w:hAnsi="Maiandra GD"/>
                    </w:rPr>
                  </w:pPr>
                </w:p>
                <w:p w:rsidR="00805B68" w:rsidRPr="003C3BDE" w:rsidRDefault="00805B68" w:rsidP="00B172CB">
                  <w:pPr>
                    <w:jc w:val="center"/>
                    <w:rPr>
                      <w:rFonts w:ascii="Maiandra GD" w:hAnsi="Maiandra GD"/>
                      <w:b/>
                    </w:rPr>
                  </w:pPr>
                  <w:r w:rsidRPr="003C3BDE">
                    <w:rPr>
                      <w:rFonts w:ascii="Maiandra GD" w:hAnsi="Maiandra GD"/>
                      <w:b/>
                    </w:rPr>
                    <w:t>THE PREFECT,</w:t>
                  </w:r>
                </w:p>
                <w:p w:rsidR="00805B68" w:rsidRPr="003C3BDE" w:rsidRDefault="00805B68" w:rsidP="00B172CB">
                  <w:pPr>
                    <w:jc w:val="center"/>
                    <w:rPr>
                      <w:rFonts w:ascii="Maiandra GD" w:hAnsi="Maiandra GD"/>
                      <w:b/>
                    </w:rPr>
                  </w:pPr>
                  <w:r w:rsidRPr="003C3BDE">
                    <w:rPr>
                      <w:rFonts w:ascii="Maiandra GD" w:hAnsi="Maiandra GD"/>
                      <w:b/>
                    </w:rPr>
                    <w:t>(CONTRACTING AUTHORITY)</w:t>
                  </w:r>
                </w:p>
                <w:p w:rsidR="00805B68" w:rsidRPr="003C3BDE" w:rsidRDefault="00805B68" w:rsidP="00B172CB">
                  <w:pPr>
                    <w:jc w:val="center"/>
                    <w:rPr>
                      <w:rFonts w:ascii="Maiandra GD" w:hAnsi="Maiandra GD"/>
                    </w:rPr>
                  </w:pPr>
                </w:p>
                <w:p w:rsidR="00805B68" w:rsidRPr="003C3BDE" w:rsidRDefault="00805B68" w:rsidP="00B172CB">
                  <w:pPr>
                    <w:jc w:val="center"/>
                    <w:rPr>
                      <w:rFonts w:ascii="Maiandra GD" w:hAnsi="Maiandra GD" w:cs="Tahoma"/>
                      <w:b/>
                      <w:u w:val="single"/>
                    </w:rPr>
                  </w:pPr>
                </w:p>
                <w:p w:rsidR="00805B68" w:rsidRPr="003C3BDE" w:rsidRDefault="00805B68" w:rsidP="00B172CB">
                  <w:pPr>
                    <w:jc w:val="center"/>
                    <w:rPr>
                      <w:rFonts w:ascii="Maiandra GD" w:hAnsi="Maiandra GD" w:cs="Tahoma"/>
                      <w:b/>
                      <w:u w:val="single"/>
                    </w:rPr>
                  </w:pPr>
                </w:p>
                <w:p w:rsidR="00805B68" w:rsidRPr="003C3BDE" w:rsidRDefault="00805B68" w:rsidP="00B172CB">
                  <w:pPr>
                    <w:jc w:val="center"/>
                    <w:rPr>
                      <w:rFonts w:ascii="Maiandra GD" w:hAnsi="Maiandra GD" w:cs="Tahoma"/>
                      <w:b/>
                      <w:u w:val="single"/>
                    </w:rPr>
                  </w:pPr>
                </w:p>
                <w:p w:rsidR="00805B68" w:rsidRPr="003C3BDE" w:rsidRDefault="00805B68" w:rsidP="00B172CB">
                  <w:pPr>
                    <w:jc w:val="center"/>
                    <w:rPr>
                      <w:rFonts w:ascii="Maiandra GD" w:hAnsi="Maiandra GD" w:cs="Tahoma"/>
                      <w:b/>
                      <w:u w:val="single"/>
                    </w:rPr>
                  </w:pPr>
                </w:p>
                <w:p w:rsidR="00805B68" w:rsidRPr="003C3BDE" w:rsidRDefault="00805B68" w:rsidP="00B172CB">
                  <w:pPr>
                    <w:jc w:val="center"/>
                    <w:rPr>
                      <w:rFonts w:ascii="Maiandra GD" w:hAnsi="Maiandra GD" w:cs="Tahoma"/>
                      <w:b/>
                      <w:u w:val="single"/>
                    </w:rPr>
                  </w:pPr>
                </w:p>
                <w:p w:rsidR="00805B68" w:rsidRPr="003C3BDE" w:rsidRDefault="00805B68" w:rsidP="00B172CB">
                  <w:pPr>
                    <w:jc w:val="center"/>
                    <w:rPr>
                      <w:rFonts w:ascii="Maiandra GD" w:hAnsi="Maiandra GD" w:cs="Tahoma"/>
                      <w:b/>
                      <w:u w:val="single"/>
                    </w:rPr>
                  </w:pPr>
                </w:p>
                <w:p w:rsidR="00805B68" w:rsidRPr="003C3BDE" w:rsidRDefault="00805B68" w:rsidP="00B172CB">
                  <w:pPr>
                    <w:jc w:val="center"/>
                    <w:rPr>
                      <w:rFonts w:ascii="Maiandra GD" w:hAnsi="Maiandra GD" w:cs="Tahoma"/>
                      <w:b/>
                      <w:u w:val="single"/>
                    </w:rPr>
                  </w:pPr>
                </w:p>
                <w:p w:rsidR="00805B68" w:rsidRPr="003C3BDE" w:rsidRDefault="00805B68" w:rsidP="00B172CB">
                  <w:pPr>
                    <w:jc w:val="center"/>
                    <w:rPr>
                      <w:rFonts w:ascii="Maiandra GD" w:hAnsi="Maiandra GD" w:cs="Tahoma"/>
                      <w:b/>
                      <w:u w:val="single"/>
                    </w:rPr>
                  </w:pPr>
                </w:p>
              </w:tc>
            </w:tr>
          </w:tbl>
          <w:p w:rsidR="00805B68" w:rsidRPr="003C3BDE" w:rsidRDefault="00805B68" w:rsidP="00B172CB">
            <w:pPr>
              <w:rPr>
                <w:rFonts w:ascii="Maiandra GD" w:hAnsi="Maiandra GD" w:cs="Tahoma"/>
                <w:i/>
              </w:rPr>
            </w:pPr>
          </w:p>
        </w:tc>
        <w:tc>
          <w:tcPr>
            <w:tcW w:w="222" w:type="dxa"/>
          </w:tcPr>
          <w:p w:rsidR="00805B68" w:rsidRPr="003C3BDE" w:rsidRDefault="00805B68" w:rsidP="00B172CB">
            <w:pPr>
              <w:jc w:val="center"/>
              <w:rPr>
                <w:rFonts w:ascii="Maiandra GD" w:hAnsi="Maiandra GD" w:cs="Tahoma"/>
                <w:i/>
              </w:rPr>
            </w:pPr>
          </w:p>
        </w:tc>
      </w:tr>
    </w:tbl>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C9202E"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w:pict>
          <v:shape id="Zone de texte 26" o:spid="_x0000_s1026" type="#_x0000_t202" style="position:absolute;left:0;text-align:left;margin-left:73.15pt;margin-top:13.45pt;width:368.9pt;height:88.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" stroked="f">
            <v:textbox>
              <w:txbxContent>
                <w:p w:rsidR="00B172CB" w:rsidRPr="0047312C" w:rsidRDefault="00B172CB"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rsidR="00B172CB" w:rsidRPr="00290DDF" w:rsidRDefault="00B172CB" w:rsidP="0094297E">
                  <w:pPr>
                    <w:jc w:val="center"/>
                    <w:rPr>
                      <w:rFonts w:ascii="Maiandra GD" w:hAnsi="Maiandra GD"/>
                      <w:b/>
                      <w:i/>
                      <w:sz w:val="32"/>
                      <w:szCs w:val="32"/>
                    </w:rPr>
                  </w:pPr>
                </w:p>
                <w:p w:rsidR="00B172CB" w:rsidRPr="0047312C" w:rsidRDefault="00B172CB" w:rsidP="0094297E">
                  <w:pPr>
                    <w:jc w:val="center"/>
                    <w:rPr>
                      <w:rFonts w:ascii="Maiandra GD" w:hAnsi="Maiandra GD"/>
                      <w:b/>
                      <w:i/>
                      <w:sz w:val="32"/>
                      <w:szCs w:val="32"/>
                    </w:rPr>
                  </w:pPr>
                  <w:r w:rsidRPr="0047312C">
                    <w:rPr>
                      <w:rFonts w:ascii="Maiandra GD" w:hAnsi="Maiandra GD"/>
                      <w:b/>
                      <w:i/>
                      <w:sz w:val="32"/>
                      <w:szCs w:val="32"/>
                    </w:rPr>
                    <w:t>Règlement Général de l’Appel</w:t>
                  </w:r>
                </w:p>
                <w:p w:rsidR="00B172CB" w:rsidRPr="00290DDF" w:rsidRDefault="00B172CB" w:rsidP="0094297E">
                  <w:pPr>
                    <w:jc w:val="center"/>
                    <w:rPr>
                      <w:rFonts w:ascii="Maiandra GD" w:hAnsi="Maiandra GD"/>
                      <w:b/>
                      <w:i/>
                      <w:sz w:val="32"/>
                      <w:szCs w:val="32"/>
                    </w:rPr>
                  </w:pPr>
                  <w:proofErr w:type="gramStart"/>
                  <w:r w:rsidRPr="0047312C">
                    <w:rPr>
                      <w:rFonts w:ascii="Maiandra GD" w:hAnsi="Maiandra GD"/>
                      <w:b/>
                      <w:i/>
                      <w:sz w:val="32"/>
                      <w:szCs w:val="32"/>
                    </w:rPr>
                    <w:t>d’Offres</w:t>
                  </w:r>
                  <w:proofErr w:type="gramEnd"/>
                  <w:r w:rsidRPr="0047312C">
                    <w:rPr>
                      <w:rFonts w:ascii="Maiandra GD" w:hAnsi="Maiandra GD"/>
                      <w:b/>
                      <w:i/>
                      <w:sz w:val="32"/>
                      <w:szCs w:val="32"/>
                    </w:rPr>
                    <w:t xml:space="preserve"> (RGAO</w:t>
                  </w:r>
                  <w:r w:rsidRPr="00290DDF">
                    <w:rPr>
                      <w:rFonts w:ascii="Maiandra GD" w:hAnsi="Maiandra GD"/>
                      <w:b/>
                      <w:i/>
                      <w:sz w:val="32"/>
                      <w:szCs w:val="32"/>
                    </w:rPr>
                    <w:t>)</w:t>
                  </w:r>
                </w:p>
                <w:p w:rsidR="00B172CB" w:rsidRDefault="00B172CB" w:rsidP="0094297E"/>
              </w:txbxContent>
            </v:textbox>
          </v:shape>
        </w:pic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C9202E"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w:pict>
          <v:shape id="Connecteur droit avec flèche 25" o:spid="_x0000_s1036" type="#_x0000_t32" style="position:absolute;left:0;text-align:left;margin-left:121.8pt;margin-top:-.3pt;width:273.7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" strokeweight="2.25pt"/>
        </w:pic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pStyle w:val="Corpsdetexte"/>
        <w:jc w:val="center"/>
        <w:rPr>
          <w:rFonts w:ascii="Maiandra GD" w:hAnsi="Maiandra GD" w:cs="Tahoma"/>
          <w:b/>
          <w:bCs/>
          <w:szCs w:val="24"/>
          <w:u w:val="single"/>
          <w:lang w:val="en-US"/>
        </w:rPr>
      </w:pPr>
      <w:r w:rsidRPr="00330A88">
        <w:rPr>
          <w:rFonts w:ascii="Maiandra GD" w:hAnsi="Maiandra GD" w:cs="Tahoma"/>
          <w:b/>
          <w:bCs/>
          <w:szCs w:val="24"/>
          <w:u w:val="single"/>
          <w:lang w:val="en-US"/>
        </w:rPr>
        <w:br w:type="page"/>
      </w:r>
    </w:p>
    <w:p w:rsidR="0094297E" w:rsidRPr="00330A88" w:rsidRDefault="0094297E" w:rsidP="0094297E">
      <w:pPr>
        <w:pStyle w:val="Corpsdetexte"/>
        <w:jc w:val="center"/>
        <w:rPr>
          <w:rFonts w:ascii="Maiandra GD" w:hAnsi="Maiandra GD"/>
          <w:b/>
          <w:szCs w:val="24"/>
        </w:rPr>
      </w:pPr>
      <w:r w:rsidRPr="00330A88">
        <w:rPr>
          <w:rFonts w:ascii="Maiandra GD" w:hAnsi="Maiandra GD"/>
          <w:b/>
          <w:szCs w:val="24"/>
        </w:rPr>
        <w:lastRenderedPageBreak/>
        <w:t>TABLE DES MATIERES</w:t>
      </w:r>
    </w:p>
    <w:p w:rsidR="0094297E" w:rsidRPr="00330A88" w:rsidRDefault="0094297E" w:rsidP="0094297E">
      <w:pPr>
        <w:tabs>
          <w:tab w:val="right" w:leader="dot" w:pos="9911"/>
        </w:tabs>
        <w:rPr>
          <w:rFonts w:ascii="Maiandra GD" w:hAnsi="Maiandra GD"/>
          <w:sz w:val="24"/>
          <w:szCs w:val="24"/>
        </w:rPr>
      </w:pP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A- GENERALITES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w:t>
      </w:r>
      <w:r w:rsidRPr="00330A88">
        <w:rPr>
          <w:rFonts w:ascii="Maiandra GD" w:hAnsi="Maiandra GD"/>
          <w:sz w:val="24"/>
          <w:szCs w:val="24"/>
          <w:vertAlign w:val="superscript"/>
        </w:rPr>
        <w:t>er</w:t>
      </w:r>
      <w:r w:rsidRPr="00330A88">
        <w:rPr>
          <w:rFonts w:ascii="Maiandra GD" w:hAnsi="Maiandra GD"/>
          <w:sz w:val="24"/>
          <w:szCs w:val="24"/>
        </w:rPr>
        <w:t>: Portée de la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 : Financement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 : Fraude et Corruption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4 : Candidat admis à concourir</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5 : Matériaux, matériels, fournitures, équipements et services autorisés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6 : Qualification du soumissionnaire</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7 : Visite du site des travaux</w:t>
      </w:r>
    </w:p>
    <w:p w:rsidR="0094297E" w:rsidRPr="00330A88" w:rsidRDefault="0094297E" w:rsidP="0094297E">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8 : Contenu du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9 : Eclaircissements apportés au Dossier d’Appel d’Offres et recours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10 : Modification du Dossier d’Appel d’Offres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11 : Frais de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12 : Langue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13 : Documents constituant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14 : Montant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15 : Monnaies de soumission et de règlement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16 : Validité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 xml:space="preserve">ARTICLE 17 : Caution de soumission </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18 : Propositions variantes des soumissionnaires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19 : Réunion préparatoire à l’établissement des offres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20 : Forme et signature de l ‘offre</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21 : Cachetage et marquage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22 : Date et heure limite de dépôt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23 : Offres hors délai</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24 : Modification, substitution et retrait des 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E -OUVERTURE DES PLIS ET EVALUATION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25 : Ouverture des plis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26 : Caractère confidentiel de la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27 : Eclaircissements sur les offres et contacts avec l’Autorité Contractante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28 : Détermination de la conformité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29 : Qualification du soumissionnaire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30 : Correction des erreurs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31 : Conversion en une seule monnaie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32 : Evaluation et comparaison des offres au plan financier</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33 : Préférence accordée aux soumissionnaires nationaux</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F- ATTIBUTIION DU MARCHE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34 : Attribution du Marché</w:t>
      </w:r>
    </w:p>
    <w:p w:rsidR="0094297E" w:rsidRPr="00330A88" w:rsidRDefault="0094297E" w:rsidP="0094297E">
      <w:pPr>
        <w:tabs>
          <w:tab w:val="right" w:leader="dot" w:pos="9911"/>
        </w:tabs>
        <w:ind w:left="1843" w:hanging="1417"/>
        <w:rPr>
          <w:rFonts w:ascii="Maiandra GD" w:hAnsi="Maiandra GD"/>
          <w:sz w:val="24"/>
          <w:szCs w:val="24"/>
        </w:rPr>
      </w:pPr>
      <w:r w:rsidRPr="00330A88">
        <w:rPr>
          <w:rFonts w:ascii="Maiandra GD" w:hAnsi="Maiandra GD"/>
          <w:sz w:val="24"/>
          <w:szCs w:val="24"/>
        </w:rPr>
        <w:t>ARTICLE 35 : Droit de l’Autorité Contractante de déclarer un Appel d’Offres infructueux ou d’annuler une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36 : Notification de l’attribution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37 : Publication des résultats d’attribution du Marché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38 : Signature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39 ET DERNIER: Cautionnement définitif.</w:t>
      </w:r>
    </w:p>
    <w:p w:rsidR="0094297E" w:rsidRPr="00330A88" w:rsidRDefault="0094297E" w:rsidP="0094297E">
      <w:pPr>
        <w:tabs>
          <w:tab w:val="right" w:leader="dot" w:pos="10472"/>
        </w:tabs>
        <w:rPr>
          <w:rFonts w:ascii="Maiandra GD" w:hAnsi="Maiandra GD"/>
          <w:sz w:val="24"/>
          <w:szCs w:val="24"/>
        </w:rPr>
      </w:pPr>
      <w:r w:rsidRPr="00330A88">
        <w:rPr>
          <w:rFonts w:ascii="Maiandra GD" w:hAnsi="Maiandra GD"/>
          <w:sz w:val="24"/>
          <w:szCs w:val="24"/>
        </w:rPr>
        <w:br w:type="page"/>
      </w:r>
    </w:p>
    <w:p w:rsidR="0094297E" w:rsidRPr="00330A88" w:rsidRDefault="0094297E" w:rsidP="000565D7">
      <w:pPr>
        <w:jc w:val="center"/>
        <w:rPr>
          <w:rFonts w:ascii="Maiandra GD" w:hAnsi="Maiandra GD"/>
          <w:b/>
          <w:i/>
          <w:sz w:val="24"/>
          <w:szCs w:val="24"/>
          <w:u w:val="single"/>
        </w:rPr>
      </w:pPr>
      <w:r w:rsidRPr="00330A88">
        <w:rPr>
          <w:rFonts w:ascii="Maiandra GD" w:hAnsi="Maiandra GD"/>
          <w:b/>
          <w:i/>
          <w:sz w:val="24"/>
          <w:szCs w:val="24"/>
          <w:u w:val="single"/>
        </w:rPr>
        <w:lastRenderedPageBreak/>
        <w:t>Règlement Général de l’Appel d’Offres (RGAO)</w:t>
      </w:r>
    </w:p>
    <w:p w:rsidR="0094297E" w:rsidRPr="00330A88" w:rsidRDefault="0094297E" w:rsidP="000565D7">
      <w:pPr>
        <w:tabs>
          <w:tab w:val="right" w:leader="dot" w:pos="10472"/>
        </w:tabs>
        <w:rPr>
          <w:rFonts w:ascii="Maiandra GD" w:hAnsi="Maiandra GD"/>
          <w:b/>
          <w:sz w:val="24"/>
          <w:szCs w:val="24"/>
        </w:rPr>
      </w:pPr>
      <w:r w:rsidRPr="00330A88">
        <w:rPr>
          <w:rFonts w:ascii="Maiandra GD" w:hAnsi="Maiandra GD"/>
          <w:b/>
          <w:sz w:val="24"/>
          <w:szCs w:val="24"/>
        </w:rPr>
        <w:t>A - Généralités</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1</w:t>
      </w:r>
      <w:r w:rsidRPr="00330A88">
        <w:rPr>
          <w:rFonts w:ascii="Maiandra GD" w:hAnsi="Maiandra GD"/>
          <w:b/>
          <w:sz w:val="24"/>
          <w:szCs w:val="24"/>
          <w:u w:val="single"/>
          <w:vertAlign w:val="superscript"/>
        </w:rPr>
        <w:t>er</w:t>
      </w:r>
      <w:r w:rsidRPr="00330A88">
        <w:rPr>
          <w:rFonts w:ascii="Maiandra GD" w:hAnsi="Maiandra GD"/>
          <w:sz w:val="24"/>
          <w:szCs w:val="24"/>
        </w:rPr>
        <w:t xml:space="preserve"> : </w:t>
      </w:r>
      <w:r w:rsidRPr="00330A88">
        <w:rPr>
          <w:rFonts w:ascii="Maiandra GD" w:hAnsi="Maiandra GD"/>
          <w:b/>
          <w:sz w:val="24"/>
          <w:szCs w:val="24"/>
        </w:rPr>
        <w:t>Portée de la soumission</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1.3. Dans le présent Dossier d’Appel d’Offres, le terme « jour » désigne un jour calendaire.</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2</w:t>
      </w:r>
      <w:r w:rsidRPr="00330A88">
        <w:rPr>
          <w:rFonts w:ascii="Maiandra GD" w:hAnsi="Maiandra GD"/>
          <w:sz w:val="24"/>
          <w:szCs w:val="24"/>
        </w:rPr>
        <w:t xml:space="preserve"> : </w:t>
      </w:r>
      <w:r w:rsidRPr="00330A88">
        <w:rPr>
          <w:rFonts w:ascii="Maiandra GD" w:hAnsi="Maiandra GD"/>
          <w:b/>
          <w:sz w:val="24"/>
          <w:szCs w:val="24"/>
        </w:rPr>
        <w:t>Financement</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La source de financement des travaux objet du présent appel d’offres est précisée dans le RPAO.</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 xml:space="preserve"> Article 3</w:t>
      </w:r>
      <w:r w:rsidRPr="00330A88">
        <w:rPr>
          <w:rFonts w:ascii="Maiandra GD" w:hAnsi="Maiandra GD"/>
          <w:sz w:val="24"/>
          <w:szCs w:val="24"/>
        </w:rPr>
        <w:t xml:space="preserve"> : </w:t>
      </w:r>
      <w:r w:rsidRPr="00330A88">
        <w:rPr>
          <w:rFonts w:ascii="Maiandra GD" w:hAnsi="Maiandra GD"/>
          <w:b/>
          <w:sz w:val="24"/>
          <w:szCs w:val="24"/>
        </w:rPr>
        <w:t>Fraude et corruption</w:t>
      </w:r>
    </w:p>
    <w:p w:rsidR="0094297E" w:rsidRPr="00330A88" w:rsidRDefault="0094297E" w:rsidP="0094297E">
      <w:pPr>
        <w:ind w:firstLine="708"/>
        <w:jc w:val="both"/>
        <w:rPr>
          <w:rFonts w:ascii="Maiandra GD" w:hAnsi="Maiandra GD"/>
          <w:sz w:val="24"/>
          <w:szCs w:val="24"/>
        </w:rPr>
      </w:pPr>
      <w:r w:rsidRPr="00330A88">
        <w:rPr>
          <w:rFonts w:ascii="Maiandra GD" w:hAnsi="Maiandra GD"/>
          <w:sz w:val="24"/>
          <w:szCs w:val="24"/>
        </w:rPr>
        <w:t>3.1.   L’Autorité Contractante exige des soumissionnaires et des cocontractants, qu’ils respectent les règles d’éthique professionnelle les plus strictes durant la passation et l’exécution de ces marchés. En vertu de ce principe :</w:t>
      </w:r>
    </w:p>
    <w:p w:rsidR="0094297E" w:rsidRPr="00330A88" w:rsidRDefault="0094297E" w:rsidP="0094297E">
      <w:pPr>
        <w:ind w:firstLine="708"/>
        <w:jc w:val="both"/>
        <w:rPr>
          <w:rFonts w:ascii="Maiandra GD" w:hAnsi="Maiandra GD"/>
          <w:b/>
          <w:sz w:val="24"/>
          <w:szCs w:val="24"/>
        </w:rPr>
      </w:pPr>
      <w:proofErr w:type="gramStart"/>
      <w:r w:rsidRPr="00330A88">
        <w:rPr>
          <w:rFonts w:ascii="Maiandra GD" w:hAnsi="Maiandra GD"/>
          <w:b/>
          <w:sz w:val="24"/>
          <w:szCs w:val="24"/>
        </w:rPr>
        <w:t>a</w:t>
      </w:r>
      <w:proofErr w:type="gramEnd"/>
      <w:r w:rsidRPr="00330A88">
        <w:rPr>
          <w:rFonts w:ascii="Maiandra GD" w:hAnsi="Maiandra GD"/>
          <w:b/>
          <w:sz w:val="24"/>
          <w:szCs w:val="24"/>
        </w:rPr>
        <w:t>.</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w:t>
      </w:r>
      <w:r w:rsidRPr="00330A88">
        <w:rPr>
          <w:rFonts w:ascii="Maiandra GD" w:hAnsi="Maiandra GD"/>
          <w:sz w:val="24"/>
          <w:szCs w:val="24"/>
        </w:rPr>
        <w:t xml:space="preserve"> Est coupable de « corruption » quiconque offre, donne, sollicite ou accepte un quelconque avantage en vue d’influencer l’action d’un agent  public au cours de l’attribution ou de l’exécution d’un marché.</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ii.</w:t>
      </w:r>
      <w:r w:rsidRPr="00330A88">
        <w:rPr>
          <w:rFonts w:ascii="Maiandra GD" w:hAnsi="Maiandra GD"/>
          <w:sz w:val="24"/>
          <w:szCs w:val="24"/>
        </w:rPr>
        <w:t xml:space="preserve"> Se livre à des « manœuvres frauduleuses » quiconque déforme ou dénature les faits afin d’influencer l’attribution ou l’exécution d’un marché.</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iii.</w:t>
      </w:r>
      <w:r w:rsidRPr="00330A88">
        <w:rPr>
          <w:rFonts w:ascii="Maiandra GD" w:hAnsi="Maiandra GD"/>
          <w:sz w:val="24"/>
          <w:szCs w:val="24"/>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iv-</w:t>
      </w:r>
      <w:r w:rsidRPr="00330A88">
        <w:rPr>
          <w:rFonts w:ascii="Maiandra GD" w:hAnsi="Maiandra GD"/>
          <w:sz w:val="24"/>
          <w:szCs w:val="24"/>
        </w:rPr>
        <w:t xml:space="preserve"> « Pratiques coercitives » désignent toute forme d’atteinte aux personnes ou à leurs biens ou de menaces à leur encontre afin d’influencer leur action au cours de l’attribution ou de l’exécution d’un marché.</w:t>
      </w:r>
    </w:p>
    <w:p w:rsidR="0094297E" w:rsidRPr="00330A88" w:rsidRDefault="0094297E" w:rsidP="000565D7">
      <w:pPr>
        <w:ind w:firstLine="708"/>
        <w:jc w:val="both"/>
        <w:rPr>
          <w:rFonts w:ascii="Maiandra GD" w:hAnsi="Maiandra GD"/>
          <w:sz w:val="24"/>
          <w:szCs w:val="24"/>
        </w:rPr>
      </w:pPr>
      <w:r w:rsidRPr="00330A88">
        <w:rPr>
          <w:rFonts w:ascii="Maiandra GD" w:hAnsi="Maiandra GD"/>
          <w:b/>
          <w:sz w:val="24"/>
          <w:szCs w:val="24"/>
        </w:rPr>
        <w:t>b.</w:t>
      </w:r>
      <w:r w:rsidRPr="00330A88">
        <w:rPr>
          <w:rFonts w:ascii="Maiandra GD" w:hAnsi="Maiandra GD"/>
          <w:sz w:val="24"/>
          <w:szCs w:val="24"/>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4</w:t>
      </w:r>
      <w:r w:rsidRPr="00330A88">
        <w:rPr>
          <w:rFonts w:ascii="Maiandra GD" w:hAnsi="Maiandra GD"/>
          <w:sz w:val="24"/>
          <w:szCs w:val="24"/>
        </w:rPr>
        <w:t xml:space="preserve"> : </w:t>
      </w:r>
      <w:r w:rsidRPr="00330A88">
        <w:rPr>
          <w:rFonts w:ascii="Maiandra GD" w:hAnsi="Maiandra GD"/>
          <w:b/>
          <w:sz w:val="24"/>
          <w:szCs w:val="24"/>
        </w:rPr>
        <w:t>Candidats admis à concourir</w:t>
      </w:r>
    </w:p>
    <w:p w:rsidR="0094297E" w:rsidRPr="00330A88" w:rsidRDefault="0094297E" w:rsidP="000565D7">
      <w:pPr>
        <w:ind w:firstLine="426"/>
        <w:jc w:val="both"/>
        <w:rPr>
          <w:rFonts w:ascii="Maiandra GD" w:hAnsi="Maiandra GD"/>
          <w:sz w:val="24"/>
          <w:szCs w:val="24"/>
        </w:rPr>
      </w:pPr>
      <w:r w:rsidRPr="00330A88">
        <w:rPr>
          <w:rFonts w:ascii="Maiandra GD" w:hAnsi="Maiandra GD"/>
          <w:sz w:val="24"/>
          <w:szCs w:val="24"/>
        </w:rPr>
        <w:t>4.1.   Si l’appel d’offres est restreint, la consultation s’adresse à tous les candidats retenus à l’issue de la pré-qualification.</w:t>
      </w:r>
    </w:p>
    <w:p w:rsidR="0094297E" w:rsidRPr="00330A88" w:rsidRDefault="0094297E" w:rsidP="004524FF">
      <w:pPr>
        <w:ind w:firstLine="426"/>
        <w:jc w:val="both"/>
        <w:rPr>
          <w:rFonts w:ascii="Maiandra GD" w:hAnsi="Maiandra GD"/>
          <w:sz w:val="24"/>
          <w:szCs w:val="24"/>
        </w:rPr>
      </w:pPr>
      <w:r w:rsidRPr="00330A88">
        <w:rPr>
          <w:rFonts w:ascii="Maiandra GD" w:hAnsi="Maiandra GD"/>
          <w:sz w:val="24"/>
          <w:szCs w:val="24"/>
        </w:rPr>
        <w:t>4.2.   En règle générale, l’appel d’offres s’adresse à tous les Cocontractants, sous réserve des dispositions ci-après :</w:t>
      </w:r>
    </w:p>
    <w:p w:rsidR="0094297E" w:rsidRPr="00330A88" w:rsidRDefault="0094297E" w:rsidP="004524FF">
      <w:pPr>
        <w:ind w:firstLine="426"/>
        <w:jc w:val="both"/>
        <w:rPr>
          <w:rFonts w:ascii="Maiandra GD" w:hAnsi="Maiandra GD"/>
          <w:sz w:val="24"/>
          <w:szCs w:val="24"/>
        </w:rPr>
      </w:pPr>
      <w:r w:rsidRPr="00330A88">
        <w:rPr>
          <w:rFonts w:ascii="Maiandra GD" w:hAnsi="Maiandra GD"/>
          <w:sz w:val="24"/>
          <w:szCs w:val="24"/>
        </w:rPr>
        <w:t>a. Un soumissionnaire (y compris tous les membres d’un groupement d’Entreprises et tous les sous-traitants du soumissionnaire) doit être d’un pays éligible, conformément à la convention de financement ;</w:t>
      </w:r>
    </w:p>
    <w:p w:rsidR="0094297E" w:rsidRPr="00330A88" w:rsidRDefault="0094297E" w:rsidP="0094297E">
      <w:pPr>
        <w:ind w:firstLine="426"/>
        <w:jc w:val="both"/>
        <w:rPr>
          <w:rFonts w:ascii="Maiandra GD" w:hAnsi="Maiandra GD"/>
          <w:sz w:val="24"/>
          <w:szCs w:val="24"/>
        </w:rPr>
      </w:pPr>
      <w:r w:rsidRPr="00330A88">
        <w:rPr>
          <w:rFonts w:ascii="Maiandra GD" w:hAnsi="Maiandra GD"/>
          <w:sz w:val="24"/>
          <w:szCs w:val="24"/>
        </w:rPr>
        <w:t>b. Un soumissionnaire (y compris tous les membres d’un groupement d’Entreprises et tous les sous-traitants du soumissionnaire) ne doit pas se trouver en situation de conflit d’intérêt.</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Un soumissionnaire peut être jugé comme étant en situation de conflit d’intérêt s’il :</w:t>
      </w:r>
    </w:p>
    <w:p w:rsidR="0094297E" w:rsidRPr="00330A88" w:rsidRDefault="0094297E" w:rsidP="004524FF">
      <w:pPr>
        <w:numPr>
          <w:ilvl w:val="0"/>
          <w:numId w:val="53"/>
        </w:numPr>
        <w:tabs>
          <w:tab w:val="clear" w:pos="1080"/>
          <w:tab w:val="left" w:pos="1134"/>
          <w:tab w:val="num" w:pos="1418"/>
        </w:tabs>
        <w:ind w:left="1134" w:hanging="283"/>
        <w:jc w:val="both"/>
        <w:rPr>
          <w:rFonts w:ascii="Maiandra GD" w:hAnsi="Maiandra GD"/>
          <w:sz w:val="24"/>
          <w:szCs w:val="24"/>
        </w:rPr>
      </w:pPr>
      <w:r w:rsidRPr="00330A88">
        <w:rPr>
          <w:rFonts w:ascii="Maiandra GD" w:hAnsi="Maiandra GD"/>
          <w:sz w:val="24"/>
          <w:szCs w:val="24"/>
        </w:rPr>
        <w:t xml:space="preserve">est associé ou a été associé dans le passé, à une entreprise (ou à une filiale de cette entreprise) qui a fourni des services de consultant pour la conception, la préparation des </w:t>
      </w:r>
      <w:r w:rsidRPr="00330A88">
        <w:rPr>
          <w:rFonts w:ascii="Maiandra GD" w:hAnsi="Maiandra GD"/>
          <w:sz w:val="24"/>
          <w:szCs w:val="24"/>
        </w:rPr>
        <w:lastRenderedPageBreak/>
        <w:t>spécifications et autres documents utilisés dans le cadre des marchés passés au titre du présent appel d’offres ; ou</w:t>
      </w:r>
    </w:p>
    <w:p w:rsidR="0094297E" w:rsidRPr="00330A88" w:rsidRDefault="0094297E" w:rsidP="0094297E">
      <w:pPr>
        <w:numPr>
          <w:ilvl w:val="0"/>
          <w:numId w:val="53"/>
        </w:numPr>
        <w:tabs>
          <w:tab w:val="clear" w:pos="1080"/>
          <w:tab w:val="left" w:pos="1134"/>
          <w:tab w:val="num" w:pos="1560"/>
        </w:tabs>
        <w:ind w:left="1134" w:hanging="283"/>
        <w:jc w:val="both"/>
        <w:rPr>
          <w:rFonts w:ascii="Maiandra GD" w:hAnsi="Maiandra GD"/>
          <w:sz w:val="24"/>
          <w:szCs w:val="24"/>
        </w:rPr>
      </w:pPr>
      <w:r w:rsidRPr="00330A88">
        <w:rPr>
          <w:rFonts w:ascii="Maiandra GD" w:hAnsi="Maiandra GD"/>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94297E" w:rsidRPr="00330A88" w:rsidRDefault="0094297E" w:rsidP="00D64250">
      <w:pPr>
        <w:ind w:firstLine="426"/>
        <w:jc w:val="both"/>
        <w:rPr>
          <w:rFonts w:ascii="Maiandra GD" w:hAnsi="Maiandra GD"/>
          <w:sz w:val="24"/>
          <w:szCs w:val="24"/>
        </w:rPr>
      </w:pPr>
      <w:r w:rsidRPr="00330A88">
        <w:rPr>
          <w:rFonts w:ascii="Maiandra GD" w:hAnsi="Maiandra GD"/>
          <w:sz w:val="24"/>
          <w:szCs w:val="24"/>
        </w:rPr>
        <w:t>c. Le soumissionnaire ne doit pas être sous le coup d’une décision d’exclusion.</w:t>
      </w:r>
    </w:p>
    <w:p w:rsidR="0094297E" w:rsidRPr="00330A88" w:rsidRDefault="0094297E" w:rsidP="00D64250">
      <w:pPr>
        <w:ind w:firstLine="426"/>
        <w:jc w:val="both"/>
        <w:rPr>
          <w:rFonts w:ascii="Maiandra GD" w:hAnsi="Maiandra GD"/>
          <w:sz w:val="24"/>
          <w:szCs w:val="24"/>
        </w:rPr>
      </w:pPr>
      <w:r w:rsidRPr="00330A88">
        <w:rPr>
          <w:rFonts w:ascii="Maiandra GD" w:hAnsi="Maiandra GD"/>
          <w:sz w:val="24"/>
          <w:szCs w:val="24"/>
        </w:rPr>
        <w:t>d. Une entreprise publique camerounaise peut participer à la consultation si elle peut démonter qu’elle :</w:t>
      </w:r>
    </w:p>
    <w:p w:rsidR="0094297E" w:rsidRPr="00330A88" w:rsidRDefault="0094297E" w:rsidP="0094297E">
      <w:pPr>
        <w:ind w:firstLine="851"/>
        <w:jc w:val="both"/>
        <w:rPr>
          <w:rFonts w:ascii="Maiandra GD" w:hAnsi="Maiandra GD"/>
          <w:sz w:val="24"/>
          <w:szCs w:val="24"/>
        </w:rPr>
      </w:pPr>
      <w:r w:rsidRPr="00330A88">
        <w:rPr>
          <w:rFonts w:ascii="Maiandra GD" w:hAnsi="Maiandra GD"/>
          <w:sz w:val="24"/>
          <w:szCs w:val="24"/>
        </w:rPr>
        <w:t>(i) est juridiquement et financièrement autonome ;</w:t>
      </w:r>
    </w:p>
    <w:p w:rsidR="0094297E" w:rsidRPr="00330A88" w:rsidRDefault="0094297E" w:rsidP="0094297E">
      <w:pPr>
        <w:ind w:firstLine="851"/>
        <w:jc w:val="both"/>
        <w:rPr>
          <w:rFonts w:ascii="Maiandra GD" w:hAnsi="Maiandra GD"/>
          <w:sz w:val="24"/>
          <w:szCs w:val="24"/>
        </w:rPr>
      </w:pPr>
      <w:r w:rsidRPr="00330A88">
        <w:rPr>
          <w:rFonts w:ascii="Maiandra GD" w:hAnsi="Maiandra GD"/>
          <w:sz w:val="24"/>
          <w:szCs w:val="24"/>
        </w:rPr>
        <w:t xml:space="preserve">(ii) administrée selon les règles du droit commercial et </w:t>
      </w:r>
    </w:p>
    <w:p w:rsidR="0094297E" w:rsidRPr="00330A88" w:rsidRDefault="0094297E" w:rsidP="00D64250">
      <w:pPr>
        <w:ind w:firstLine="851"/>
        <w:jc w:val="both"/>
        <w:rPr>
          <w:rFonts w:ascii="Maiandra GD" w:hAnsi="Maiandra GD"/>
          <w:sz w:val="24"/>
          <w:szCs w:val="24"/>
        </w:rPr>
      </w:pPr>
      <w:r w:rsidRPr="00330A88">
        <w:rPr>
          <w:rFonts w:ascii="Maiandra GD" w:hAnsi="Maiandra GD"/>
          <w:sz w:val="24"/>
          <w:szCs w:val="24"/>
        </w:rPr>
        <w:t>(iii) n’est pas sous la tutelle ou l’autorité directe voire indirecte du Autorité Contractante.</w:t>
      </w:r>
    </w:p>
    <w:p w:rsidR="0094297E" w:rsidRPr="00330A88" w:rsidRDefault="0094297E" w:rsidP="0094297E">
      <w:pPr>
        <w:jc w:val="both"/>
        <w:rPr>
          <w:rFonts w:ascii="Maiandra GD" w:hAnsi="Maiandra GD"/>
          <w:sz w:val="24"/>
          <w:szCs w:val="24"/>
          <w:u w:val="single"/>
        </w:rPr>
      </w:pPr>
      <w:r w:rsidRPr="00330A88">
        <w:rPr>
          <w:rFonts w:ascii="Maiandra GD" w:hAnsi="Maiandra GD"/>
          <w:b/>
          <w:sz w:val="24"/>
          <w:szCs w:val="24"/>
          <w:u w:val="single"/>
        </w:rPr>
        <w:t>Article 5</w:t>
      </w:r>
      <w:r w:rsidRPr="00330A88">
        <w:rPr>
          <w:rFonts w:ascii="Maiandra GD" w:hAnsi="Maiandra GD"/>
          <w:sz w:val="24"/>
          <w:szCs w:val="24"/>
        </w:rPr>
        <w:t xml:space="preserve"> : </w:t>
      </w:r>
      <w:r w:rsidRPr="00330A88">
        <w:rPr>
          <w:rFonts w:ascii="Maiandra GD" w:hAnsi="Maiandra GD"/>
          <w:b/>
          <w:sz w:val="24"/>
          <w:szCs w:val="24"/>
        </w:rPr>
        <w:t>Matériaux, matériels, fournitures, équipements et services autorisés.</w:t>
      </w:r>
    </w:p>
    <w:p w:rsidR="0094297E" w:rsidRPr="00330A88" w:rsidRDefault="0094297E" w:rsidP="0094297E">
      <w:pPr>
        <w:numPr>
          <w:ilvl w:val="1"/>
          <w:numId w:val="21"/>
        </w:numPr>
        <w:ind w:left="0" w:firstLine="0"/>
        <w:jc w:val="both"/>
        <w:rPr>
          <w:rFonts w:ascii="Maiandra GD" w:hAnsi="Maiandra GD"/>
          <w:sz w:val="24"/>
          <w:szCs w:val="24"/>
        </w:rPr>
      </w:pPr>
      <w:r w:rsidRPr="00330A88">
        <w:rPr>
          <w:rFonts w:ascii="Maiandra GD" w:hAnsi="Maiandra GD"/>
          <w:sz w:val="24"/>
          <w:szCs w:val="24"/>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4297E" w:rsidRPr="00330A88" w:rsidRDefault="0094297E" w:rsidP="0094297E">
      <w:pPr>
        <w:numPr>
          <w:ilvl w:val="1"/>
          <w:numId w:val="21"/>
        </w:numPr>
        <w:ind w:left="0" w:firstLine="0"/>
        <w:jc w:val="both"/>
        <w:rPr>
          <w:rFonts w:ascii="Maiandra GD" w:hAnsi="Maiandra GD"/>
          <w:sz w:val="24"/>
          <w:szCs w:val="24"/>
        </w:rPr>
      </w:pPr>
      <w:r w:rsidRPr="00330A88">
        <w:rPr>
          <w:rFonts w:ascii="Maiandra GD" w:hAnsi="Maiandra GD"/>
          <w:sz w:val="24"/>
          <w:szCs w:val="24"/>
        </w:rPr>
        <w:t>Aux  fins de l’article 5.1 ci-dessus, le temps « provenir » désigne le lieu où les biens sont extraits, cultivés, produits ou fabriqués et d’où proviennent les services.</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6</w:t>
      </w:r>
      <w:r w:rsidRPr="00330A88">
        <w:rPr>
          <w:rFonts w:ascii="Maiandra GD" w:hAnsi="Maiandra GD"/>
          <w:sz w:val="24"/>
          <w:szCs w:val="24"/>
        </w:rPr>
        <w:t xml:space="preserve"> : </w:t>
      </w:r>
      <w:r w:rsidRPr="00330A88">
        <w:rPr>
          <w:rFonts w:ascii="Maiandra GD" w:hAnsi="Maiandra GD"/>
          <w:b/>
          <w:sz w:val="24"/>
          <w:szCs w:val="24"/>
        </w:rPr>
        <w:t>Qualifications du Soumissionnaire</w:t>
      </w:r>
    </w:p>
    <w:p w:rsidR="0094297E" w:rsidRPr="00330A88" w:rsidRDefault="0094297E" w:rsidP="0094297E">
      <w:pPr>
        <w:numPr>
          <w:ilvl w:val="1"/>
          <w:numId w:val="48"/>
        </w:numPr>
        <w:tabs>
          <w:tab w:val="clear" w:pos="720"/>
          <w:tab w:val="num" w:pos="426"/>
        </w:tabs>
        <w:jc w:val="both"/>
        <w:rPr>
          <w:rFonts w:ascii="Maiandra GD" w:hAnsi="Maiandra GD"/>
          <w:sz w:val="24"/>
          <w:szCs w:val="24"/>
        </w:rPr>
      </w:pPr>
      <w:r w:rsidRPr="00330A88">
        <w:rPr>
          <w:rFonts w:ascii="Maiandra GD" w:hAnsi="Maiandra GD"/>
          <w:sz w:val="24"/>
          <w:szCs w:val="24"/>
        </w:rPr>
        <w:t xml:space="preserve">   Les Soumissionnaires doivent, comme partie intégrante de leur offre : </w:t>
      </w:r>
    </w:p>
    <w:p w:rsidR="0094297E" w:rsidRPr="00330A88" w:rsidRDefault="0094297E" w:rsidP="00D64250">
      <w:pPr>
        <w:numPr>
          <w:ilvl w:val="1"/>
          <w:numId w:val="49"/>
        </w:numPr>
        <w:tabs>
          <w:tab w:val="clear" w:pos="1800"/>
          <w:tab w:val="num" w:pos="993"/>
        </w:tabs>
        <w:ind w:left="993" w:hanging="284"/>
        <w:rPr>
          <w:rFonts w:ascii="Maiandra GD" w:hAnsi="Maiandra GD"/>
          <w:sz w:val="24"/>
          <w:szCs w:val="24"/>
        </w:rPr>
      </w:pPr>
      <w:r w:rsidRPr="00330A88">
        <w:rPr>
          <w:rFonts w:ascii="Maiandra GD" w:hAnsi="Maiandra GD"/>
          <w:sz w:val="24"/>
          <w:szCs w:val="24"/>
        </w:rPr>
        <w:t>Soumettre un pouvoir habilitant le signataire de la soumission à engager le Soumissionnaire ;</w:t>
      </w:r>
    </w:p>
    <w:p w:rsidR="0094297E" w:rsidRPr="005B3D28" w:rsidRDefault="0094297E" w:rsidP="005B3D28">
      <w:pPr>
        <w:numPr>
          <w:ilvl w:val="1"/>
          <w:numId w:val="49"/>
        </w:numPr>
        <w:tabs>
          <w:tab w:val="clear" w:pos="1800"/>
          <w:tab w:val="num" w:pos="993"/>
        </w:tabs>
        <w:ind w:left="993" w:hanging="284"/>
        <w:jc w:val="both"/>
        <w:rPr>
          <w:rFonts w:ascii="Maiandra GD" w:hAnsi="Maiandra GD"/>
          <w:sz w:val="24"/>
          <w:szCs w:val="24"/>
        </w:rPr>
      </w:pPr>
      <w:r w:rsidRPr="00330A88">
        <w:rPr>
          <w:rFonts w:ascii="Maiandra GD" w:hAnsi="Maiandra GD"/>
          <w:sz w:val="24"/>
          <w:szCs w:val="24"/>
        </w:rPr>
        <w:t xml:space="preserve">Fournir toutes les informations (compléter ou mettre à jour les informations jointes à leur demande de </w:t>
      </w:r>
      <w:proofErr w:type="spellStart"/>
      <w:r w:rsidR="00D86FA6" w:rsidRPr="00330A88">
        <w:rPr>
          <w:rFonts w:ascii="Maiandra GD" w:hAnsi="Maiandra GD"/>
          <w:sz w:val="24"/>
          <w:szCs w:val="24"/>
        </w:rPr>
        <w:t>préqualification</w:t>
      </w:r>
      <w:proofErr w:type="spellEnd"/>
      <w:r w:rsidRPr="00330A88">
        <w:rPr>
          <w:rFonts w:ascii="Maiandra GD" w:hAnsi="Maiandra GD"/>
          <w:sz w:val="24"/>
          <w:szCs w:val="24"/>
        </w:rPr>
        <w:t xml:space="preserve"> qui ont pu changer, au cas où les candidats ont fait l’objet d’une </w:t>
      </w:r>
      <w:proofErr w:type="spellStart"/>
      <w:r w:rsidR="00D86FA6" w:rsidRPr="00330A88">
        <w:rPr>
          <w:rFonts w:ascii="Maiandra GD" w:hAnsi="Maiandra GD"/>
          <w:sz w:val="24"/>
          <w:szCs w:val="24"/>
        </w:rPr>
        <w:t>préqualification</w:t>
      </w:r>
      <w:proofErr w:type="spellEnd"/>
      <w:r w:rsidRPr="00330A88">
        <w:rPr>
          <w:rFonts w:ascii="Maiandra GD" w:hAnsi="Maiandra GD"/>
          <w:sz w:val="24"/>
          <w:szCs w:val="24"/>
        </w:rPr>
        <w:t>) demandées aux soumissionnaires, dans le RPAO, afin d’établir leur qualification pour exécuter le marché.</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Les informations relatives aux points suivants sont exigées le cas échéant : </w:t>
      </w:r>
    </w:p>
    <w:p w:rsidR="0094297E" w:rsidRPr="00330A88" w:rsidRDefault="0094297E" w:rsidP="00EB0037">
      <w:pPr>
        <w:numPr>
          <w:ilvl w:val="0"/>
          <w:numId w:val="23"/>
        </w:numPr>
        <w:spacing w:line="276" w:lineRule="auto"/>
        <w:jc w:val="both"/>
        <w:rPr>
          <w:rFonts w:ascii="Maiandra GD" w:hAnsi="Maiandra GD"/>
          <w:sz w:val="24"/>
          <w:szCs w:val="24"/>
        </w:rPr>
      </w:pPr>
      <w:r w:rsidRPr="00330A88">
        <w:rPr>
          <w:rFonts w:ascii="Maiandra GD" w:hAnsi="Maiandra GD"/>
          <w:sz w:val="24"/>
          <w:szCs w:val="24"/>
        </w:rPr>
        <w:t>La production des bilans certifiés et chiffres d’affaires récents ;</w:t>
      </w:r>
    </w:p>
    <w:p w:rsidR="0094297E" w:rsidRPr="00330A88" w:rsidRDefault="0094297E" w:rsidP="00EB0037">
      <w:pPr>
        <w:numPr>
          <w:ilvl w:val="0"/>
          <w:numId w:val="23"/>
        </w:numPr>
        <w:spacing w:line="276" w:lineRule="auto"/>
        <w:jc w:val="both"/>
        <w:rPr>
          <w:rFonts w:ascii="Maiandra GD" w:hAnsi="Maiandra GD"/>
          <w:sz w:val="24"/>
          <w:szCs w:val="24"/>
        </w:rPr>
      </w:pPr>
      <w:r w:rsidRPr="00330A88">
        <w:rPr>
          <w:rFonts w:ascii="Maiandra GD" w:hAnsi="Maiandra GD"/>
          <w:sz w:val="24"/>
          <w:szCs w:val="24"/>
        </w:rPr>
        <w:t>Accès à une ligne de crédit ou disposition d’autres ressources financières ;</w:t>
      </w:r>
    </w:p>
    <w:p w:rsidR="0094297E" w:rsidRPr="00330A88" w:rsidRDefault="0094297E" w:rsidP="00EB0037">
      <w:pPr>
        <w:numPr>
          <w:ilvl w:val="0"/>
          <w:numId w:val="23"/>
        </w:numPr>
        <w:spacing w:line="276" w:lineRule="auto"/>
        <w:jc w:val="both"/>
        <w:rPr>
          <w:rFonts w:ascii="Maiandra GD" w:hAnsi="Maiandra GD"/>
          <w:sz w:val="24"/>
          <w:szCs w:val="24"/>
        </w:rPr>
      </w:pPr>
      <w:r w:rsidRPr="00330A88">
        <w:rPr>
          <w:rFonts w:ascii="Maiandra GD" w:hAnsi="Maiandra GD"/>
          <w:sz w:val="24"/>
          <w:szCs w:val="24"/>
        </w:rPr>
        <w:t>Les commandes acquises et les marchés attribués ;</w:t>
      </w:r>
    </w:p>
    <w:p w:rsidR="0094297E" w:rsidRPr="00330A88" w:rsidRDefault="0094297E" w:rsidP="00EB0037">
      <w:pPr>
        <w:numPr>
          <w:ilvl w:val="0"/>
          <w:numId w:val="23"/>
        </w:numPr>
        <w:spacing w:line="276" w:lineRule="auto"/>
        <w:jc w:val="both"/>
        <w:rPr>
          <w:rFonts w:ascii="Maiandra GD" w:hAnsi="Maiandra GD"/>
          <w:sz w:val="24"/>
          <w:szCs w:val="24"/>
        </w:rPr>
      </w:pPr>
      <w:r w:rsidRPr="00330A88">
        <w:rPr>
          <w:rFonts w:ascii="Maiandra GD" w:hAnsi="Maiandra GD"/>
          <w:sz w:val="24"/>
          <w:szCs w:val="24"/>
        </w:rPr>
        <w:t>Les litiges en cours ;</w:t>
      </w:r>
    </w:p>
    <w:p w:rsidR="0094297E" w:rsidRPr="00330A88" w:rsidRDefault="0094297E" w:rsidP="00D64250">
      <w:pPr>
        <w:numPr>
          <w:ilvl w:val="0"/>
          <w:numId w:val="23"/>
        </w:numPr>
        <w:spacing w:line="276" w:lineRule="auto"/>
        <w:jc w:val="both"/>
        <w:rPr>
          <w:rFonts w:ascii="Maiandra GD" w:hAnsi="Maiandra GD"/>
          <w:sz w:val="24"/>
          <w:szCs w:val="24"/>
        </w:rPr>
      </w:pPr>
      <w:r w:rsidRPr="00330A88">
        <w:rPr>
          <w:rFonts w:ascii="Maiandra GD" w:hAnsi="Maiandra GD"/>
          <w:sz w:val="24"/>
          <w:szCs w:val="24"/>
        </w:rPr>
        <w:t>La disponibilité du matériel indispensable.</w:t>
      </w:r>
    </w:p>
    <w:p w:rsidR="0094297E" w:rsidRPr="00330A88" w:rsidRDefault="0094297E" w:rsidP="0094297E">
      <w:pPr>
        <w:numPr>
          <w:ilvl w:val="1"/>
          <w:numId w:val="48"/>
        </w:numPr>
        <w:tabs>
          <w:tab w:val="clear" w:pos="720"/>
          <w:tab w:val="num" w:pos="426"/>
        </w:tabs>
        <w:ind w:left="426" w:hanging="437"/>
        <w:jc w:val="both"/>
        <w:rPr>
          <w:rFonts w:ascii="Maiandra GD" w:hAnsi="Maiandra GD"/>
          <w:sz w:val="24"/>
          <w:szCs w:val="24"/>
        </w:rPr>
      </w:pPr>
      <w:r w:rsidRPr="00330A88">
        <w:rPr>
          <w:rFonts w:ascii="Maiandra GD" w:hAnsi="Maiandra GD"/>
          <w:sz w:val="24"/>
          <w:szCs w:val="24"/>
        </w:rPr>
        <w:t xml:space="preserve">    Les soumissions présentées par deux ou plusieurs cocontractants groupés (</w:t>
      </w:r>
      <w:proofErr w:type="spellStart"/>
      <w:r w:rsidRPr="00330A88">
        <w:rPr>
          <w:rFonts w:ascii="Maiandra GD" w:hAnsi="Maiandra GD"/>
          <w:sz w:val="24"/>
          <w:szCs w:val="24"/>
        </w:rPr>
        <w:t>co-traitance</w:t>
      </w:r>
      <w:proofErr w:type="spellEnd"/>
      <w:r w:rsidRPr="00330A88">
        <w:rPr>
          <w:rFonts w:ascii="Maiandra GD" w:hAnsi="Maiandra GD"/>
          <w:sz w:val="24"/>
          <w:szCs w:val="24"/>
        </w:rPr>
        <w:t xml:space="preserve">) doivent satisfaire aux conditions suivantes : </w:t>
      </w:r>
    </w:p>
    <w:p w:rsidR="0094297E" w:rsidRPr="00330A88" w:rsidRDefault="0094297E" w:rsidP="003C3FD1">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94297E" w:rsidRPr="00330A88" w:rsidRDefault="0094297E" w:rsidP="0094297E">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et le marché doivent être signés de façon à obliger tous les membres du groupement ;</w:t>
      </w:r>
    </w:p>
    <w:p w:rsidR="0094297E" w:rsidRPr="00330A88" w:rsidRDefault="0094297E" w:rsidP="0094297E">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La nature du groupement (conjoint ou solidaire comme cela est requis dans le RPAO doit être précisée et justifiée par la production d’une copie de l’accord de groupement en bonne et due forme ;</w:t>
      </w:r>
    </w:p>
    <w:p w:rsidR="0094297E" w:rsidRPr="00330A88" w:rsidRDefault="0094297E" w:rsidP="0094297E">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Le membre du groupement désigné comme mandataire, représentera l’ensemble des entreprises vis-à-vis du Maître d’Ouvrage pour l’exécution du marché ;</w:t>
      </w:r>
    </w:p>
    <w:p w:rsidR="0094297E" w:rsidRPr="00330A88" w:rsidRDefault="0094297E" w:rsidP="003C3FD1">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 xml:space="preserve">En cas de groupement solidaire, les </w:t>
      </w:r>
      <w:proofErr w:type="spellStart"/>
      <w:r w:rsidRPr="00330A88">
        <w:rPr>
          <w:rFonts w:ascii="Maiandra GD" w:hAnsi="Maiandra GD"/>
          <w:sz w:val="24"/>
          <w:szCs w:val="24"/>
        </w:rPr>
        <w:t>co-traitants</w:t>
      </w:r>
      <w:proofErr w:type="spellEnd"/>
      <w:r w:rsidRPr="00330A88">
        <w:rPr>
          <w:rFonts w:ascii="Maiandra GD" w:hAnsi="Maiandra GD"/>
          <w:sz w:val="24"/>
          <w:szCs w:val="24"/>
        </w:rPr>
        <w:t xml:space="preserve"> se répartissent les sommes qui sont réglées par le Maître d’Ouvrage dans un compte unique ; en revanche, chaque entreprise est payée par le Maître d’Ouvrage dans son propre compte, lorsqu’il s’agit d’un groupement conjoint.</w:t>
      </w:r>
    </w:p>
    <w:p w:rsidR="0094297E" w:rsidRPr="00330A88" w:rsidRDefault="0094297E" w:rsidP="0094297E">
      <w:pPr>
        <w:numPr>
          <w:ilvl w:val="1"/>
          <w:numId w:val="24"/>
        </w:numPr>
        <w:ind w:left="0" w:hanging="11"/>
        <w:jc w:val="both"/>
        <w:rPr>
          <w:rFonts w:ascii="Maiandra GD" w:hAnsi="Maiandra GD"/>
          <w:sz w:val="24"/>
          <w:szCs w:val="24"/>
        </w:rPr>
      </w:pPr>
      <w:r w:rsidRPr="00330A88">
        <w:rPr>
          <w:rFonts w:ascii="Maiandra GD" w:hAnsi="Maiandra GD"/>
          <w:sz w:val="24"/>
          <w:szCs w:val="24"/>
        </w:rPr>
        <w:t>Les soumissionnaires doivent également présenter des propositions suffisamment détaillées pour démontrer qu’elles sont conformes aux spécifications techniques et aux délais d’exécution visés dans le RPAO.</w:t>
      </w:r>
    </w:p>
    <w:p w:rsidR="0094297E" w:rsidRPr="00330A88" w:rsidRDefault="0094297E" w:rsidP="0094297E">
      <w:pPr>
        <w:numPr>
          <w:ilvl w:val="1"/>
          <w:numId w:val="24"/>
        </w:numPr>
        <w:ind w:left="0" w:firstLine="0"/>
        <w:jc w:val="both"/>
        <w:rPr>
          <w:rFonts w:ascii="Maiandra GD" w:hAnsi="Maiandra GD"/>
          <w:sz w:val="24"/>
          <w:szCs w:val="24"/>
        </w:rPr>
      </w:pPr>
      <w:r w:rsidRPr="00330A88">
        <w:rPr>
          <w:rFonts w:ascii="Maiandra GD" w:hAnsi="Maiandra GD"/>
          <w:sz w:val="24"/>
          <w:szCs w:val="24"/>
        </w:rPr>
        <w:t>Les soumissionnaires demandant à bénéficier d’une marge de préférence, doivent fournir tous les renseignements nécessaires pour prouver qu’ils satisfont aux critères d’éligibilité décrits à l’article 32 du RGAO.</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lastRenderedPageBreak/>
        <w:t>Article 7</w:t>
      </w:r>
      <w:r w:rsidRPr="00330A88">
        <w:rPr>
          <w:rFonts w:ascii="Maiandra GD" w:hAnsi="Maiandra GD"/>
          <w:sz w:val="24"/>
          <w:szCs w:val="24"/>
        </w:rPr>
        <w:t xml:space="preserve"> : </w:t>
      </w:r>
      <w:r w:rsidRPr="00330A88">
        <w:rPr>
          <w:rFonts w:ascii="Maiandra GD" w:hAnsi="Maiandra GD"/>
          <w:b/>
          <w:sz w:val="24"/>
          <w:szCs w:val="24"/>
        </w:rPr>
        <w:t>Visite du site des travaux</w:t>
      </w:r>
    </w:p>
    <w:p w:rsidR="0094297E" w:rsidRPr="00330A88" w:rsidRDefault="0094297E" w:rsidP="003C3FD1">
      <w:pPr>
        <w:tabs>
          <w:tab w:val="left" w:pos="993"/>
          <w:tab w:val="left" w:pos="1134"/>
        </w:tabs>
        <w:jc w:val="both"/>
        <w:rPr>
          <w:rFonts w:ascii="Maiandra GD" w:hAnsi="Maiandra GD"/>
          <w:sz w:val="24"/>
          <w:szCs w:val="24"/>
        </w:rPr>
      </w:pPr>
      <w:r w:rsidRPr="00330A88">
        <w:rPr>
          <w:rFonts w:ascii="Maiandra GD" w:hAnsi="Maiandra GD"/>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4297E" w:rsidRPr="00330A88" w:rsidRDefault="0094297E" w:rsidP="003C3FD1">
      <w:pPr>
        <w:tabs>
          <w:tab w:val="left" w:pos="851"/>
        </w:tabs>
        <w:jc w:val="both"/>
        <w:rPr>
          <w:rFonts w:ascii="Maiandra GD" w:hAnsi="Maiandra GD"/>
          <w:sz w:val="24"/>
          <w:szCs w:val="24"/>
        </w:rPr>
      </w:pPr>
      <w:r w:rsidRPr="00330A88">
        <w:rPr>
          <w:rFonts w:ascii="Maiandra GD" w:hAnsi="Maiandra GD"/>
          <w:sz w:val="24"/>
          <w:szCs w:val="24"/>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4297E" w:rsidRPr="00F51961" w:rsidRDefault="0094297E" w:rsidP="00F51961">
      <w:pPr>
        <w:jc w:val="both"/>
        <w:rPr>
          <w:rFonts w:ascii="Maiandra GD" w:hAnsi="Maiandra GD"/>
          <w:sz w:val="24"/>
          <w:szCs w:val="24"/>
        </w:rPr>
      </w:pPr>
      <w:r w:rsidRPr="00330A88">
        <w:rPr>
          <w:rFonts w:ascii="Maiandra GD" w:hAnsi="Maiandra GD"/>
          <w:sz w:val="24"/>
          <w:szCs w:val="24"/>
        </w:rPr>
        <w:t>7.3.   Le Maître d’Ouvrage peut organiser une visite du site des travaux au moment de la réunion préparatoire à l’établissement des offres mentionnés à l’article 19 du RGAO.</w:t>
      </w:r>
    </w:p>
    <w:p w:rsidR="0094297E" w:rsidRPr="00330A88" w:rsidRDefault="0094297E" w:rsidP="00BC4CA7">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8</w:t>
      </w:r>
      <w:r w:rsidRPr="00330A88">
        <w:rPr>
          <w:rFonts w:ascii="Maiandra GD" w:hAnsi="Maiandra GD"/>
          <w:b/>
          <w:sz w:val="24"/>
          <w:szCs w:val="24"/>
        </w:rPr>
        <w:t> : Contenu du dossier d’Appel d’Offres</w:t>
      </w:r>
    </w:p>
    <w:p w:rsidR="0094297E" w:rsidRPr="00330A88" w:rsidRDefault="0094297E" w:rsidP="0094297E">
      <w:pPr>
        <w:numPr>
          <w:ilvl w:val="1"/>
          <w:numId w:val="25"/>
        </w:numPr>
        <w:ind w:left="0" w:firstLine="0"/>
        <w:jc w:val="both"/>
        <w:rPr>
          <w:rFonts w:ascii="Maiandra GD" w:hAnsi="Maiandra GD"/>
          <w:sz w:val="24"/>
          <w:szCs w:val="24"/>
        </w:rPr>
      </w:pPr>
      <w:r w:rsidRPr="00330A88">
        <w:rPr>
          <w:rFonts w:ascii="Maiandra GD" w:hAnsi="Maiandra GD"/>
          <w:sz w:val="24"/>
          <w:szCs w:val="24"/>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La lettre d’invitation à soumissionner (pour les Appels d’Offres Restreints)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L’Avis d’Appel d’Offres (AAO)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Règlement Général de l’Appel d’Offres (RGAO)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Règlement Particulier de l’Appel d’Offres (RPAO)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Cahier des Clauses Administratives Particulières (CCAP)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Cahier des Clauses Techniques Particulières (CCTP)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Le Cadre du Bordereau des Prix Unitaires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Le cadre du Détail quantitatif et estimatif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Le cadre du Sous-Détail des Prix unitaires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Le cadre du planning d’exécution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Documents graphiques et autres éléments du dossier technique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Modèles de fiches de présentation du matériel, personnel et références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Modèles de lettre de soumission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caution de soumission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cautionnement définitif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caution d’avance de démarrage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caution de retenue de garantie en remplacement de la retenue de garantie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Modèle de marché ;</w:t>
      </w:r>
    </w:p>
    <w:p w:rsidR="0094297E" w:rsidRPr="00330A88" w:rsidRDefault="0094297E" w:rsidP="00EB0037">
      <w:pPr>
        <w:numPr>
          <w:ilvl w:val="0"/>
          <w:numId w:val="26"/>
        </w:numPr>
        <w:spacing w:line="276" w:lineRule="auto"/>
        <w:jc w:val="both"/>
        <w:rPr>
          <w:rFonts w:ascii="Maiandra GD" w:hAnsi="Maiandra GD"/>
          <w:sz w:val="24"/>
          <w:szCs w:val="24"/>
        </w:rPr>
      </w:pPr>
      <w:r w:rsidRPr="00330A88">
        <w:rPr>
          <w:rFonts w:ascii="Maiandra GD" w:hAnsi="Maiandra GD"/>
          <w:sz w:val="24"/>
          <w:szCs w:val="24"/>
        </w:rPr>
        <w:t>Formulaire relatif aux études préalables ;</w:t>
      </w:r>
    </w:p>
    <w:p w:rsidR="0094297E" w:rsidRPr="00330A88" w:rsidRDefault="0094297E" w:rsidP="002843E5">
      <w:pPr>
        <w:numPr>
          <w:ilvl w:val="0"/>
          <w:numId w:val="26"/>
        </w:numPr>
        <w:spacing w:line="276" w:lineRule="auto"/>
        <w:jc w:val="both"/>
        <w:rPr>
          <w:rFonts w:ascii="Maiandra GD" w:hAnsi="Maiandra GD"/>
          <w:sz w:val="24"/>
          <w:szCs w:val="24"/>
        </w:rPr>
      </w:pPr>
      <w:r w:rsidRPr="00330A88">
        <w:rPr>
          <w:rFonts w:ascii="Maiandra GD" w:hAnsi="Maiandra GD"/>
          <w:sz w:val="24"/>
          <w:szCs w:val="24"/>
        </w:rPr>
        <w:t>La liste des banques et organismes financiers de 1</w:t>
      </w:r>
      <w:r w:rsidRPr="00330A88">
        <w:rPr>
          <w:rFonts w:ascii="Maiandra GD" w:hAnsi="Maiandra GD"/>
          <w:sz w:val="24"/>
          <w:szCs w:val="24"/>
          <w:vertAlign w:val="superscript"/>
        </w:rPr>
        <w:t>er</w:t>
      </w:r>
      <w:r w:rsidRPr="00330A88">
        <w:rPr>
          <w:rFonts w:ascii="Maiandra GD" w:hAnsi="Maiandra GD"/>
          <w:sz w:val="24"/>
          <w:szCs w:val="24"/>
        </w:rPr>
        <w:t xml:space="preserve"> rang agréés par le ministre en charge des finances autorisés à émettre des cautions.</w:t>
      </w:r>
    </w:p>
    <w:p w:rsidR="0094297E" w:rsidRPr="00330A88" w:rsidRDefault="0094297E" w:rsidP="0094297E">
      <w:pPr>
        <w:numPr>
          <w:ilvl w:val="1"/>
          <w:numId w:val="25"/>
        </w:numPr>
        <w:ind w:left="0" w:firstLine="0"/>
        <w:jc w:val="both"/>
        <w:rPr>
          <w:rFonts w:ascii="Maiandra GD" w:hAnsi="Maiandra GD"/>
          <w:sz w:val="24"/>
          <w:szCs w:val="24"/>
        </w:rPr>
      </w:pPr>
      <w:r w:rsidRPr="00330A88">
        <w:rPr>
          <w:rFonts w:ascii="Maiandra GD" w:hAnsi="Maiandra GD"/>
          <w:sz w:val="24"/>
          <w:szCs w:val="24"/>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9</w:t>
      </w:r>
      <w:r w:rsidRPr="00330A88">
        <w:rPr>
          <w:rFonts w:ascii="Maiandra GD" w:hAnsi="Maiandra GD"/>
          <w:b/>
          <w:sz w:val="24"/>
          <w:szCs w:val="24"/>
        </w:rPr>
        <w:t> : Eclaircissement apportés au Dossier D’Appel d’Offres et recours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4297E" w:rsidRPr="00330A88" w:rsidRDefault="0094297E" w:rsidP="002843E5">
      <w:pPr>
        <w:ind w:firstLine="708"/>
        <w:jc w:val="both"/>
        <w:rPr>
          <w:rFonts w:ascii="Maiandra GD" w:hAnsi="Maiandra GD"/>
          <w:sz w:val="24"/>
          <w:szCs w:val="24"/>
        </w:rPr>
      </w:pPr>
      <w:r w:rsidRPr="00330A88">
        <w:rPr>
          <w:rFonts w:ascii="Maiandra GD" w:hAnsi="Maiandra GD"/>
          <w:sz w:val="24"/>
          <w:szCs w:val="24"/>
        </w:rPr>
        <w:lastRenderedPageBreak/>
        <w:t>Une copie de la réponse de l’Autorité Contractante indiquant la question posée mais ne mentionnant pas son auteur, est adressée à tous les soumissionnaires ayant acheté le Dossier d’Appel d’Offres.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9.2.   Entre la publication de l’Avis d’Appel d’Offres y compris la phase de pré- qualification des candidats et l’ouverture des plis, tout soumissionnaire qui s’estime lésé dans la procédure de passation des marchés publics peu</w:t>
      </w:r>
      <w:r w:rsidR="006038A5">
        <w:rPr>
          <w:rFonts w:ascii="Maiandra GD" w:hAnsi="Maiandra GD"/>
          <w:sz w:val="24"/>
          <w:szCs w:val="24"/>
        </w:rPr>
        <w:t xml:space="preserve">t introduire une requête auprès du </w:t>
      </w:r>
      <w:r w:rsidR="006038A5" w:rsidRPr="006038A5">
        <w:rPr>
          <w:rFonts w:ascii="Maiandra GD" w:hAnsi="Maiandra GD" w:cs="Tahoma"/>
          <w:sz w:val="24"/>
          <w:szCs w:val="24"/>
        </w:rPr>
        <w:t>Comité chargé de l’Examen des Recours(CER</w:t>
      </w:r>
      <w:r w:rsidR="006038A5">
        <w:rPr>
          <w:rFonts w:ascii="Maiandra GD" w:hAnsi="Maiandra GD" w:cs="Tahoma"/>
          <w:sz w:val="24"/>
          <w:szCs w:val="24"/>
        </w:rPr>
        <w:t>)</w:t>
      </w:r>
      <w:r w:rsidRPr="00330A88">
        <w:rPr>
          <w:rFonts w:ascii="Maiandra GD" w:hAnsi="Maiandra GD"/>
          <w:sz w:val="24"/>
          <w:szCs w:val="24"/>
        </w:rPr>
        <w:t>.</w:t>
      </w:r>
      <w:r w:rsidR="002843E5" w:rsidRPr="00330A88">
        <w:rPr>
          <w:rFonts w:ascii="Maiandra GD" w:hAnsi="Maiandra GD"/>
          <w:sz w:val="24"/>
          <w:szCs w:val="24"/>
        </w:rPr>
        <w:t xml:space="preserv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9.3.   Le recours doit être adressé à l’Autorité Contractante avec copies à l’organisme chargé de la régulation des marchés publics et au Président de la Commis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Il doit parvenir à l’Autorité Contractante au plus tard quatorze (14) jours avant la date d’ouverture des offres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9.4.     L’Autorité Contractante dispose de cinq (05) jours pour réagir. La copie de la réaction est transmise à l’organisme chargé de la régulation des marchés publics.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10</w:t>
      </w:r>
      <w:r w:rsidRPr="00330A88">
        <w:rPr>
          <w:rFonts w:ascii="Maiandra GD" w:hAnsi="Maiandra GD"/>
          <w:b/>
          <w:sz w:val="24"/>
          <w:szCs w:val="24"/>
        </w:rPr>
        <w:t> : Modification du dossier d’Appel d’Offres</w:t>
      </w:r>
      <w:r w:rsidR="002843E5" w:rsidRPr="00330A88">
        <w:rPr>
          <w:rFonts w:ascii="Maiandra GD" w:hAnsi="Maiandra GD"/>
          <w:b/>
          <w:sz w:val="24"/>
          <w:szCs w:val="24"/>
        </w:rPr>
        <w:t xml:space="preserv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r w:rsidR="002843E5" w:rsidRPr="00330A88">
        <w:rPr>
          <w:rFonts w:ascii="Maiandra GD" w:hAnsi="Maiandra GD"/>
          <w:sz w:val="24"/>
          <w:szCs w:val="24"/>
        </w:rPr>
        <w:t xml:space="preserve">                       </w:t>
      </w:r>
    </w:p>
    <w:p w:rsidR="0094297E" w:rsidRPr="00330A88" w:rsidRDefault="0094297E" w:rsidP="002843E5">
      <w:pPr>
        <w:jc w:val="both"/>
        <w:rPr>
          <w:rFonts w:ascii="Maiandra GD" w:hAnsi="Maiandra GD"/>
          <w:sz w:val="24"/>
          <w:szCs w:val="24"/>
        </w:rPr>
      </w:pPr>
      <w:r w:rsidRPr="00330A88">
        <w:rPr>
          <w:rFonts w:ascii="Maiandra GD" w:hAnsi="Maiandra GD"/>
          <w:sz w:val="24"/>
          <w:szCs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4297E" w:rsidRPr="00330A88" w:rsidRDefault="0094297E" w:rsidP="002843E5">
      <w:pPr>
        <w:tabs>
          <w:tab w:val="right" w:leader="dot" w:pos="9911"/>
        </w:tabs>
        <w:spacing w:before="120" w:after="120"/>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11</w:t>
      </w:r>
      <w:r w:rsidRPr="00330A88">
        <w:rPr>
          <w:rFonts w:ascii="Maiandra GD" w:hAnsi="Maiandra GD"/>
          <w:b/>
          <w:sz w:val="24"/>
          <w:szCs w:val="24"/>
        </w:rPr>
        <w:t> : Frais de soumission</w:t>
      </w:r>
    </w:p>
    <w:p w:rsidR="003E6B59" w:rsidRPr="00330A88" w:rsidRDefault="0094297E" w:rsidP="002843E5">
      <w:pPr>
        <w:ind w:firstLine="708"/>
        <w:jc w:val="both"/>
        <w:rPr>
          <w:rFonts w:ascii="Maiandra GD" w:hAnsi="Maiandra GD"/>
          <w:sz w:val="24"/>
          <w:szCs w:val="24"/>
        </w:rPr>
      </w:pPr>
      <w:r w:rsidRPr="00330A88">
        <w:rPr>
          <w:rFonts w:ascii="Maiandra GD" w:hAnsi="Maiandra GD"/>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r w:rsidR="002843E5" w:rsidRPr="00330A88">
        <w:rPr>
          <w:rFonts w:ascii="Maiandra GD" w:hAnsi="Maiandra GD"/>
          <w:sz w:val="24"/>
          <w:szCs w:val="24"/>
        </w:rPr>
        <w:t xml:space="preserve">                                    </w:t>
      </w:r>
    </w:p>
    <w:p w:rsidR="0094297E" w:rsidRPr="00330A88" w:rsidRDefault="0094297E" w:rsidP="002843E5">
      <w:pPr>
        <w:spacing w:before="120"/>
        <w:jc w:val="both"/>
        <w:rPr>
          <w:rFonts w:ascii="Maiandra GD" w:hAnsi="Maiandra GD"/>
          <w:b/>
          <w:sz w:val="24"/>
          <w:szCs w:val="24"/>
        </w:rPr>
      </w:pPr>
      <w:r w:rsidRPr="00330A88">
        <w:rPr>
          <w:rFonts w:ascii="Maiandra GD" w:hAnsi="Maiandra GD"/>
          <w:b/>
          <w:sz w:val="24"/>
          <w:szCs w:val="24"/>
          <w:u w:val="single"/>
        </w:rPr>
        <w:t>Article 12</w:t>
      </w:r>
      <w:r w:rsidRPr="00330A88">
        <w:rPr>
          <w:rFonts w:ascii="Maiandra GD" w:hAnsi="Maiandra GD"/>
          <w:b/>
          <w:sz w:val="24"/>
          <w:szCs w:val="24"/>
        </w:rPr>
        <w:t> : Langue de l’offre</w:t>
      </w:r>
    </w:p>
    <w:p w:rsidR="0094297E" w:rsidRPr="00330A88" w:rsidRDefault="0094297E" w:rsidP="008233DA">
      <w:pPr>
        <w:ind w:firstLine="708"/>
        <w:jc w:val="both"/>
        <w:rPr>
          <w:rFonts w:ascii="Maiandra GD" w:hAnsi="Maiandra GD"/>
          <w:sz w:val="24"/>
          <w:szCs w:val="24"/>
        </w:rPr>
      </w:pPr>
      <w:r w:rsidRPr="00330A88">
        <w:rPr>
          <w:rFonts w:ascii="Maiandra GD" w:hAnsi="Maiandra GD"/>
          <w:sz w:val="24"/>
          <w:szCs w:val="24"/>
        </w:rPr>
        <w:t xml:space="preserve">L’offre ainsi que toute correspondance et tout document, échangé entre le Soumissionnaire et l’Autorité Contractante seront rédigés en français </w:t>
      </w:r>
      <w:r w:rsidR="00D86FA6" w:rsidRPr="00330A88">
        <w:rPr>
          <w:rFonts w:ascii="Maiandra GD" w:hAnsi="Maiandra GD"/>
          <w:sz w:val="24"/>
          <w:szCs w:val="24"/>
        </w:rPr>
        <w:t>ou en</w:t>
      </w:r>
      <w:r w:rsidRPr="00330A88">
        <w:rPr>
          <w:rFonts w:ascii="Maiandra GD" w:hAnsi="Maiandra GD"/>
          <w:sz w:val="24"/>
          <w:szCs w:val="24"/>
        </w:rPr>
        <w:t xml:space="preserve">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4297E" w:rsidRPr="00330A88" w:rsidRDefault="0094297E" w:rsidP="008233DA">
      <w:pPr>
        <w:spacing w:before="120"/>
        <w:jc w:val="both"/>
        <w:rPr>
          <w:rFonts w:ascii="Maiandra GD" w:hAnsi="Maiandra GD"/>
          <w:b/>
          <w:sz w:val="24"/>
          <w:szCs w:val="24"/>
        </w:rPr>
      </w:pPr>
      <w:r w:rsidRPr="00330A88">
        <w:rPr>
          <w:rFonts w:ascii="Maiandra GD" w:hAnsi="Maiandra GD"/>
          <w:b/>
          <w:sz w:val="24"/>
          <w:szCs w:val="24"/>
          <w:u w:val="single"/>
        </w:rPr>
        <w:t>Article 13</w:t>
      </w:r>
      <w:r w:rsidRPr="00330A88">
        <w:rPr>
          <w:rFonts w:ascii="Maiandra GD" w:hAnsi="Maiandra GD"/>
          <w:b/>
          <w:sz w:val="24"/>
          <w:szCs w:val="24"/>
        </w:rPr>
        <w:t> : Documents constituant l’offre</w:t>
      </w:r>
    </w:p>
    <w:p w:rsidR="003E6B59" w:rsidRPr="00330A88" w:rsidRDefault="0094297E" w:rsidP="0094297E">
      <w:pPr>
        <w:jc w:val="both"/>
        <w:rPr>
          <w:rFonts w:ascii="Maiandra GD" w:hAnsi="Maiandra GD"/>
          <w:sz w:val="24"/>
          <w:szCs w:val="24"/>
        </w:rPr>
      </w:pPr>
      <w:r w:rsidRPr="00330A88">
        <w:rPr>
          <w:rFonts w:ascii="Maiandra GD" w:hAnsi="Maiandra GD"/>
          <w:sz w:val="24"/>
          <w:szCs w:val="24"/>
        </w:rPr>
        <w:t>13.1.   L’offre présentée par le soumissionnaire comprendra les documents détaillés au RPAO, dûment remplis et regroupés en trois volumes :</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a. volume 1 : Dossier administratif</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Il comprend :</w:t>
      </w:r>
    </w:p>
    <w:p w:rsidR="0094297E" w:rsidRPr="00330A88" w:rsidRDefault="0094297E" w:rsidP="0094297E">
      <w:pPr>
        <w:spacing w:line="276" w:lineRule="auto"/>
        <w:jc w:val="both"/>
        <w:rPr>
          <w:rFonts w:ascii="Maiandra GD" w:hAnsi="Maiandra GD"/>
          <w:sz w:val="24"/>
          <w:szCs w:val="24"/>
        </w:rPr>
      </w:pPr>
      <w:r w:rsidRPr="00330A88">
        <w:rPr>
          <w:rFonts w:ascii="Maiandra GD" w:hAnsi="Maiandra GD"/>
          <w:sz w:val="24"/>
          <w:szCs w:val="24"/>
        </w:rPr>
        <w:tab/>
        <w:t xml:space="preserve">1- Tous les documents attestant que le soumissionnaire : </w:t>
      </w:r>
    </w:p>
    <w:p w:rsidR="0094297E" w:rsidRPr="00330A88" w:rsidRDefault="0094297E" w:rsidP="00EB0037">
      <w:pPr>
        <w:numPr>
          <w:ilvl w:val="1"/>
          <w:numId w:val="26"/>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a souscrit les déclarations prévues par les lois  et règlements en vigueur ;</w:t>
      </w:r>
    </w:p>
    <w:p w:rsidR="0094297E" w:rsidRPr="00330A88" w:rsidRDefault="0094297E" w:rsidP="00EB0037">
      <w:pPr>
        <w:numPr>
          <w:ilvl w:val="1"/>
          <w:numId w:val="26"/>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a acquitté les droits, taxes, impôts, cotisations, contributions, redevances ou prélèvements de quelque nature que ce soit ;</w:t>
      </w:r>
    </w:p>
    <w:p w:rsidR="0094297E" w:rsidRPr="00330A88" w:rsidRDefault="0094297E" w:rsidP="00EB0037">
      <w:pPr>
        <w:numPr>
          <w:ilvl w:val="1"/>
          <w:numId w:val="26"/>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n’est pas en état de liquidation judiciaire ou en faillite ;</w:t>
      </w:r>
    </w:p>
    <w:p w:rsidR="0094297E" w:rsidRPr="00330A88" w:rsidRDefault="0094297E" w:rsidP="00FC17F7">
      <w:pPr>
        <w:numPr>
          <w:ilvl w:val="1"/>
          <w:numId w:val="26"/>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 xml:space="preserve">n’est pas frappé de l’une des interdictions ou </w:t>
      </w:r>
      <w:proofErr w:type="spellStart"/>
      <w:r w:rsidRPr="00330A88">
        <w:rPr>
          <w:rFonts w:ascii="Maiandra GD" w:hAnsi="Maiandra GD"/>
          <w:sz w:val="24"/>
          <w:szCs w:val="24"/>
        </w:rPr>
        <w:t>déchéances</w:t>
      </w:r>
      <w:proofErr w:type="spellEnd"/>
      <w:r w:rsidRPr="00330A88">
        <w:rPr>
          <w:rFonts w:ascii="Maiandra GD" w:hAnsi="Maiandra GD"/>
          <w:sz w:val="24"/>
          <w:szCs w:val="24"/>
        </w:rPr>
        <w:t xml:space="preserve"> prévues par la législation en vigueur ;</w:t>
      </w:r>
    </w:p>
    <w:p w:rsidR="0094297E" w:rsidRPr="00330A88" w:rsidRDefault="0094297E" w:rsidP="00FC17F7">
      <w:pPr>
        <w:ind w:firstLine="708"/>
        <w:jc w:val="both"/>
        <w:rPr>
          <w:rFonts w:ascii="Maiandra GD" w:hAnsi="Maiandra GD"/>
          <w:sz w:val="24"/>
          <w:szCs w:val="24"/>
        </w:rPr>
      </w:pPr>
      <w:r w:rsidRPr="00330A88">
        <w:rPr>
          <w:rFonts w:ascii="Maiandra GD" w:hAnsi="Maiandra GD"/>
          <w:sz w:val="24"/>
          <w:szCs w:val="24"/>
        </w:rPr>
        <w:t>2- La caution de soumission établie conformément aux dispositions de l’article 17 du RGAO ;</w:t>
      </w:r>
    </w:p>
    <w:p w:rsidR="0094297E" w:rsidRPr="00330A88" w:rsidRDefault="0094297E" w:rsidP="00FC17F7">
      <w:pPr>
        <w:ind w:firstLine="708"/>
        <w:jc w:val="both"/>
        <w:rPr>
          <w:rFonts w:ascii="Maiandra GD" w:hAnsi="Maiandra GD"/>
          <w:sz w:val="24"/>
          <w:szCs w:val="24"/>
        </w:rPr>
      </w:pPr>
      <w:r w:rsidRPr="00330A88">
        <w:rPr>
          <w:rFonts w:ascii="Maiandra GD" w:hAnsi="Maiandra GD"/>
          <w:sz w:val="24"/>
          <w:szCs w:val="24"/>
        </w:rPr>
        <w:t>3- La confirmation écrite habilitant le signataire de l’offre à engager le Soumissionnaire, conformément aux dispositions de l’article 6.01 du RGAO ;</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b. Volume 2 : Offre technique</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lastRenderedPageBreak/>
        <w:t>b1. Les renseignements sur les qualifications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RPAO précise la liste des documents à fournir par les soumissionnaires pour justifier les critères de qualification mentionnées à l’article 6.1 du RPAO.</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b2. Méthodologie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b3. Les preuves d’acceptation des conditions du marché</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soumissionnaire remettra les copies dûment paraphées des documents à caractère administratif et technique régissant le marché, à savoir : </w:t>
      </w:r>
    </w:p>
    <w:p w:rsidR="0094297E" w:rsidRPr="00330A88" w:rsidRDefault="0094297E" w:rsidP="00EB0037">
      <w:pPr>
        <w:numPr>
          <w:ilvl w:val="2"/>
          <w:numId w:val="23"/>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Administratives Particulières (CCAP) ;</w:t>
      </w:r>
    </w:p>
    <w:p w:rsidR="0094297E" w:rsidRPr="00330A88" w:rsidRDefault="0094297E" w:rsidP="0094297E">
      <w:pPr>
        <w:numPr>
          <w:ilvl w:val="2"/>
          <w:numId w:val="23"/>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Techniques Particulières (CCTP) ;</w:t>
      </w:r>
      <w:r w:rsidR="007D39AD" w:rsidRPr="00330A88">
        <w:rPr>
          <w:rFonts w:ascii="Maiandra GD" w:hAnsi="Maiandra GD"/>
          <w:sz w:val="24"/>
          <w:szCs w:val="24"/>
        </w:rPr>
        <w:t xml:space="preserve"> </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b4. Commentaires facultatifs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Un commentaire des choix techniques du projet et d’éventuelles propositions.</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c. Volume 3 : Offre financière</w:t>
      </w:r>
      <w:r w:rsidR="007D39AD" w:rsidRPr="00330A88">
        <w:rPr>
          <w:rFonts w:ascii="Maiandra GD" w:hAnsi="Maiandra GD"/>
          <w:b/>
          <w:sz w:val="24"/>
          <w:szCs w:val="24"/>
          <w:u w:val="single"/>
        </w:rPr>
        <w:t xml:space="preserve">           </w:t>
      </w:r>
    </w:p>
    <w:p w:rsidR="0094297E" w:rsidRPr="00330A88" w:rsidRDefault="0094297E" w:rsidP="007D39AD">
      <w:pPr>
        <w:jc w:val="both"/>
        <w:rPr>
          <w:rFonts w:ascii="Maiandra GD" w:hAnsi="Maiandra GD"/>
          <w:sz w:val="24"/>
          <w:szCs w:val="24"/>
        </w:rPr>
      </w:pPr>
      <w:r w:rsidRPr="00330A88">
        <w:rPr>
          <w:rFonts w:ascii="Maiandra GD" w:hAnsi="Maiandra GD"/>
          <w:sz w:val="24"/>
          <w:szCs w:val="24"/>
        </w:rPr>
        <w:t xml:space="preserve">         Le RPAO précise les éléments permettant de justifier le coût des travaux, à savoir : </w:t>
      </w:r>
    </w:p>
    <w:p w:rsidR="0094297E" w:rsidRPr="00330A88" w:rsidRDefault="0094297E" w:rsidP="00EB0037">
      <w:pPr>
        <w:numPr>
          <w:ilvl w:val="0"/>
          <w:numId w:val="27"/>
        </w:numPr>
        <w:spacing w:line="276" w:lineRule="auto"/>
        <w:jc w:val="both"/>
        <w:rPr>
          <w:rFonts w:ascii="Maiandra GD" w:hAnsi="Maiandra GD"/>
          <w:sz w:val="24"/>
          <w:szCs w:val="24"/>
        </w:rPr>
      </w:pPr>
      <w:r w:rsidRPr="00330A88">
        <w:rPr>
          <w:rFonts w:ascii="Maiandra GD" w:hAnsi="Maiandra GD"/>
          <w:sz w:val="24"/>
          <w:szCs w:val="24"/>
        </w:rPr>
        <w:t>La soumission proprement dite, en original rédigé selon le modèle joint, timbré au tarif en vigueur, signée et datée ;</w:t>
      </w:r>
    </w:p>
    <w:p w:rsidR="0094297E" w:rsidRPr="00330A88" w:rsidRDefault="0094297E" w:rsidP="00EB0037">
      <w:pPr>
        <w:numPr>
          <w:ilvl w:val="0"/>
          <w:numId w:val="27"/>
        </w:numPr>
        <w:spacing w:line="276" w:lineRule="auto"/>
        <w:jc w:val="both"/>
        <w:rPr>
          <w:rFonts w:ascii="Maiandra GD" w:hAnsi="Maiandra GD"/>
          <w:sz w:val="24"/>
          <w:szCs w:val="24"/>
        </w:rPr>
      </w:pPr>
      <w:r w:rsidRPr="00330A88">
        <w:rPr>
          <w:rFonts w:ascii="Maiandra GD" w:hAnsi="Maiandra GD"/>
          <w:sz w:val="24"/>
          <w:szCs w:val="24"/>
        </w:rPr>
        <w:t xml:space="preserve">Le bordereau des prix unitaires dûment rempli ; </w:t>
      </w:r>
    </w:p>
    <w:p w:rsidR="0094297E" w:rsidRPr="00330A88" w:rsidRDefault="0094297E" w:rsidP="00EB0037">
      <w:pPr>
        <w:numPr>
          <w:ilvl w:val="0"/>
          <w:numId w:val="27"/>
        </w:numPr>
        <w:spacing w:line="276" w:lineRule="auto"/>
        <w:jc w:val="both"/>
        <w:rPr>
          <w:rFonts w:ascii="Maiandra GD" w:hAnsi="Maiandra GD"/>
          <w:sz w:val="24"/>
          <w:szCs w:val="24"/>
        </w:rPr>
      </w:pPr>
      <w:r w:rsidRPr="00330A88">
        <w:rPr>
          <w:rFonts w:ascii="Maiandra GD" w:hAnsi="Maiandra GD"/>
          <w:sz w:val="24"/>
          <w:szCs w:val="24"/>
        </w:rPr>
        <w:t>Le détail estimatif dûment rempli ;</w:t>
      </w:r>
    </w:p>
    <w:p w:rsidR="0094297E" w:rsidRPr="00330A88" w:rsidRDefault="0094297E" w:rsidP="00EB0037">
      <w:pPr>
        <w:numPr>
          <w:ilvl w:val="0"/>
          <w:numId w:val="27"/>
        </w:numPr>
        <w:spacing w:line="276" w:lineRule="auto"/>
        <w:jc w:val="both"/>
        <w:rPr>
          <w:rFonts w:ascii="Maiandra GD" w:hAnsi="Maiandra GD"/>
          <w:sz w:val="24"/>
          <w:szCs w:val="24"/>
        </w:rPr>
      </w:pPr>
      <w:r w:rsidRPr="00330A88">
        <w:rPr>
          <w:rFonts w:ascii="Maiandra GD" w:hAnsi="Maiandra GD"/>
          <w:sz w:val="24"/>
          <w:szCs w:val="24"/>
        </w:rPr>
        <w:t>Le sous-détail des prix et/ou la décomposition des prix forfaitaires ;</w:t>
      </w:r>
    </w:p>
    <w:p w:rsidR="0094297E" w:rsidRPr="00330A88" w:rsidRDefault="0094297E" w:rsidP="007D39AD">
      <w:pPr>
        <w:numPr>
          <w:ilvl w:val="0"/>
          <w:numId w:val="27"/>
        </w:numPr>
        <w:spacing w:line="276" w:lineRule="auto"/>
        <w:jc w:val="both"/>
        <w:rPr>
          <w:rFonts w:ascii="Maiandra GD" w:hAnsi="Maiandra GD"/>
          <w:sz w:val="24"/>
          <w:szCs w:val="24"/>
        </w:rPr>
      </w:pPr>
      <w:r w:rsidRPr="00330A88">
        <w:rPr>
          <w:rFonts w:ascii="Maiandra GD" w:hAnsi="Maiandra GD"/>
          <w:sz w:val="24"/>
          <w:szCs w:val="24"/>
        </w:rPr>
        <w:t>L’échéancier prévisionnel de paiements le cas échéant.</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Les soumissionnaires utiliseront à cet effet les pièces et modèles prévus dans le Dossier de l’Appel d’Offres, sous réserve des dispositions de l’Article 17.2 du RGAO concernant les autres formes possibles de Caution de Soumission.</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13.2. </w:t>
      </w:r>
      <w:r w:rsidRPr="00330A88">
        <w:rPr>
          <w:rFonts w:ascii="Maiandra GD" w:hAnsi="Maiandra GD"/>
          <w:sz w:val="24"/>
          <w:szCs w:val="24"/>
        </w:rPr>
        <w:tab/>
        <w:t xml:space="preserve">  Si, conformément aux dispositions des RPAO, les soumissionnaires présentent des offres pour plusieurs lots du même Appel d’Offres, ils pourront indiquer les rabais offerts en cas d’attribution de plus d’un marché.</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14</w:t>
      </w:r>
      <w:r w:rsidRPr="00330A88">
        <w:rPr>
          <w:rFonts w:ascii="Maiandra GD" w:hAnsi="Maiandra GD"/>
          <w:b/>
          <w:sz w:val="24"/>
          <w:szCs w:val="24"/>
        </w:rPr>
        <w:t> : Montant de l’offre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14.1. </w:t>
      </w:r>
      <w:r w:rsidRPr="00330A88">
        <w:rPr>
          <w:rFonts w:ascii="Maiandra GD" w:hAnsi="Maiandra GD"/>
          <w:sz w:val="24"/>
          <w:szCs w:val="24"/>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r w:rsidR="00D64A57" w:rsidRPr="00330A88">
        <w:rPr>
          <w:rFonts w:ascii="Maiandra GD" w:hAnsi="Maiandra GD"/>
          <w:sz w:val="24"/>
          <w:szCs w:val="24"/>
        </w:rPr>
        <w:t xml:space="preserve">                      </w:t>
      </w:r>
    </w:p>
    <w:p w:rsidR="0094297E" w:rsidRPr="00330A88" w:rsidRDefault="0094297E" w:rsidP="0094297E">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Le soumissionnaire remplira les prix unitaires et totaux de tous les postes du bordereau de prix et du détail quantitatif et estimatif.</w:t>
      </w:r>
    </w:p>
    <w:p w:rsidR="0094297E" w:rsidRPr="00330A88" w:rsidRDefault="0094297E" w:rsidP="0094297E">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4297E" w:rsidRPr="00330A88" w:rsidRDefault="0094297E" w:rsidP="00EB0037">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330A88">
        <w:rPr>
          <w:rFonts w:ascii="Maiandra GD" w:hAnsi="Maiandra GD"/>
          <w:sz w:val="24"/>
          <w:szCs w:val="24"/>
        </w:rPr>
        <w:t>marché</w:t>
      </w:r>
      <w:proofErr w:type="gramEnd"/>
      <w:r w:rsidRPr="00330A88">
        <w:rPr>
          <w:rFonts w:ascii="Maiandra GD" w:hAnsi="Maiandra GD"/>
          <w:sz w:val="24"/>
          <w:szCs w:val="24"/>
        </w:rPr>
        <w:t xml:space="preserve"> dont la durée d’exécution est au plus égale à un (1) an ne peut faire l’objet de révision de prix.</w:t>
      </w:r>
    </w:p>
    <w:p w:rsidR="0094297E" w:rsidRPr="00330A88" w:rsidRDefault="0094297E" w:rsidP="0094297E">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Tous les prix unitaires devront être justifiés par des sous-détails établis conformément au cadre proposé à la pièce N° 8.</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15 </w:t>
      </w:r>
      <w:r w:rsidRPr="00330A88">
        <w:rPr>
          <w:rFonts w:ascii="Maiandra GD" w:hAnsi="Maiandra GD"/>
          <w:sz w:val="24"/>
          <w:szCs w:val="24"/>
        </w:rPr>
        <w:t xml:space="preserve">:  </w:t>
      </w:r>
      <w:r w:rsidRPr="00330A88">
        <w:rPr>
          <w:rFonts w:ascii="Maiandra GD" w:hAnsi="Maiandra GD"/>
          <w:b/>
          <w:sz w:val="24"/>
          <w:szCs w:val="24"/>
        </w:rPr>
        <w:t xml:space="preserve"> Monnaies de soumission et de règlement</w:t>
      </w:r>
    </w:p>
    <w:p w:rsidR="0094297E" w:rsidRPr="00330A88" w:rsidRDefault="0094297E" w:rsidP="0094297E">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En cas d’Appel d’Offres Internationaux, les monnaies de l’offre devront suivre les dispositions soit de l’Option A ou de l’Option B ci-dessous ; l’option applicable étant celle retenue dans le RPAO.</w:t>
      </w:r>
    </w:p>
    <w:p w:rsidR="0094297E" w:rsidRPr="00330A88" w:rsidRDefault="0094297E" w:rsidP="00EB0037">
      <w:pPr>
        <w:numPr>
          <w:ilvl w:val="1"/>
          <w:numId w:val="50"/>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A : le montant de la soumission est libellé entièrement en monnaie nationale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Le montant de la soumission, les prix unitaires du bordereau des prix et les prix du détail quantitatif et estimatif sont libellés entièrement en francs CFA de la manière suivante :</w:t>
      </w:r>
    </w:p>
    <w:p w:rsidR="0094297E" w:rsidRPr="00330A88" w:rsidRDefault="0094297E" w:rsidP="00D64A57">
      <w:pPr>
        <w:numPr>
          <w:ilvl w:val="0"/>
          <w:numId w:val="51"/>
        </w:numPr>
        <w:jc w:val="both"/>
        <w:rPr>
          <w:rFonts w:ascii="Maiandra GD" w:hAnsi="Maiandra GD"/>
          <w:sz w:val="24"/>
          <w:szCs w:val="24"/>
        </w:rPr>
      </w:pPr>
      <w:r w:rsidRPr="00330A88">
        <w:rPr>
          <w:rFonts w:ascii="Maiandra GD" w:hAnsi="Maiandra GD"/>
          <w:sz w:val="24"/>
          <w:szCs w:val="24"/>
        </w:rPr>
        <w:t xml:space="preserve">Les prix seront entièrement libellés dans la monnaie nationale. Le soumissionnaire qui compte engager des dépenses dans d’autres monnaies pour la réalisation des Travaux, indiquera en </w:t>
      </w:r>
      <w:r w:rsidRPr="00330A88">
        <w:rPr>
          <w:rFonts w:ascii="Maiandra GD" w:hAnsi="Maiandra GD"/>
          <w:sz w:val="24"/>
          <w:szCs w:val="24"/>
        </w:rPr>
        <w:lastRenderedPageBreak/>
        <w:t>annexe à la soumission le ou les pourcentages du montant de l’offre nécessaires pour couvrir les besoins en monnaies étrangères, sans excéder un maximum de trois monnaies de pays membres de l’institution de financement du marché.</w:t>
      </w:r>
    </w:p>
    <w:p w:rsidR="0094297E" w:rsidRPr="00330A88" w:rsidRDefault="0094297E" w:rsidP="0094297E">
      <w:pPr>
        <w:numPr>
          <w:ilvl w:val="0"/>
          <w:numId w:val="51"/>
        </w:numPr>
        <w:jc w:val="both"/>
        <w:rPr>
          <w:rFonts w:ascii="Maiandra GD" w:hAnsi="Maiandra GD"/>
          <w:sz w:val="24"/>
          <w:szCs w:val="24"/>
        </w:rPr>
      </w:pPr>
      <w:r w:rsidRPr="00330A88">
        <w:rPr>
          <w:rFonts w:ascii="Maiandra GD" w:hAnsi="Maiandra GD"/>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4297E" w:rsidRPr="00330A88" w:rsidRDefault="0094297E" w:rsidP="0094297E">
      <w:pPr>
        <w:numPr>
          <w:ilvl w:val="1"/>
          <w:numId w:val="50"/>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B : le montant de la soumission est directement libellé en monnaie nationale et étrangère aux taux fixés dans le RPAO.</w:t>
      </w:r>
    </w:p>
    <w:p w:rsidR="0094297E" w:rsidRPr="00330A88" w:rsidRDefault="0094297E" w:rsidP="0094297E">
      <w:pPr>
        <w:tabs>
          <w:tab w:val="left" w:pos="1440"/>
        </w:tabs>
        <w:jc w:val="both"/>
        <w:rPr>
          <w:rFonts w:ascii="Maiandra GD" w:hAnsi="Maiandra GD"/>
          <w:sz w:val="24"/>
          <w:szCs w:val="24"/>
        </w:rPr>
      </w:pPr>
      <w:r w:rsidRPr="00330A88">
        <w:rPr>
          <w:rFonts w:ascii="Maiandra GD" w:hAnsi="Maiandra GD"/>
          <w:sz w:val="24"/>
          <w:szCs w:val="24"/>
        </w:rPr>
        <w:t xml:space="preserve">           Le soumissionnaire libellera les prix unitaires du bordereau des prix et les prix du Détail quantitatif et estimatif de la manière suivante :</w:t>
      </w:r>
    </w:p>
    <w:p w:rsidR="0094297E" w:rsidRPr="00330A88" w:rsidRDefault="0094297E" w:rsidP="00A50357">
      <w:pPr>
        <w:numPr>
          <w:ilvl w:val="0"/>
          <w:numId w:val="52"/>
        </w:numPr>
        <w:tabs>
          <w:tab w:val="left" w:pos="1440"/>
        </w:tabs>
        <w:jc w:val="both"/>
        <w:rPr>
          <w:rFonts w:ascii="Maiandra GD" w:hAnsi="Maiandra GD"/>
          <w:sz w:val="24"/>
          <w:szCs w:val="24"/>
        </w:rPr>
      </w:pPr>
      <w:r w:rsidRPr="00330A88">
        <w:rPr>
          <w:rFonts w:ascii="Maiandra GD" w:hAnsi="Maiandra GD"/>
          <w:sz w:val="24"/>
          <w:szCs w:val="24"/>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4297E" w:rsidRPr="00330A88" w:rsidRDefault="0094297E" w:rsidP="00A50357">
      <w:pPr>
        <w:numPr>
          <w:ilvl w:val="0"/>
          <w:numId w:val="52"/>
        </w:numPr>
        <w:tabs>
          <w:tab w:val="left" w:pos="1440"/>
        </w:tabs>
        <w:jc w:val="both"/>
        <w:rPr>
          <w:rFonts w:ascii="Maiandra GD" w:hAnsi="Maiandra GD"/>
          <w:sz w:val="24"/>
          <w:szCs w:val="24"/>
        </w:rPr>
      </w:pPr>
      <w:r w:rsidRPr="00330A88">
        <w:rPr>
          <w:rFonts w:ascii="Maiandra GD" w:hAnsi="Maiandra GD"/>
          <w:sz w:val="24"/>
          <w:szCs w:val="24"/>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4297E" w:rsidRPr="00330A88" w:rsidRDefault="0094297E" w:rsidP="0094297E">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4297E" w:rsidRPr="00330A88" w:rsidRDefault="0094297E" w:rsidP="0094297E">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4297E" w:rsidRPr="00330A88" w:rsidRDefault="0094297E" w:rsidP="0094297E">
      <w:pPr>
        <w:numPr>
          <w:ilvl w:val="1"/>
          <w:numId w:val="50"/>
        </w:numPr>
        <w:tabs>
          <w:tab w:val="left" w:pos="720"/>
        </w:tabs>
        <w:jc w:val="both"/>
        <w:rPr>
          <w:rFonts w:ascii="Maiandra GD" w:hAnsi="Maiandra GD"/>
          <w:sz w:val="24"/>
          <w:szCs w:val="24"/>
        </w:rPr>
      </w:pPr>
      <w:r w:rsidRPr="00330A88">
        <w:rPr>
          <w:rFonts w:ascii="Maiandra GD" w:hAnsi="Maiandra GD"/>
          <w:sz w:val="24"/>
          <w:szCs w:val="24"/>
        </w:rPr>
        <w:t>Pour les Appels d’Offres Nationaux, la monnaie est le franc CFA.</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16</w:t>
      </w:r>
      <w:r w:rsidRPr="00330A88">
        <w:rPr>
          <w:rFonts w:ascii="Maiandra GD" w:hAnsi="Maiandra GD"/>
          <w:b/>
          <w:sz w:val="24"/>
          <w:szCs w:val="24"/>
        </w:rPr>
        <w:t> : Validité des offres</w:t>
      </w:r>
    </w:p>
    <w:p w:rsidR="0094297E" w:rsidRPr="00330A88" w:rsidRDefault="0094297E" w:rsidP="00906701">
      <w:pPr>
        <w:tabs>
          <w:tab w:val="left" w:pos="567"/>
        </w:tabs>
        <w:ind w:hanging="11"/>
        <w:jc w:val="both"/>
        <w:rPr>
          <w:rFonts w:ascii="Maiandra GD" w:hAnsi="Maiandra GD"/>
          <w:sz w:val="24"/>
          <w:szCs w:val="24"/>
        </w:rPr>
      </w:pPr>
      <w:r w:rsidRPr="00330A88">
        <w:rPr>
          <w:rFonts w:ascii="Maiandra GD" w:hAnsi="Maiandra GD"/>
          <w:sz w:val="24"/>
          <w:szCs w:val="24"/>
        </w:rPr>
        <w:t>16.1.</w:t>
      </w:r>
      <w:r w:rsidRPr="00330A88">
        <w:rPr>
          <w:rFonts w:ascii="Maiandra GD" w:hAnsi="Maiandra GD"/>
          <w:sz w:val="24"/>
          <w:szCs w:val="24"/>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4297E" w:rsidRPr="00330A88" w:rsidRDefault="0094297E" w:rsidP="0094297E">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4297E" w:rsidRPr="00330A88" w:rsidRDefault="0094297E" w:rsidP="0094297E">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17</w:t>
      </w:r>
      <w:r w:rsidRPr="00330A88">
        <w:rPr>
          <w:rFonts w:ascii="Maiandra GD" w:hAnsi="Maiandra GD"/>
          <w:b/>
          <w:sz w:val="24"/>
          <w:szCs w:val="24"/>
        </w:rPr>
        <w:t> : Caution de soumission</w:t>
      </w:r>
    </w:p>
    <w:p w:rsidR="0094297E" w:rsidRPr="00336E78" w:rsidRDefault="0094297E" w:rsidP="0094297E">
      <w:pPr>
        <w:numPr>
          <w:ilvl w:val="1"/>
          <w:numId w:val="30"/>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En application de l’article 13 du RGAO, le soumissionnaire fournira une caution de soumission du montant spécifié dans le Règlement Particulier de l’Appel d’Offres, laquelle fera partie intégrante de son offre.</w:t>
      </w:r>
    </w:p>
    <w:p w:rsidR="0094297E" w:rsidRPr="00330A88" w:rsidRDefault="0094297E" w:rsidP="0094297E">
      <w:pPr>
        <w:numPr>
          <w:ilvl w:val="1"/>
          <w:numId w:val="30"/>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w:t>
      </w:r>
      <w:r w:rsidRPr="00330A88">
        <w:rPr>
          <w:rFonts w:ascii="Maiandra GD" w:hAnsi="Maiandra GD"/>
          <w:sz w:val="24"/>
          <w:szCs w:val="24"/>
        </w:rPr>
        <w:lastRenderedPageBreak/>
        <w:t>l’Autorité Contractante et acceptée par le soumissionnaire, conformément aux dispositions de l’Article 16.2 du RGAO.</w:t>
      </w:r>
    </w:p>
    <w:p w:rsidR="0094297E" w:rsidRPr="00330A88" w:rsidRDefault="0094297E" w:rsidP="0094297E">
      <w:pPr>
        <w:numPr>
          <w:ilvl w:val="1"/>
          <w:numId w:val="30"/>
        </w:numPr>
        <w:tabs>
          <w:tab w:val="clear" w:pos="1485"/>
          <w:tab w:val="num" w:pos="567"/>
        </w:tabs>
        <w:ind w:left="0" w:hanging="11"/>
        <w:jc w:val="both"/>
        <w:rPr>
          <w:rFonts w:ascii="Maiandra GD" w:hAnsi="Maiandra GD"/>
          <w:sz w:val="24"/>
          <w:szCs w:val="24"/>
        </w:rPr>
      </w:pPr>
      <w:r w:rsidRPr="00330A88">
        <w:rPr>
          <w:rFonts w:ascii="Maiandra GD" w:hAnsi="Maiandra GD"/>
          <w:sz w:val="24"/>
          <w:szCs w:val="24"/>
        </w:rPr>
        <w:t xml:space="preserve">   Toute offre non accompagnée d’une caution de </w:t>
      </w:r>
      <w:r w:rsidR="00D86FA6" w:rsidRPr="00330A88">
        <w:rPr>
          <w:rFonts w:ascii="Maiandra GD" w:hAnsi="Maiandra GD"/>
          <w:sz w:val="24"/>
          <w:szCs w:val="24"/>
        </w:rPr>
        <w:t>soumission acceptable</w:t>
      </w:r>
      <w:r w:rsidRPr="00330A88">
        <w:rPr>
          <w:rFonts w:ascii="Maiandra GD" w:hAnsi="Maiandra GD"/>
          <w:sz w:val="24"/>
          <w:szCs w:val="24"/>
        </w:rPr>
        <w:t xml:space="preserve"> sera rejetée par la commission de passation des marchés comme non conforme. La Caution de soumission d’un groupement d’entreprises doit être établie au nom du mandataire soumettant l’offre et mentionner chacun des membres du groupement.</w:t>
      </w:r>
    </w:p>
    <w:p w:rsidR="0094297E" w:rsidRPr="00330A88" w:rsidRDefault="0094297E" w:rsidP="0094297E">
      <w:pPr>
        <w:numPr>
          <w:ilvl w:val="1"/>
          <w:numId w:val="30"/>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Les cautions de soumission et les offres des soumissionnaires non retenues seront restituées dans un délai de quinze (15) jours à compter de la date de publication des résultats.</w:t>
      </w:r>
    </w:p>
    <w:p w:rsidR="0094297E" w:rsidRPr="00330A88" w:rsidRDefault="0094297E" w:rsidP="0094297E">
      <w:pPr>
        <w:numPr>
          <w:ilvl w:val="1"/>
          <w:numId w:val="30"/>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La caution de soumission de l’attributaire du marché sera libérée dès que ce dernier aura signé le marché et fourni le cautionnement définitif requis.</w:t>
      </w:r>
    </w:p>
    <w:p w:rsidR="0094297E" w:rsidRPr="00330A88" w:rsidRDefault="0094297E" w:rsidP="0094297E">
      <w:pPr>
        <w:numPr>
          <w:ilvl w:val="1"/>
          <w:numId w:val="30"/>
        </w:numPr>
        <w:tabs>
          <w:tab w:val="clear" w:pos="1485"/>
          <w:tab w:val="num" w:pos="720"/>
        </w:tabs>
        <w:jc w:val="both"/>
        <w:rPr>
          <w:rFonts w:ascii="Maiandra GD" w:hAnsi="Maiandra GD"/>
          <w:sz w:val="24"/>
          <w:szCs w:val="24"/>
        </w:rPr>
      </w:pPr>
      <w:r w:rsidRPr="00330A88">
        <w:rPr>
          <w:rFonts w:ascii="Maiandra GD" w:hAnsi="Maiandra GD"/>
          <w:sz w:val="24"/>
          <w:szCs w:val="24"/>
        </w:rPr>
        <w:t>La caution de soumission peut être saisie :</w:t>
      </w:r>
    </w:p>
    <w:p w:rsidR="0094297E" w:rsidRPr="00330A88" w:rsidRDefault="0094297E" w:rsidP="00FA1928">
      <w:pPr>
        <w:numPr>
          <w:ilvl w:val="0"/>
          <w:numId w:val="31"/>
        </w:numPr>
        <w:jc w:val="both"/>
        <w:rPr>
          <w:rFonts w:ascii="Maiandra GD" w:hAnsi="Maiandra GD"/>
          <w:sz w:val="24"/>
          <w:szCs w:val="24"/>
        </w:rPr>
      </w:pPr>
      <w:r w:rsidRPr="00330A88">
        <w:rPr>
          <w:rFonts w:ascii="Maiandra GD" w:hAnsi="Maiandra GD"/>
          <w:sz w:val="24"/>
          <w:szCs w:val="24"/>
        </w:rPr>
        <w:t>Si le soumissionnaire retire son offre durant la période de validité ;</w:t>
      </w:r>
    </w:p>
    <w:p w:rsidR="0094297E" w:rsidRPr="00330A88" w:rsidRDefault="0094297E" w:rsidP="00FA1928">
      <w:pPr>
        <w:numPr>
          <w:ilvl w:val="0"/>
          <w:numId w:val="31"/>
        </w:numPr>
        <w:jc w:val="both"/>
        <w:rPr>
          <w:rFonts w:ascii="Maiandra GD" w:hAnsi="Maiandra GD"/>
          <w:sz w:val="24"/>
          <w:szCs w:val="24"/>
        </w:rPr>
      </w:pPr>
      <w:r w:rsidRPr="00330A88">
        <w:rPr>
          <w:rFonts w:ascii="Maiandra GD" w:hAnsi="Maiandra GD"/>
          <w:sz w:val="24"/>
          <w:szCs w:val="24"/>
        </w:rPr>
        <w:t>Si, le soumissionnaire retenu :</w:t>
      </w:r>
    </w:p>
    <w:p w:rsidR="0094297E" w:rsidRPr="00330A88" w:rsidRDefault="0094297E" w:rsidP="003E6B59">
      <w:pPr>
        <w:numPr>
          <w:ilvl w:val="1"/>
          <w:numId w:val="31"/>
        </w:numPr>
        <w:spacing w:line="276" w:lineRule="auto"/>
        <w:jc w:val="both"/>
        <w:rPr>
          <w:rFonts w:ascii="Maiandra GD" w:hAnsi="Maiandra GD"/>
          <w:sz w:val="24"/>
          <w:szCs w:val="24"/>
        </w:rPr>
      </w:pPr>
      <w:r w:rsidRPr="00330A88">
        <w:rPr>
          <w:rFonts w:ascii="Maiandra GD" w:hAnsi="Maiandra GD"/>
          <w:sz w:val="24"/>
          <w:szCs w:val="24"/>
        </w:rPr>
        <w:t>Manque à son obligation de souscrire le marché en application de l’article 37 du RGAO, ou</w:t>
      </w:r>
    </w:p>
    <w:p w:rsidR="0094297E" w:rsidRPr="00330A88" w:rsidRDefault="0094297E" w:rsidP="0094297E">
      <w:pPr>
        <w:numPr>
          <w:ilvl w:val="1"/>
          <w:numId w:val="31"/>
        </w:numPr>
        <w:spacing w:line="276" w:lineRule="auto"/>
        <w:jc w:val="both"/>
        <w:rPr>
          <w:rFonts w:ascii="Maiandra GD" w:hAnsi="Maiandra GD"/>
          <w:sz w:val="24"/>
          <w:szCs w:val="24"/>
        </w:rPr>
      </w:pPr>
      <w:r w:rsidRPr="00330A88">
        <w:rPr>
          <w:rFonts w:ascii="Maiandra GD" w:hAnsi="Maiandra GD"/>
          <w:sz w:val="24"/>
          <w:szCs w:val="24"/>
        </w:rPr>
        <w:t>Manque à son obligation de fournir le cautionnement définitif en application de l’article 38 du RGAO.</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18</w:t>
      </w:r>
      <w:r w:rsidRPr="00330A88">
        <w:rPr>
          <w:rFonts w:ascii="Maiandra GD" w:hAnsi="Maiandra GD"/>
          <w:b/>
          <w:sz w:val="24"/>
          <w:szCs w:val="24"/>
        </w:rPr>
        <w:t> : Propositions variantes des soumissionnaires</w:t>
      </w:r>
    </w:p>
    <w:p w:rsidR="0094297E" w:rsidRPr="00330A88" w:rsidRDefault="0094297E" w:rsidP="0094297E">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4297E" w:rsidRPr="00330A88" w:rsidRDefault="0094297E" w:rsidP="00FA1928">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w:t>
      </w:r>
    </w:p>
    <w:p w:rsidR="0094297E" w:rsidRPr="00330A88" w:rsidRDefault="0094297E" w:rsidP="0094297E">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4297E" w:rsidRPr="00336E78" w:rsidRDefault="0094297E" w:rsidP="0094297E">
      <w:pPr>
        <w:jc w:val="both"/>
        <w:rPr>
          <w:rFonts w:ascii="Maiandra GD" w:hAnsi="Maiandra GD"/>
          <w:b/>
          <w:sz w:val="24"/>
          <w:szCs w:val="24"/>
        </w:rPr>
      </w:pPr>
      <w:r w:rsidRPr="00330A88">
        <w:rPr>
          <w:rFonts w:ascii="Maiandra GD" w:hAnsi="Maiandra GD"/>
          <w:b/>
          <w:sz w:val="24"/>
          <w:szCs w:val="24"/>
          <w:u w:val="single"/>
        </w:rPr>
        <w:t>Article 19</w:t>
      </w:r>
      <w:r w:rsidRPr="00330A88">
        <w:rPr>
          <w:rFonts w:ascii="Maiandra GD" w:hAnsi="Maiandra GD"/>
          <w:b/>
          <w:sz w:val="24"/>
          <w:szCs w:val="24"/>
        </w:rPr>
        <w:t> : Réunion préparatoire à l’établissement des offres</w:t>
      </w:r>
    </w:p>
    <w:p w:rsidR="0094297E" w:rsidRPr="00330A88" w:rsidRDefault="0094297E" w:rsidP="00663648">
      <w:pPr>
        <w:numPr>
          <w:ilvl w:val="1"/>
          <w:numId w:val="33"/>
        </w:numPr>
        <w:tabs>
          <w:tab w:val="clear" w:pos="1410"/>
          <w:tab w:val="num" w:pos="720"/>
        </w:tabs>
        <w:ind w:left="-567" w:firstLine="556"/>
        <w:jc w:val="both"/>
        <w:rPr>
          <w:rFonts w:ascii="Maiandra GD" w:hAnsi="Maiandra GD"/>
          <w:sz w:val="24"/>
          <w:szCs w:val="24"/>
        </w:rPr>
      </w:pPr>
      <w:r w:rsidRPr="00330A88">
        <w:rPr>
          <w:rFonts w:ascii="Maiandra GD" w:hAnsi="Maiandra GD"/>
          <w:sz w:val="24"/>
          <w:szCs w:val="24"/>
        </w:rPr>
        <w:t>A moins que le RPAO n’en dispose autrement, le Soumissionnaire peut être invité à assister à une réunion préparatoire qui se tiendra aux lieux et date indiqués dans le RPAO.</w:t>
      </w:r>
    </w:p>
    <w:p w:rsidR="0094297E" w:rsidRPr="00330A88" w:rsidRDefault="0094297E" w:rsidP="0094297E">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La réunion préparatoire aura pour objet de fournir des éclaircissements et de répondre à toute question qui pourrait être soulevée à ce stade.</w:t>
      </w:r>
    </w:p>
    <w:p w:rsidR="0094297E" w:rsidRPr="00330A88" w:rsidRDefault="0094297E" w:rsidP="0094297E">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4297E" w:rsidRPr="00330A88" w:rsidRDefault="0094297E" w:rsidP="0094297E">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D86FA6" w:rsidRPr="00330A88">
        <w:rPr>
          <w:rFonts w:ascii="Maiandra GD" w:hAnsi="Maiandra GD"/>
          <w:sz w:val="24"/>
          <w:szCs w:val="24"/>
        </w:rPr>
        <w:t>conformément aux</w:t>
      </w:r>
      <w:r w:rsidRPr="00330A88">
        <w:rPr>
          <w:rFonts w:ascii="Maiandra GD" w:hAnsi="Maiandra GD"/>
          <w:sz w:val="24"/>
          <w:szCs w:val="24"/>
        </w:rPr>
        <w:t xml:space="preserve"> dispositions de l’Article 10 du RGAO, et non par le canal du procès-verbal de la réunion préparatoire.</w:t>
      </w:r>
    </w:p>
    <w:p w:rsidR="0094297E" w:rsidRPr="00330A88" w:rsidRDefault="0094297E" w:rsidP="0094297E">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fait qu’un soumissionnaire n’assiste pas à la réunion préparatoire à l’établissement des offres ne sera pas un motif de disqualification.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20</w:t>
      </w:r>
      <w:r w:rsidRPr="00330A88">
        <w:rPr>
          <w:rFonts w:ascii="Maiandra GD" w:hAnsi="Maiandra GD"/>
          <w:b/>
          <w:sz w:val="24"/>
          <w:szCs w:val="24"/>
        </w:rPr>
        <w:t> : Forme et signature de l’offre</w:t>
      </w:r>
    </w:p>
    <w:p w:rsidR="0094297E" w:rsidRPr="00330A88" w:rsidRDefault="0094297E" w:rsidP="0094297E">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lastRenderedPageBreak/>
        <w:t xml:space="preserve">Le soumissionnaire préparera un original des </w:t>
      </w:r>
      <w:r w:rsidR="00D86FA6" w:rsidRPr="00330A88">
        <w:rPr>
          <w:rFonts w:ascii="Maiandra GD" w:hAnsi="Maiandra GD"/>
          <w:sz w:val="24"/>
          <w:szCs w:val="24"/>
        </w:rPr>
        <w:t>documents constitutifs</w:t>
      </w:r>
      <w:r w:rsidRPr="00330A88">
        <w:rPr>
          <w:rFonts w:ascii="Maiandra GD" w:hAnsi="Maiandra GD"/>
          <w:sz w:val="24"/>
          <w:szCs w:val="24"/>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4297E" w:rsidRPr="00330A88" w:rsidRDefault="0094297E" w:rsidP="0094297E">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94297E" w:rsidRPr="00330A88" w:rsidRDefault="0094297E" w:rsidP="0094297E">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L’offre ne doit comporter aucune modification, suppression ni surcharge, à moins que de telles corrections ne soient paraphées par le ou les signataires de la soumission.</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21</w:t>
      </w:r>
      <w:r w:rsidRPr="00330A88">
        <w:rPr>
          <w:rFonts w:ascii="Maiandra GD" w:hAnsi="Maiandra GD"/>
          <w:b/>
          <w:sz w:val="24"/>
          <w:szCs w:val="24"/>
        </w:rPr>
        <w:t> : Cachetage et marquage des offres</w:t>
      </w:r>
    </w:p>
    <w:p w:rsidR="0094297E" w:rsidRPr="00330A88" w:rsidRDefault="0094297E" w:rsidP="0094297E">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4297E" w:rsidRPr="00336E78" w:rsidRDefault="0094297E" w:rsidP="00336E78">
      <w:pPr>
        <w:numPr>
          <w:ilvl w:val="1"/>
          <w:numId w:val="35"/>
        </w:numPr>
        <w:tabs>
          <w:tab w:val="clear" w:pos="1410"/>
          <w:tab w:val="num" w:pos="720"/>
        </w:tabs>
        <w:jc w:val="both"/>
        <w:rPr>
          <w:rFonts w:ascii="Maiandra GD" w:hAnsi="Maiandra GD"/>
          <w:sz w:val="24"/>
          <w:szCs w:val="24"/>
        </w:rPr>
      </w:pPr>
      <w:r w:rsidRPr="00330A88">
        <w:rPr>
          <w:rFonts w:ascii="Maiandra GD" w:hAnsi="Maiandra GD"/>
          <w:sz w:val="24"/>
          <w:szCs w:val="24"/>
        </w:rPr>
        <w:t>Les enveloppes intérieures et extérieures :</w:t>
      </w:r>
    </w:p>
    <w:p w:rsidR="0094297E" w:rsidRPr="00330A88" w:rsidRDefault="0094297E" w:rsidP="00367436">
      <w:pPr>
        <w:numPr>
          <w:ilvl w:val="1"/>
          <w:numId w:val="22"/>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 xml:space="preserve">Seront adressées </w:t>
      </w:r>
      <w:r w:rsidR="00D86FA6" w:rsidRPr="00330A88">
        <w:rPr>
          <w:rFonts w:ascii="Maiandra GD" w:hAnsi="Maiandra GD"/>
          <w:sz w:val="24"/>
          <w:szCs w:val="24"/>
        </w:rPr>
        <w:t>à l’Autorité Contractante</w:t>
      </w:r>
      <w:r w:rsidRPr="00330A88">
        <w:rPr>
          <w:rFonts w:ascii="Maiandra GD" w:hAnsi="Maiandra GD"/>
          <w:sz w:val="24"/>
          <w:szCs w:val="24"/>
        </w:rPr>
        <w:t xml:space="preserve"> à l’adresse indiquée dans le Règlement Particulier de l’Appel d’Offres ;</w:t>
      </w:r>
    </w:p>
    <w:p w:rsidR="0094297E" w:rsidRPr="00330A88" w:rsidRDefault="0094297E" w:rsidP="0094297E">
      <w:pPr>
        <w:numPr>
          <w:ilvl w:val="1"/>
          <w:numId w:val="22"/>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Porteront le nom du projet ainsi que l’objet et le numéro de l’Avis d’Appel d’Offres indiqués dans le RGAO, et la mention « A N’OUVRIR QU’EN SEANCE DE DEPOUILLEMENT »</w:t>
      </w:r>
    </w:p>
    <w:p w:rsidR="0094297E" w:rsidRPr="00330A88" w:rsidRDefault="0094297E" w:rsidP="0094297E">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4297E" w:rsidRPr="00330A88" w:rsidRDefault="0094297E" w:rsidP="0094297E">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Si l’enveloppe extérieure n’est pas scellée et marquée comme indiqué aux articles 21.1 et  21.2 susvisés, l’Autorité Contractante ne sera nullement responsable si l’offre est égarée ou ouverte prématurément.</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22</w:t>
      </w:r>
      <w:r w:rsidRPr="00330A88">
        <w:rPr>
          <w:rFonts w:ascii="Maiandra GD" w:hAnsi="Maiandra GD"/>
          <w:b/>
          <w:sz w:val="24"/>
          <w:szCs w:val="24"/>
        </w:rPr>
        <w:t> : Date et heure limites de dépôt des offres</w:t>
      </w:r>
    </w:p>
    <w:p w:rsidR="0094297E" w:rsidRPr="00330A88" w:rsidRDefault="0094297E" w:rsidP="0094297E">
      <w:pPr>
        <w:numPr>
          <w:ilvl w:val="1"/>
          <w:numId w:val="36"/>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offres doivent être reçues par l’Autorité Contractante à l’adresse spécifiée à l’article 21.2 du RGAO au plus tard à la date et à l’heure spécifiées dans le règlement Particulier de l’Appel d’Offres</w:t>
      </w:r>
    </w:p>
    <w:p w:rsidR="0094297E" w:rsidRPr="00330A88" w:rsidRDefault="0094297E" w:rsidP="0094297E">
      <w:pPr>
        <w:numPr>
          <w:ilvl w:val="1"/>
          <w:numId w:val="36"/>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23</w:t>
      </w:r>
      <w:r w:rsidRPr="00330A88">
        <w:rPr>
          <w:rFonts w:ascii="Maiandra GD" w:hAnsi="Maiandra GD"/>
          <w:b/>
          <w:sz w:val="24"/>
          <w:szCs w:val="24"/>
        </w:rPr>
        <w:t> : Offres hors délai</w:t>
      </w:r>
    </w:p>
    <w:p w:rsidR="0094297E" w:rsidRPr="00330A88" w:rsidRDefault="0094297E" w:rsidP="00367436">
      <w:pPr>
        <w:ind w:firstLine="708"/>
        <w:jc w:val="both"/>
        <w:rPr>
          <w:rFonts w:ascii="Maiandra GD" w:hAnsi="Maiandra GD"/>
          <w:sz w:val="24"/>
          <w:szCs w:val="24"/>
        </w:rPr>
      </w:pPr>
      <w:r w:rsidRPr="00330A88">
        <w:rPr>
          <w:rFonts w:ascii="Maiandra GD" w:hAnsi="Maiandra GD"/>
          <w:sz w:val="24"/>
          <w:szCs w:val="24"/>
        </w:rPr>
        <w:t>Toute offre parvenue à l’Autorité Contractante après la date et heure limites fixées pour le dépôt des offres conformément à l’article 22 du RGAO sera déclarée hors délai et, par conséquent, rejetée.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24</w:t>
      </w:r>
      <w:r w:rsidRPr="00330A88">
        <w:rPr>
          <w:rFonts w:ascii="Maiandra GD" w:hAnsi="Maiandra GD"/>
          <w:b/>
          <w:sz w:val="24"/>
          <w:szCs w:val="24"/>
        </w:rPr>
        <w:t> : Modification, substitution et retrait des offres</w:t>
      </w:r>
    </w:p>
    <w:p w:rsidR="0094297E" w:rsidRPr="00330A88" w:rsidRDefault="0094297E" w:rsidP="0094297E">
      <w:pPr>
        <w:numPr>
          <w:ilvl w:val="1"/>
          <w:numId w:val="37"/>
        </w:numPr>
        <w:ind w:left="0" w:firstLine="0"/>
        <w:jc w:val="both"/>
        <w:rPr>
          <w:rFonts w:ascii="Maiandra GD" w:hAnsi="Maiandra GD"/>
          <w:sz w:val="24"/>
          <w:szCs w:val="24"/>
        </w:rPr>
      </w:pPr>
      <w:r w:rsidRPr="00330A88">
        <w:rPr>
          <w:rFonts w:ascii="Maiandra GD" w:hAnsi="Maiandra GD"/>
          <w:sz w:val="24"/>
          <w:szCs w:val="24"/>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4297E" w:rsidRPr="00330A88" w:rsidRDefault="0094297E" w:rsidP="0094297E">
      <w:pPr>
        <w:numPr>
          <w:ilvl w:val="1"/>
          <w:numId w:val="37"/>
        </w:numPr>
        <w:tabs>
          <w:tab w:val="clear" w:pos="720"/>
          <w:tab w:val="num" w:pos="567"/>
        </w:tabs>
        <w:ind w:left="0" w:firstLine="0"/>
        <w:jc w:val="both"/>
        <w:rPr>
          <w:rFonts w:ascii="Maiandra GD" w:hAnsi="Maiandra GD"/>
          <w:sz w:val="24"/>
          <w:szCs w:val="24"/>
        </w:rPr>
      </w:pPr>
      <w:r w:rsidRPr="00330A88">
        <w:rPr>
          <w:rFonts w:ascii="Maiandra GD" w:hAnsi="Maiandra GD"/>
          <w:sz w:val="24"/>
          <w:szCs w:val="24"/>
        </w:rPr>
        <w:t xml:space="preserve">   La notification de modification, de remplacement ou de retrait de l’offre par le soumissionnaire sera préparée, cachetée, marquée et envoyée conformément aux dispositions de </w:t>
      </w:r>
      <w:r w:rsidRPr="00330A88">
        <w:rPr>
          <w:rFonts w:ascii="Maiandra GD" w:hAnsi="Maiandra GD"/>
          <w:sz w:val="24"/>
          <w:szCs w:val="24"/>
        </w:rPr>
        <w:lastRenderedPageBreak/>
        <w:t>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4297E" w:rsidRPr="00A12A15" w:rsidRDefault="0094297E" w:rsidP="0094297E">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Les offres dont les soumissionnaires demandent le retrait en application de l’article 24.1 leur seront envoyées sans avoir été ouvertes.</w:t>
      </w:r>
    </w:p>
    <w:p w:rsidR="0094297E" w:rsidRPr="00330A88" w:rsidRDefault="0094297E" w:rsidP="0094297E">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rPr>
        <w:t>E-OUVERTURE DES PLIS ET EVALUATION DES 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25</w:t>
      </w:r>
      <w:r w:rsidRPr="00330A88">
        <w:rPr>
          <w:rFonts w:ascii="Maiandra GD" w:hAnsi="Maiandra GD"/>
          <w:b/>
          <w:sz w:val="24"/>
          <w:szCs w:val="24"/>
        </w:rPr>
        <w:t> : Ouverture des plis et recours</w:t>
      </w:r>
      <w:r w:rsidR="002B3E7F" w:rsidRPr="00330A88">
        <w:rPr>
          <w:rFonts w:ascii="Maiandra GD" w:hAnsi="Maiandra GD"/>
          <w:b/>
          <w:sz w:val="24"/>
          <w:szCs w:val="24"/>
        </w:rPr>
        <w:t xml:space="preserve"> </w:t>
      </w: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r w:rsidR="002B3E7F" w:rsidRPr="00330A88">
        <w:rPr>
          <w:rFonts w:ascii="Maiandra GD" w:hAnsi="Maiandra GD"/>
          <w:sz w:val="24"/>
          <w:szCs w:val="24"/>
        </w:rPr>
        <w:t xml:space="preserve">                                                                         </w:t>
      </w:r>
    </w:p>
    <w:p w:rsidR="0094297E" w:rsidRPr="00330A88" w:rsidRDefault="0094297E" w:rsidP="002B3E7F">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r w:rsidR="002B3E7F" w:rsidRPr="00330A88">
        <w:rPr>
          <w:rFonts w:ascii="Maiandra GD" w:hAnsi="Maiandra GD"/>
          <w:sz w:val="24"/>
          <w:szCs w:val="24"/>
        </w:rPr>
        <w:t xml:space="preserve">                                                                                                                            </w:t>
      </w: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Les chiffres (et les modifications reçues conformément aux dispositions de l’article 24 du RGAO) qui n’ont pas été ouvertes et lues à haute voix durant la </w:t>
      </w:r>
      <w:r w:rsidR="00D86FA6" w:rsidRPr="00330A88">
        <w:rPr>
          <w:rFonts w:ascii="Maiandra GD" w:hAnsi="Maiandra GD"/>
          <w:sz w:val="24"/>
          <w:szCs w:val="24"/>
        </w:rPr>
        <w:t>séance d’ouverture</w:t>
      </w:r>
      <w:r w:rsidRPr="00330A88">
        <w:rPr>
          <w:rFonts w:ascii="Maiandra GD" w:hAnsi="Maiandra GD"/>
          <w:sz w:val="24"/>
          <w:szCs w:val="24"/>
        </w:rPr>
        <w:t xml:space="preserve"> des plis, quelle qu’en soit la raison, ne seront pas soumises à l’évaluation.</w:t>
      </w: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4297E" w:rsidRPr="00330A88" w:rsidRDefault="0094297E" w:rsidP="00EB0037">
      <w:pPr>
        <w:numPr>
          <w:ilvl w:val="1"/>
          <w:numId w:val="38"/>
        </w:numPr>
        <w:ind w:left="0" w:firstLine="0"/>
        <w:jc w:val="both"/>
        <w:rPr>
          <w:rFonts w:ascii="Maiandra GD" w:hAnsi="Maiandra GD"/>
          <w:sz w:val="24"/>
          <w:szCs w:val="24"/>
        </w:rPr>
      </w:pPr>
      <w:r w:rsidRPr="00330A88">
        <w:rPr>
          <w:rFonts w:ascii="Maiandra GD" w:hAnsi="Maiandra GD"/>
          <w:sz w:val="24"/>
          <w:szCs w:val="24"/>
        </w:rPr>
        <w:t>A la fin de chaque séance d’ouverture des plis, le président de la commission met immédiatement à la disposition du point focal désigné par l’ARMP, une copie paraphée des offres des soumissionnaires.</w:t>
      </w:r>
    </w:p>
    <w:p w:rsidR="0094297E" w:rsidRPr="00330A88" w:rsidRDefault="0094297E" w:rsidP="0094297E">
      <w:pPr>
        <w:jc w:val="both"/>
        <w:rPr>
          <w:rFonts w:ascii="Maiandra GD" w:hAnsi="Maiandra GD"/>
          <w:sz w:val="24"/>
          <w:szCs w:val="24"/>
        </w:rPr>
      </w:pPr>
    </w:p>
    <w:p w:rsidR="0094297E" w:rsidRPr="00330A88" w:rsidRDefault="0094297E" w:rsidP="0094297E">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En cas de recours, tel que prévu par le code des marchés publics, il doit être adressé </w:t>
      </w:r>
      <w:r w:rsidR="007B6585">
        <w:rPr>
          <w:rFonts w:ascii="Maiandra GD" w:hAnsi="Maiandra GD"/>
          <w:sz w:val="24"/>
          <w:szCs w:val="24"/>
        </w:rPr>
        <w:t xml:space="preserve">au </w:t>
      </w:r>
      <w:r w:rsidR="007B6585" w:rsidRPr="006038A5">
        <w:rPr>
          <w:rFonts w:ascii="Maiandra GD" w:hAnsi="Maiandra GD" w:cs="Tahoma"/>
          <w:sz w:val="24"/>
          <w:szCs w:val="24"/>
        </w:rPr>
        <w:t>Comité chargé de l’Examen des Recours(CER</w:t>
      </w:r>
      <w:r w:rsidR="007B6585">
        <w:rPr>
          <w:rFonts w:ascii="Maiandra GD" w:hAnsi="Maiandra GD" w:cs="Tahoma"/>
          <w:sz w:val="24"/>
          <w:szCs w:val="24"/>
        </w:rPr>
        <w:t>)</w:t>
      </w:r>
      <w:r w:rsidRPr="00330A88">
        <w:rPr>
          <w:rFonts w:ascii="Maiandra GD" w:hAnsi="Maiandra GD"/>
          <w:sz w:val="24"/>
          <w:szCs w:val="24"/>
        </w:rPr>
        <w:t xml:space="preserve"> avec copi</w:t>
      </w:r>
      <w:r w:rsidR="007B6585">
        <w:rPr>
          <w:rFonts w:ascii="Maiandra GD" w:hAnsi="Maiandra GD"/>
          <w:sz w:val="24"/>
          <w:szCs w:val="24"/>
        </w:rPr>
        <w:t xml:space="preserve">es </w:t>
      </w:r>
      <w:r w:rsidRPr="00330A88">
        <w:rPr>
          <w:rFonts w:ascii="Maiandra GD" w:hAnsi="Maiandra GD"/>
          <w:sz w:val="24"/>
          <w:szCs w:val="24"/>
        </w:rPr>
        <w:t>à l’Autorité Contractante.</w:t>
      </w:r>
    </w:p>
    <w:p w:rsidR="0094297E" w:rsidRPr="00330A88" w:rsidRDefault="0094297E" w:rsidP="005A32A8">
      <w:pPr>
        <w:ind w:firstLine="708"/>
        <w:jc w:val="both"/>
        <w:rPr>
          <w:rFonts w:ascii="Maiandra GD" w:hAnsi="Maiandra GD"/>
          <w:sz w:val="24"/>
          <w:szCs w:val="24"/>
        </w:rPr>
      </w:pPr>
      <w:r w:rsidRPr="00330A88">
        <w:rPr>
          <w:rFonts w:ascii="Maiandra GD" w:hAnsi="Maiandra GD"/>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4297E" w:rsidRPr="00330A88" w:rsidRDefault="0094297E" w:rsidP="005A32A8">
      <w:pPr>
        <w:ind w:firstLine="708"/>
        <w:jc w:val="both"/>
        <w:rPr>
          <w:rFonts w:ascii="Maiandra GD" w:hAnsi="Maiandra GD"/>
          <w:sz w:val="24"/>
          <w:szCs w:val="24"/>
        </w:rPr>
      </w:pPr>
      <w:r w:rsidRPr="00330A88">
        <w:rPr>
          <w:rFonts w:ascii="Maiandra GD" w:hAnsi="Maiandra GD"/>
          <w:sz w:val="24"/>
          <w:szCs w:val="24"/>
        </w:rPr>
        <w:t xml:space="preserve">L’Observateur indépendant annexe à son rapport, le feuillet qui lui a été remis, assorti des commentaires ou des </w:t>
      </w:r>
      <w:r w:rsidR="00D86FA6" w:rsidRPr="00330A88">
        <w:rPr>
          <w:rFonts w:ascii="Maiandra GD" w:hAnsi="Maiandra GD"/>
          <w:sz w:val="24"/>
          <w:szCs w:val="24"/>
        </w:rPr>
        <w:t>observatoires y</w:t>
      </w:r>
      <w:r w:rsidRPr="00330A88">
        <w:rPr>
          <w:rFonts w:ascii="Maiandra GD" w:hAnsi="Maiandra GD"/>
          <w:sz w:val="24"/>
          <w:szCs w:val="24"/>
        </w:rPr>
        <w:t xml:space="preserve"> afférents.</w:t>
      </w:r>
    </w:p>
    <w:p w:rsidR="0094297E" w:rsidRPr="00330A88" w:rsidRDefault="0094297E" w:rsidP="005A32A8">
      <w:pPr>
        <w:ind w:left="708" w:hanging="708"/>
        <w:jc w:val="both"/>
        <w:rPr>
          <w:rFonts w:ascii="Maiandra GD" w:hAnsi="Maiandra GD"/>
          <w:b/>
          <w:sz w:val="24"/>
          <w:szCs w:val="24"/>
        </w:rPr>
      </w:pPr>
      <w:r w:rsidRPr="00330A88">
        <w:rPr>
          <w:rFonts w:ascii="Maiandra GD" w:hAnsi="Maiandra GD"/>
          <w:b/>
          <w:sz w:val="24"/>
          <w:szCs w:val="24"/>
          <w:u w:val="single"/>
        </w:rPr>
        <w:t>Article 26</w:t>
      </w:r>
      <w:r w:rsidRPr="00330A88">
        <w:rPr>
          <w:rFonts w:ascii="Maiandra GD" w:hAnsi="Maiandra GD"/>
          <w:b/>
          <w:sz w:val="24"/>
          <w:szCs w:val="24"/>
        </w:rPr>
        <w:t> : Caractère confidentiel de la procédure</w:t>
      </w:r>
    </w:p>
    <w:p w:rsidR="0094297E" w:rsidRPr="00330A88" w:rsidRDefault="0094297E" w:rsidP="005A32A8">
      <w:pPr>
        <w:numPr>
          <w:ilvl w:val="1"/>
          <w:numId w:val="39"/>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lastRenderedPageBreak/>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4297E" w:rsidRPr="00330A88" w:rsidRDefault="0094297E" w:rsidP="0094297E">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94297E" w:rsidRPr="00330A88" w:rsidRDefault="0094297E" w:rsidP="006B516A">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Nonobstant les dispositions de l’alinéa 26.2 entre l’ouverture des plis et l’attribution du marché, si un soumissionnaire souhaite entrer en contact avec l’Autorité Contractante pour des motifs ayant trait à son offre, il devra le faire par écrit.</w:t>
      </w:r>
    </w:p>
    <w:p w:rsidR="0094297E" w:rsidRPr="00330A88" w:rsidRDefault="0094297E" w:rsidP="006B516A">
      <w:pPr>
        <w:ind w:left="708" w:hanging="708"/>
        <w:jc w:val="both"/>
        <w:rPr>
          <w:rFonts w:ascii="Maiandra GD" w:hAnsi="Maiandra GD"/>
          <w:b/>
          <w:sz w:val="24"/>
          <w:szCs w:val="24"/>
        </w:rPr>
      </w:pPr>
      <w:r w:rsidRPr="00330A88">
        <w:rPr>
          <w:rFonts w:ascii="Maiandra GD" w:hAnsi="Maiandra GD"/>
          <w:b/>
          <w:sz w:val="24"/>
          <w:szCs w:val="24"/>
          <w:u w:val="single"/>
        </w:rPr>
        <w:t>Article 27</w:t>
      </w:r>
      <w:r w:rsidRPr="00330A88">
        <w:rPr>
          <w:rFonts w:ascii="Maiandra GD" w:hAnsi="Maiandra GD"/>
          <w:b/>
          <w:sz w:val="24"/>
          <w:szCs w:val="24"/>
        </w:rPr>
        <w:t xml:space="preserve"> : Eclaircissements sur les offres et contacts avec </w:t>
      </w:r>
      <w:r w:rsidR="00D86FA6" w:rsidRPr="00330A88">
        <w:rPr>
          <w:rFonts w:ascii="Maiandra GD" w:hAnsi="Maiandra GD"/>
          <w:b/>
          <w:sz w:val="24"/>
          <w:szCs w:val="24"/>
        </w:rPr>
        <w:t>l’Autorité Contractante</w:t>
      </w:r>
      <w:r w:rsidRPr="00330A88">
        <w:rPr>
          <w:rFonts w:ascii="Maiandra GD" w:hAnsi="Maiandra GD"/>
          <w:b/>
          <w:sz w:val="24"/>
          <w:szCs w:val="24"/>
        </w:rPr>
        <w:t>.</w:t>
      </w:r>
    </w:p>
    <w:p w:rsidR="0094297E" w:rsidRPr="00330A88" w:rsidRDefault="0094297E" w:rsidP="006B516A">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4297E" w:rsidRPr="00330A88" w:rsidRDefault="0094297E" w:rsidP="0094297E">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r w:rsidR="006B516A" w:rsidRPr="00330A88">
        <w:rPr>
          <w:rFonts w:ascii="Maiandra GD" w:hAnsi="Maiandra GD"/>
          <w:sz w:val="24"/>
          <w:szCs w:val="24"/>
        </w:rPr>
        <w:t>.</w:t>
      </w:r>
    </w:p>
    <w:p w:rsidR="0094297E" w:rsidRPr="00330A88" w:rsidRDefault="0094297E" w:rsidP="006B516A">
      <w:pPr>
        <w:ind w:left="708" w:hanging="708"/>
        <w:jc w:val="both"/>
        <w:rPr>
          <w:rFonts w:ascii="Maiandra GD" w:hAnsi="Maiandra GD"/>
          <w:b/>
          <w:sz w:val="24"/>
          <w:szCs w:val="24"/>
        </w:rPr>
      </w:pPr>
      <w:r w:rsidRPr="00330A88">
        <w:rPr>
          <w:rFonts w:ascii="Maiandra GD" w:hAnsi="Maiandra GD"/>
          <w:b/>
          <w:sz w:val="24"/>
          <w:szCs w:val="24"/>
          <w:u w:val="single"/>
        </w:rPr>
        <w:t>Article 28</w:t>
      </w:r>
      <w:r w:rsidRPr="00330A88">
        <w:rPr>
          <w:rFonts w:ascii="Maiandra GD" w:hAnsi="Maiandra GD"/>
          <w:sz w:val="24"/>
          <w:szCs w:val="24"/>
        </w:rPr>
        <w:t xml:space="preserve"> : </w:t>
      </w:r>
      <w:r w:rsidRPr="00330A88">
        <w:rPr>
          <w:rFonts w:ascii="Maiandra GD" w:hAnsi="Maiandra GD"/>
          <w:b/>
          <w:sz w:val="24"/>
          <w:szCs w:val="24"/>
        </w:rPr>
        <w:t>Détermination de la conformité des offres</w:t>
      </w:r>
    </w:p>
    <w:p w:rsidR="0094297E" w:rsidRPr="00330A88" w:rsidRDefault="0094297E" w:rsidP="006B516A">
      <w:pPr>
        <w:numPr>
          <w:ilvl w:val="1"/>
          <w:numId w:val="41"/>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4297E" w:rsidRPr="00330A88" w:rsidRDefault="0094297E" w:rsidP="0094297E">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sous-commission d’analyse déterminera si l’offre est conforme pour l’essentiel aux dispositions du Dossier d’Appel d’Offres en se basant sur son contenu sans avoir recours à des éléments de preuve extrinsèques.</w:t>
      </w:r>
    </w:p>
    <w:p w:rsidR="0094297E" w:rsidRPr="00A12A15" w:rsidRDefault="0094297E" w:rsidP="0094297E">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Une offre conforme pour l’essentiel au Dossier d’Appel d’Offres :</w:t>
      </w:r>
    </w:p>
    <w:p w:rsidR="0094297E" w:rsidRPr="00330A88" w:rsidRDefault="0094297E" w:rsidP="00E64EBC">
      <w:pPr>
        <w:numPr>
          <w:ilvl w:val="2"/>
          <w:numId w:val="31"/>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une offre qui respecte tous les termes, conditions, et spécifications du dossier d’appel d’Offres, sans divergence ni réserve de l’Autorité Contractante ou ses obligations au titre du marché.</w:t>
      </w:r>
    </w:p>
    <w:p w:rsidR="0094297E" w:rsidRPr="00330A88" w:rsidRDefault="0094297E" w:rsidP="00E64EBC">
      <w:pPr>
        <w:numPr>
          <w:ilvl w:val="2"/>
          <w:numId w:val="31"/>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telle que sa correction affecterait injustement la compétitivité des autres soumissionnaires qui ont présenté des offres conformes pour l’essentiel du Dossier d’Appel d’Offres.</w:t>
      </w:r>
    </w:p>
    <w:p w:rsidR="0094297E" w:rsidRPr="00330A88" w:rsidRDefault="0094297E" w:rsidP="00E64EBC">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une offre n’est pas conforme pour l’essentiel, elle sera écartée par la commission des marchés compétente et ne pourra être par la suite rendue conforme.</w:t>
      </w:r>
    </w:p>
    <w:p w:rsidR="003E6B59" w:rsidRPr="00330A88" w:rsidRDefault="0094297E" w:rsidP="00E64EBC">
      <w:pPr>
        <w:jc w:val="both"/>
        <w:rPr>
          <w:rFonts w:ascii="Maiandra GD" w:hAnsi="Maiandra GD"/>
          <w:sz w:val="24"/>
          <w:szCs w:val="24"/>
        </w:rPr>
      </w:pPr>
      <w:r w:rsidRPr="00330A88">
        <w:rPr>
          <w:rFonts w:ascii="Maiandra GD" w:hAnsi="Maiandra GD"/>
          <w:sz w:val="24"/>
          <w:szCs w:val="24"/>
        </w:rPr>
        <w:t>28.5.</w:t>
      </w:r>
      <w:r w:rsidRPr="00330A88">
        <w:rPr>
          <w:rFonts w:ascii="Maiandra GD" w:hAnsi="Maiandra GD"/>
          <w:sz w:val="24"/>
          <w:szCs w:val="24"/>
        </w:rPr>
        <w:tab/>
        <w:t xml:space="preserve">L’Autorité Contractante se réserve le droit d’accepter ou de rejeter toute modification, divergence ou réserve. Les modifications, divergences, variantes et autres facteurs dépassant les exigences du Dossier d’Appel d’Offres ne doivent pas être </w:t>
      </w:r>
      <w:proofErr w:type="gramStart"/>
      <w:r w:rsidRPr="00330A88">
        <w:rPr>
          <w:rFonts w:ascii="Maiandra GD" w:hAnsi="Maiandra GD"/>
          <w:sz w:val="24"/>
          <w:szCs w:val="24"/>
        </w:rPr>
        <w:t>pris</w:t>
      </w:r>
      <w:proofErr w:type="gramEnd"/>
      <w:r w:rsidRPr="00330A88">
        <w:rPr>
          <w:rFonts w:ascii="Maiandra GD" w:hAnsi="Maiandra GD"/>
          <w:sz w:val="24"/>
          <w:szCs w:val="24"/>
        </w:rPr>
        <w:t xml:space="preserve"> en compte lors de l’évaluation des offres.</w:t>
      </w:r>
    </w:p>
    <w:p w:rsidR="0094297E" w:rsidRPr="00330A88" w:rsidRDefault="0094297E" w:rsidP="00E64EBC">
      <w:pPr>
        <w:ind w:left="708" w:hanging="708"/>
        <w:jc w:val="both"/>
        <w:rPr>
          <w:rFonts w:ascii="Maiandra GD" w:hAnsi="Maiandra GD"/>
          <w:b/>
          <w:sz w:val="24"/>
          <w:szCs w:val="24"/>
        </w:rPr>
      </w:pPr>
      <w:r w:rsidRPr="00330A88">
        <w:rPr>
          <w:rFonts w:ascii="Maiandra GD" w:hAnsi="Maiandra GD"/>
          <w:b/>
          <w:sz w:val="24"/>
          <w:szCs w:val="24"/>
          <w:u w:val="single"/>
        </w:rPr>
        <w:t>Article 29</w:t>
      </w:r>
      <w:r w:rsidRPr="00330A88">
        <w:rPr>
          <w:rFonts w:ascii="Maiandra GD" w:hAnsi="Maiandra GD"/>
          <w:b/>
          <w:sz w:val="24"/>
          <w:szCs w:val="24"/>
        </w:rPr>
        <w:t> : Qualification du soumissionnaire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4297E" w:rsidRPr="00330A88" w:rsidRDefault="0094297E" w:rsidP="00E64EBC">
      <w:pPr>
        <w:ind w:left="708" w:hanging="708"/>
        <w:jc w:val="both"/>
        <w:rPr>
          <w:rFonts w:ascii="Maiandra GD" w:hAnsi="Maiandra GD"/>
          <w:b/>
          <w:sz w:val="24"/>
          <w:szCs w:val="24"/>
        </w:rPr>
      </w:pPr>
      <w:r w:rsidRPr="00330A88">
        <w:rPr>
          <w:rFonts w:ascii="Maiandra GD" w:hAnsi="Maiandra GD"/>
          <w:b/>
          <w:sz w:val="24"/>
          <w:szCs w:val="24"/>
          <w:u w:val="single"/>
        </w:rPr>
        <w:t>Article 30</w:t>
      </w:r>
      <w:r w:rsidRPr="00330A88">
        <w:rPr>
          <w:rFonts w:ascii="Maiandra GD" w:hAnsi="Maiandra GD"/>
          <w:b/>
          <w:sz w:val="24"/>
          <w:szCs w:val="24"/>
        </w:rPr>
        <w:t> : Correction des erreurs</w:t>
      </w:r>
    </w:p>
    <w:p w:rsidR="0094297E" w:rsidRPr="00330A88" w:rsidRDefault="0094297E" w:rsidP="00E64EBC">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4297E" w:rsidRPr="00330A88" w:rsidRDefault="0094297E" w:rsidP="00E64EBC">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w:t>
      </w:r>
      <w:r w:rsidRPr="00330A88">
        <w:rPr>
          <w:rFonts w:ascii="Maiandra GD" w:hAnsi="Maiandra GD"/>
          <w:sz w:val="24"/>
          <w:szCs w:val="24"/>
        </w:rPr>
        <w:lastRenderedPageBreak/>
        <w:t xml:space="preserve">manifestement mal </w:t>
      </w:r>
      <w:r w:rsidR="00D86FA6" w:rsidRPr="00330A88">
        <w:rPr>
          <w:rFonts w:ascii="Maiandra GD" w:hAnsi="Maiandra GD"/>
          <w:sz w:val="24"/>
          <w:szCs w:val="24"/>
        </w:rPr>
        <w:t>placée</w:t>
      </w:r>
      <w:r w:rsidRPr="00330A88">
        <w:rPr>
          <w:rFonts w:ascii="Maiandra GD" w:hAnsi="Maiandra GD"/>
          <w:sz w:val="24"/>
          <w:szCs w:val="24"/>
        </w:rPr>
        <w:t xml:space="preserve"> auquel cas le prix indiqué prévaudra et le prix unitaire sera corrigé ;</w:t>
      </w:r>
    </w:p>
    <w:p w:rsidR="0094297E" w:rsidRPr="00330A88" w:rsidRDefault="0094297E" w:rsidP="0094297E">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Si le total obtenu par addition ou soustraction des sous totaux n’est pas exact, les sous totaux feront foi et le total sera corrigé ;</w:t>
      </w:r>
    </w:p>
    <w:p w:rsidR="003E6B59" w:rsidRPr="00330A88" w:rsidRDefault="0094297E" w:rsidP="00E64EBC">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94297E">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Le montant figurant dans la soumission sera corrigé par la sous-commission d’analyse, conformément à la procédure de correction d’erreurs susmentionnée et, avec la confirmation du soumissionnaire, ledit montant sera réputé l’engager</w:t>
      </w:r>
    </w:p>
    <w:p w:rsidR="0094297E" w:rsidRPr="00330A88" w:rsidRDefault="0094297E" w:rsidP="00E64EBC">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le soumissionnaire ayant présenté l’offre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n’accepte pas les corrections apportées, son offre sera écartée et sa garantie pourra être saisie.</w:t>
      </w:r>
    </w:p>
    <w:p w:rsidR="0094297E" w:rsidRPr="00330A88" w:rsidRDefault="0094297E" w:rsidP="00E64EBC">
      <w:pPr>
        <w:jc w:val="both"/>
        <w:rPr>
          <w:rFonts w:ascii="Maiandra GD" w:hAnsi="Maiandra GD"/>
          <w:b/>
          <w:sz w:val="24"/>
          <w:szCs w:val="24"/>
        </w:rPr>
      </w:pPr>
      <w:r w:rsidRPr="00330A88">
        <w:rPr>
          <w:rFonts w:ascii="Maiandra GD" w:hAnsi="Maiandra GD"/>
          <w:b/>
          <w:sz w:val="24"/>
          <w:szCs w:val="24"/>
          <w:u w:val="single"/>
        </w:rPr>
        <w:t>Article 31</w:t>
      </w:r>
      <w:r w:rsidRPr="00330A88">
        <w:rPr>
          <w:rFonts w:ascii="Maiandra GD" w:hAnsi="Maiandra GD"/>
          <w:b/>
          <w:sz w:val="24"/>
          <w:szCs w:val="24"/>
        </w:rPr>
        <w:t> : Conversion en une seule monnaie</w:t>
      </w:r>
    </w:p>
    <w:p w:rsidR="0094297E" w:rsidRPr="00330A88" w:rsidRDefault="0094297E" w:rsidP="00E64EBC">
      <w:pPr>
        <w:jc w:val="both"/>
        <w:rPr>
          <w:rFonts w:ascii="Maiandra GD" w:hAnsi="Maiandra GD"/>
          <w:sz w:val="24"/>
          <w:szCs w:val="24"/>
        </w:rPr>
      </w:pPr>
      <w:r w:rsidRPr="00330A88">
        <w:rPr>
          <w:rFonts w:ascii="Maiandra GD" w:hAnsi="Maiandra GD"/>
          <w:sz w:val="24"/>
          <w:szCs w:val="24"/>
        </w:rPr>
        <w:t>31.1.  Pour faciliter l’évaluation et la comparaison des offres, la sous-commission d’analyse convertira les prix des offres exprimés dans les diverses monnaies dans lesquelles le montant de l’offre est payable en francs CFA.</w:t>
      </w:r>
    </w:p>
    <w:p w:rsidR="0094297E" w:rsidRPr="00330A88" w:rsidRDefault="0094297E" w:rsidP="00E64EBC">
      <w:pPr>
        <w:numPr>
          <w:ilvl w:val="1"/>
          <w:numId w:val="44"/>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conversion se fera en utilisant le cours vendeur fixé par la Banque des Etats de l’Afrique Centrale (BEAC), dans les conditions définies par le RPAO.</w:t>
      </w:r>
    </w:p>
    <w:p w:rsidR="0094297E" w:rsidRPr="00A12A15" w:rsidRDefault="0094297E" w:rsidP="0094297E">
      <w:pPr>
        <w:jc w:val="both"/>
        <w:rPr>
          <w:rFonts w:ascii="Maiandra GD" w:hAnsi="Maiandra GD"/>
          <w:b/>
          <w:sz w:val="24"/>
          <w:szCs w:val="24"/>
        </w:rPr>
      </w:pPr>
      <w:r w:rsidRPr="00330A88">
        <w:rPr>
          <w:rFonts w:ascii="Maiandra GD" w:hAnsi="Maiandra GD"/>
          <w:b/>
          <w:sz w:val="24"/>
          <w:szCs w:val="24"/>
          <w:u w:val="single"/>
        </w:rPr>
        <w:t>Article 32</w:t>
      </w:r>
      <w:r w:rsidRPr="00330A88">
        <w:rPr>
          <w:rFonts w:ascii="Maiandra GD" w:hAnsi="Maiandra GD"/>
          <w:b/>
          <w:sz w:val="24"/>
          <w:szCs w:val="24"/>
        </w:rPr>
        <w:t> : Evaluation et comparaison des offres au plan financier</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32.1.  Seules les offres reconnues conformes, selon les dispositions de l’article 28 du RGAO, seront évaluées et comparées par la sous-commission d’analyse.</w:t>
      </w:r>
    </w:p>
    <w:p w:rsidR="0094297E" w:rsidRPr="00330A88" w:rsidRDefault="0094297E" w:rsidP="0094297E">
      <w:pPr>
        <w:numPr>
          <w:ilvl w:val="1"/>
          <w:numId w:val="45"/>
        </w:numPr>
        <w:tabs>
          <w:tab w:val="clear" w:pos="720"/>
          <w:tab w:val="num" w:pos="540"/>
        </w:tabs>
        <w:ind w:left="0" w:firstLine="0"/>
        <w:jc w:val="both"/>
        <w:rPr>
          <w:rFonts w:ascii="Maiandra GD" w:hAnsi="Maiandra GD"/>
          <w:sz w:val="24"/>
          <w:szCs w:val="24"/>
        </w:rPr>
      </w:pPr>
      <w:r w:rsidRPr="00330A88">
        <w:rPr>
          <w:rFonts w:ascii="Maiandra GD" w:hAnsi="Maiandra GD"/>
          <w:sz w:val="24"/>
          <w:szCs w:val="24"/>
        </w:rPr>
        <w:t xml:space="preserve">  En évaluant les offres, la sous-commission déterminera pour chaque offre le montant évalué de l’offre en rectifiant son montant comme suit : </w:t>
      </w:r>
      <w:r w:rsidR="00B67158" w:rsidRPr="00330A88">
        <w:rPr>
          <w:rFonts w:ascii="Maiandra GD" w:hAnsi="Maiandra GD"/>
          <w:sz w:val="24"/>
          <w:szCs w:val="24"/>
        </w:rPr>
        <w:t xml:space="preserve">                                                         </w:t>
      </w:r>
    </w:p>
    <w:p w:rsidR="003E6B59" w:rsidRPr="00330A88" w:rsidRDefault="0094297E" w:rsidP="00B67158">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corrigeant toute erreur éventuelle conformément aux dispositions de l’article 30.2 du  RGAO.</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  En convertissant en une seule monnaie le montant résultant des rectifications (a) et (b) ci-dessus, conformément aux dispositions de l’article 31.2 du RGAO.</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ajustant de façon appropriée, sur des bases techniques ou financières, toute autre modification, divergence ou réserve quantifiable.</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prenant en considération les différents délais d’exécuter proposés par les soumissionnaires, s’ils sont autorisés par le RPAO ;</w:t>
      </w:r>
    </w:p>
    <w:p w:rsidR="0094297E" w:rsidRPr="00330A88" w:rsidRDefault="0094297E" w:rsidP="006F6683">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Le cas échéant, conformément aux dispositions de l’article 13.2 du RGAO et du RPAO, en appliquant les rabais offerts par le soumissionnaire pour l’attribution de plus d’un lot, si cet appel d’offres est lancé simultanément pour plusieurs lots ;</w:t>
      </w:r>
    </w:p>
    <w:p w:rsidR="0094297E" w:rsidRPr="00330A88" w:rsidRDefault="0094297E" w:rsidP="0094297E">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4297E" w:rsidRPr="00330A88" w:rsidRDefault="0094297E" w:rsidP="0094297E">
      <w:pPr>
        <w:numPr>
          <w:ilvl w:val="1"/>
          <w:numId w:val="47"/>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L’effet estimé des formules de révision des prix figurant dans les CCAG et CCAP, appliquées durant la période d’exécution du Marché, ne sera pas pris en considération lors de l’évaluation des offres.</w:t>
      </w:r>
    </w:p>
    <w:p w:rsidR="0094297E" w:rsidRPr="00330A88" w:rsidRDefault="0094297E" w:rsidP="0094297E">
      <w:pPr>
        <w:numPr>
          <w:ilvl w:val="1"/>
          <w:numId w:val="47"/>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Si l’offre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4297E" w:rsidRPr="00330A88" w:rsidRDefault="0094297E" w:rsidP="006F6683">
      <w:pPr>
        <w:jc w:val="both"/>
        <w:rPr>
          <w:rFonts w:ascii="Maiandra GD" w:hAnsi="Maiandra GD"/>
          <w:b/>
          <w:sz w:val="24"/>
          <w:szCs w:val="24"/>
        </w:rPr>
      </w:pPr>
      <w:r w:rsidRPr="00330A88">
        <w:rPr>
          <w:rFonts w:ascii="Maiandra GD" w:hAnsi="Maiandra GD"/>
          <w:b/>
          <w:sz w:val="24"/>
          <w:szCs w:val="24"/>
          <w:u w:val="single"/>
        </w:rPr>
        <w:t>Article 33</w:t>
      </w:r>
      <w:r w:rsidRPr="00330A88">
        <w:rPr>
          <w:rFonts w:ascii="Maiandra GD" w:hAnsi="Maiandra GD"/>
          <w:b/>
          <w:sz w:val="24"/>
          <w:szCs w:val="24"/>
        </w:rPr>
        <w:t> : Préférence accordée aux soumissionnaires nationaux</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lastRenderedPageBreak/>
        <w:t>Si cette disposition est mentionnée dans le RPAO, les cocontractants nationaux peuvent bénéficier d’une marge de préférence nationale telle que prévue par le code des marchés publics aux fins d’évaluation des offres.</w:t>
      </w:r>
    </w:p>
    <w:p w:rsidR="0094297E" w:rsidRPr="00330A88" w:rsidRDefault="0094297E" w:rsidP="006F6683">
      <w:pPr>
        <w:tabs>
          <w:tab w:val="right" w:leader="dot" w:pos="9911"/>
        </w:tabs>
        <w:rPr>
          <w:rFonts w:ascii="Maiandra GD" w:hAnsi="Maiandra GD"/>
          <w:b/>
          <w:sz w:val="24"/>
          <w:szCs w:val="24"/>
        </w:rPr>
      </w:pPr>
      <w:r w:rsidRPr="00330A88">
        <w:rPr>
          <w:rFonts w:ascii="Maiandra GD" w:hAnsi="Maiandra GD"/>
          <w:b/>
          <w:sz w:val="24"/>
          <w:szCs w:val="24"/>
        </w:rPr>
        <w:t>F- ATTRIBUTIION DU MARCHE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34</w:t>
      </w:r>
      <w:r w:rsidRPr="00330A88">
        <w:rPr>
          <w:rFonts w:ascii="Maiandra GD" w:hAnsi="Maiandra GD"/>
          <w:b/>
          <w:sz w:val="24"/>
          <w:szCs w:val="24"/>
        </w:rPr>
        <w:t> : Attribution du marché</w:t>
      </w:r>
    </w:p>
    <w:p w:rsidR="0094297E" w:rsidRPr="00330A88" w:rsidRDefault="0094297E" w:rsidP="00A12A15">
      <w:pPr>
        <w:jc w:val="both"/>
        <w:rPr>
          <w:rFonts w:ascii="Maiandra GD" w:hAnsi="Maiandra GD"/>
          <w:sz w:val="24"/>
          <w:szCs w:val="24"/>
        </w:rPr>
      </w:pPr>
      <w:r w:rsidRPr="00330A88">
        <w:rPr>
          <w:rFonts w:ascii="Maiandra GD" w:hAnsi="Maiandra GD"/>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en incluant le cas échéant les rabais proposés.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34.2. Si, selon l’article 13.2 du RGAO, l’appel d’offres porte sur plusieurs lots, l’offre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4297E" w:rsidRPr="00330A88" w:rsidRDefault="0094297E" w:rsidP="006F6683">
      <w:pPr>
        <w:ind w:left="1276" w:hanging="1276"/>
        <w:jc w:val="both"/>
        <w:rPr>
          <w:rFonts w:ascii="Maiandra GD" w:hAnsi="Maiandra GD"/>
          <w:b/>
          <w:sz w:val="24"/>
          <w:szCs w:val="24"/>
        </w:rPr>
      </w:pPr>
      <w:r w:rsidRPr="00330A88">
        <w:rPr>
          <w:rFonts w:ascii="Maiandra GD" w:hAnsi="Maiandra GD"/>
          <w:b/>
          <w:sz w:val="24"/>
          <w:szCs w:val="24"/>
          <w:u w:val="single"/>
        </w:rPr>
        <w:t>Article 35</w:t>
      </w:r>
      <w:r w:rsidRPr="00330A88">
        <w:rPr>
          <w:rFonts w:ascii="Maiandra GD" w:hAnsi="Maiandra GD"/>
          <w:b/>
          <w:sz w:val="24"/>
          <w:szCs w:val="24"/>
        </w:rPr>
        <w:t> : Droit de l’Autorité Contractante de déclarer un Appel d’Offres infructueux ou d’annuler une procédure</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 Notification de l’attribution du marché</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37</w:t>
      </w:r>
      <w:r w:rsidRPr="00330A88">
        <w:rPr>
          <w:rFonts w:ascii="Maiandra GD" w:hAnsi="Maiandra GD"/>
          <w:b/>
          <w:sz w:val="24"/>
          <w:szCs w:val="24"/>
        </w:rPr>
        <w:t> : Publication des résultats d’attribution du Marché et recours</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37.2. L’Autorité Contractante est tenu de communiquer les motifs de rejet des offres des soumissionnaires concernés qui en font la demande.</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37.4. En cas de recours, il doit être adressé </w:t>
      </w:r>
      <w:r w:rsidR="00AA189D">
        <w:rPr>
          <w:rFonts w:ascii="Maiandra GD" w:hAnsi="Maiandra GD"/>
          <w:sz w:val="24"/>
          <w:szCs w:val="24"/>
        </w:rPr>
        <w:t xml:space="preserve">au </w:t>
      </w:r>
      <w:r w:rsidR="00AA189D" w:rsidRPr="006038A5">
        <w:rPr>
          <w:rFonts w:ascii="Maiandra GD" w:hAnsi="Maiandra GD" w:cs="Tahoma"/>
          <w:sz w:val="24"/>
          <w:szCs w:val="24"/>
        </w:rPr>
        <w:t>Comité chargé de l’Examen des Recours(CER</w:t>
      </w:r>
      <w:r w:rsidR="00AA189D">
        <w:rPr>
          <w:rFonts w:ascii="Maiandra GD" w:hAnsi="Maiandra GD" w:cs="Tahoma"/>
          <w:sz w:val="24"/>
          <w:szCs w:val="24"/>
        </w:rPr>
        <w:t>)</w:t>
      </w:r>
      <w:r w:rsidRPr="00330A88">
        <w:rPr>
          <w:rFonts w:ascii="Maiandra GD" w:hAnsi="Maiandra GD"/>
          <w:sz w:val="24"/>
          <w:szCs w:val="24"/>
        </w:rPr>
        <w:t>, avec co</w:t>
      </w:r>
      <w:r w:rsidR="00AA189D">
        <w:rPr>
          <w:rFonts w:ascii="Maiandra GD" w:hAnsi="Maiandra GD"/>
          <w:sz w:val="24"/>
          <w:szCs w:val="24"/>
        </w:rPr>
        <w:t xml:space="preserve">pies </w:t>
      </w:r>
      <w:r w:rsidRPr="00330A88">
        <w:rPr>
          <w:rFonts w:ascii="Maiandra GD" w:hAnsi="Maiandra GD"/>
          <w:sz w:val="24"/>
          <w:szCs w:val="24"/>
        </w:rPr>
        <w:t>à l’Autorité Contractante et au Président de la Commission.</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Il doit intervenir dans un délai maximum de cinq (05) jours ouvrables après la publication des résultats.</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38</w:t>
      </w:r>
      <w:r w:rsidRPr="00330A88">
        <w:rPr>
          <w:rFonts w:ascii="Maiandra GD" w:hAnsi="Maiandra GD"/>
          <w:b/>
          <w:sz w:val="24"/>
          <w:szCs w:val="24"/>
        </w:rPr>
        <w:t> : Signature du marché</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38.1. Après publication des résultats, le projet de marché souscrit par l’attributaire est soumis à la Commission de Passation des Marchés et le cas échéant à la Commission Spécialisée de Contrôle des Marchés compétente, pour adoption.</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38.2. L’Autorité Contrac</w:t>
      </w:r>
      <w:r w:rsidR="003D63C9">
        <w:rPr>
          <w:rFonts w:ascii="Maiandra GD" w:hAnsi="Maiandra GD"/>
          <w:sz w:val="24"/>
          <w:szCs w:val="24"/>
        </w:rPr>
        <w:t>tante dispose d’un délai de cinq (05</w:t>
      </w:r>
      <w:r w:rsidRPr="00330A88">
        <w:rPr>
          <w:rFonts w:ascii="Maiandra GD" w:hAnsi="Maiandra GD"/>
          <w:sz w:val="24"/>
          <w:szCs w:val="24"/>
        </w:rPr>
        <w:t>) jours pour la signature du marché à compter de la date de réception du projet de marché adopté par la Commission de Passation des Marchés compétente et souscrit par l’attributaire.</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38.3. Le marché doit être notifié à son titulaire dans les cinq (5) jours qui suivent la date de sa signature.</w:t>
      </w:r>
    </w:p>
    <w:p w:rsidR="0094297E" w:rsidRPr="00781728" w:rsidRDefault="0094297E" w:rsidP="00781728">
      <w:pPr>
        <w:ind w:left="708" w:hanging="708"/>
        <w:jc w:val="both"/>
        <w:rPr>
          <w:rFonts w:ascii="Maiandra GD" w:hAnsi="Maiandra GD"/>
          <w:b/>
          <w:sz w:val="24"/>
          <w:szCs w:val="24"/>
        </w:rPr>
      </w:pPr>
      <w:r w:rsidRPr="00330A88">
        <w:rPr>
          <w:rFonts w:ascii="Maiandra GD" w:hAnsi="Maiandra GD"/>
          <w:b/>
          <w:sz w:val="24"/>
          <w:szCs w:val="24"/>
          <w:u w:val="single"/>
        </w:rPr>
        <w:t>Article 39</w:t>
      </w:r>
      <w:r w:rsidRPr="00330A88">
        <w:rPr>
          <w:rFonts w:ascii="Maiandra GD" w:hAnsi="Maiandra GD"/>
          <w:b/>
          <w:sz w:val="24"/>
          <w:szCs w:val="24"/>
        </w:rPr>
        <w:t> : Cautionnement définitif</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lastRenderedPageBreak/>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39.4. L’absence de production du cautionnement définitif dans les délais prescrits est susceptible de donner lieu à la résiliation du marché dans les conditions prévues dans le CCAG.</w:t>
      </w:r>
    </w:p>
    <w:p w:rsidR="0094297E" w:rsidRPr="00330A88" w:rsidRDefault="0094297E" w:rsidP="0094297E">
      <w:pPr>
        <w:pStyle w:val="Corpsdetexte"/>
        <w:jc w:val="center"/>
        <w:rPr>
          <w:rFonts w:ascii="Maiandra GD" w:hAnsi="Maiandra GD"/>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94297E" w:rsidRPr="00330A88" w:rsidRDefault="00C9202E"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w:pict>
          <v:shape id="Zone de texte 24" o:spid="_x0000_s1027" type="#_x0000_t202" style="position:absolute;left:0;text-align:left;margin-left:51.4pt;margin-top:17.85pt;width:354.75pt;height:106.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" stroked="f">
            <v:textbox>
              <w:txbxContent>
                <w:p w:rsidR="00B172CB" w:rsidRPr="0047312C" w:rsidRDefault="00B172CB"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rsidR="00B172CB" w:rsidRPr="0047312C" w:rsidRDefault="00B172CB" w:rsidP="0094297E">
                  <w:pPr>
                    <w:jc w:val="center"/>
                    <w:rPr>
                      <w:rFonts w:ascii="Maiandra GD" w:hAnsi="Maiandra GD"/>
                      <w:b/>
                      <w:i/>
                      <w:sz w:val="32"/>
                      <w:szCs w:val="32"/>
                    </w:rPr>
                  </w:pPr>
                  <w:r w:rsidRPr="0047312C">
                    <w:rPr>
                      <w:rFonts w:ascii="Maiandra GD" w:hAnsi="Maiandra GD"/>
                      <w:b/>
                      <w:i/>
                      <w:sz w:val="32"/>
                      <w:szCs w:val="32"/>
                    </w:rPr>
                    <w:t>Règlement Particulier de</w:t>
                  </w:r>
                </w:p>
                <w:p w:rsidR="00B172CB" w:rsidRPr="0047312C" w:rsidRDefault="00B172CB" w:rsidP="0094297E">
                  <w:pPr>
                    <w:jc w:val="center"/>
                    <w:rPr>
                      <w:rFonts w:ascii="Maiandra GD" w:hAnsi="Maiandra GD"/>
                      <w:b/>
                      <w:i/>
                      <w:sz w:val="32"/>
                      <w:szCs w:val="32"/>
                    </w:rPr>
                  </w:pPr>
                  <w:r w:rsidRPr="0047312C">
                    <w:rPr>
                      <w:rFonts w:ascii="Maiandra GD" w:hAnsi="Maiandra GD"/>
                      <w:b/>
                      <w:i/>
                      <w:sz w:val="32"/>
                      <w:szCs w:val="32"/>
                    </w:rPr>
                    <w:t>L’Appel d’Offres (RPAO)</w:t>
                  </w:r>
                </w:p>
                <w:p w:rsidR="00B172CB" w:rsidRPr="0047312C" w:rsidRDefault="00B172CB" w:rsidP="0094297E">
                  <w:pPr>
                    <w:jc w:val="center"/>
                    <w:rPr>
                      <w:rFonts w:ascii="Maiandra GD" w:hAnsi="Maiandra GD"/>
                      <w:b/>
                      <w:i/>
                      <w:sz w:val="32"/>
                      <w:szCs w:val="32"/>
                    </w:rPr>
                  </w:pPr>
                </w:p>
              </w:txbxContent>
            </v:textbox>
          </v:shape>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C9202E"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w:pict>
          <v:shape id="Connecteur droit avec flèche 23" o:spid="_x0000_s1037" type="#_x0000_t32" style="position:absolute;left:0;text-align:left;margin-left:93.4pt;margin-top:10pt;width:27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" strokeweight="2.25pt"/>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Default="0094297E"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272334" w:rsidRDefault="00272334" w:rsidP="0094297E">
      <w:pPr>
        <w:spacing w:before="120" w:after="120"/>
        <w:jc w:val="both"/>
        <w:rPr>
          <w:rFonts w:ascii="Maiandra GD" w:hAnsi="Maiandra GD" w:cs="Tahoma"/>
          <w:b/>
          <w:sz w:val="24"/>
          <w:szCs w:val="24"/>
          <w:u w:val="single"/>
        </w:rPr>
      </w:pPr>
    </w:p>
    <w:p w:rsidR="00272334" w:rsidRPr="00330A88" w:rsidRDefault="00272334" w:rsidP="0094297E">
      <w:pPr>
        <w:spacing w:before="120" w:after="120"/>
        <w:jc w:val="both"/>
        <w:rPr>
          <w:rFonts w:ascii="Maiandra GD" w:hAnsi="Maiandra GD" w:cs="Tahoma"/>
          <w:b/>
          <w:sz w:val="24"/>
          <w:szCs w:val="24"/>
          <w:u w:val="single"/>
        </w:rPr>
      </w:pPr>
    </w:p>
    <w:p w:rsidR="00EE7ED5" w:rsidRDefault="00EE7ED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106F3" w:rsidRDefault="00C106F3" w:rsidP="00EE7ED5">
      <w:pPr>
        <w:widowControl w:val="0"/>
        <w:autoSpaceDE w:val="0"/>
        <w:jc w:val="both"/>
        <w:rPr>
          <w:rFonts w:ascii="Maiandra GD" w:hAnsi="Maiandra GD" w:cs="Calibri"/>
          <w:sz w:val="24"/>
          <w:szCs w:val="24"/>
        </w:rPr>
      </w:pPr>
    </w:p>
    <w:p w:rsidR="00C106F3" w:rsidRDefault="00C106F3" w:rsidP="00EE7ED5">
      <w:pPr>
        <w:widowControl w:val="0"/>
        <w:autoSpaceDE w:val="0"/>
        <w:jc w:val="both"/>
        <w:rPr>
          <w:rFonts w:ascii="Maiandra GD" w:hAnsi="Maiandra GD" w:cs="Calibri"/>
          <w:sz w:val="24"/>
          <w:szCs w:val="24"/>
        </w:rPr>
      </w:pPr>
    </w:p>
    <w:p w:rsidR="00C106F3" w:rsidRDefault="00C106F3" w:rsidP="00EE7ED5">
      <w:pPr>
        <w:widowControl w:val="0"/>
        <w:autoSpaceDE w:val="0"/>
        <w:jc w:val="both"/>
        <w:rPr>
          <w:rFonts w:ascii="Maiandra GD" w:hAnsi="Maiandra GD" w:cs="Calibri"/>
          <w:sz w:val="24"/>
          <w:szCs w:val="24"/>
        </w:rPr>
      </w:pPr>
    </w:p>
    <w:p w:rsidR="00C106F3" w:rsidRDefault="00C106F3" w:rsidP="00EE7ED5">
      <w:pPr>
        <w:widowControl w:val="0"/>
        <w:autoSpaceDE w:val="0"/>
        <w:jc w:val="both"/>
        <w:rPr>
          <w:rFonts w:ascii="Maiandra GD" w:hAnsi="Maiandra GD" w:cs="Calibri"/>
          <w:sz w:val="24"/>
          <w:szCs w:val="24"/>
        </w:rPr>
      </w:pPr>
    </w:p>
    <w:p w:rsidR="00C106F3" w:rsidRDefault="00C106F3" w:rsidP="00EE7ED5">
      <w:pPr>
        <w:widowControl w:val="0"/>
        <w:autoSpaceDE w:val="0"/>
        <w:jc w:val="both"/>
        <w:rPr>
          <w:rFonts w:ascii="Maiandra GD" w:hAnsi="Maiandra GD" w:cs="Calibri"/>
          <w:sz w:val="24"/>
          <w:szCs w:val="24"/>
        </w:rPr>
      </w:pPr>
    </w:p>
    <w:p w:rsidR="00C106F3" w:rsidRDefault="00C106F3" w:rsidP="00EE7ED5">
      <w:pPr>
        <w:widowControl w:val="0"/>
        <w:autoSpaceDE w:val="0"/>
        <w:jc w:val="both"/>
        <w:rPr>
          <w:rFonts w:ascii="Maiandra GD" w:hAnsi="Maiandra GD" w:cs="Calibri"/>
          <w:sz w:val="24"/>
          <w:szCs w:val="24"/>
        </w:rPr>
      </w:pPr>
    </w:p>
    <w:p w:rsidR="00C106F3" w:rsidRDefault="00C106F3" w:rsidP="00EE7ED5">
      <w:pPr>
        <w:widowControl w:val="0"/>
        <w:autoSpaceDE w:val="0"/>
        <w:jc w:val="both"/>
        <w:rPr>
          <w:rFonts w:ascii="Maiandra GD" w:hAnsi="Maiandra GD" w:cs="Calibri"/>
          <w:sz w:val="24"/>
          <w:szCs w:val="24"/>
        </w:rPr>
      </w:pPr>
    </w:p>
    <w:p w:rsidR="00C106F3" w:rsidRDefault="00C106F3" w:rsidP="00EE7ED5">
      <w:pPr>
        <w:widowControl w:val="0"/>
        <w:autoSpaceDE w:val="0"/>
        <w:jc w:val="both"/>
        <w:rPr>
          <w:rFonts w:ascii="Maiandra GD" w:hAnsi="Maiandra GD" w:cs="Calibri"/>
          <w:sz w:val="24"/>
          <w:szCs w:val="24"/>
        </w:rPr>
      </w:pPr>
    </w:p>
    <w:p w:rsidR="00C106F3" w:rsidRDefault="00C106F3" w:rsidP="00EE7ED5">
      <w:pPr>
        <w:widowControl w:val="0"/>
        <w:autoSpaceDE w:val="0"/>
        <w:jc w:val="both"/>
        <w:rPr>
          <w:rFonts w:ascii="Maiandra GD" w:hAnsi="Maiandra GD" w:cs="Calibri"/>
          <w:sz w:val="24"/>
          <w:szCs w:val="24"/>
        </w:rPr>
      </w:pPr>
    </w:p>
    <w:p w:rsidR="00C106F3" w:rsidRDefault="00C106F3" w:rsidP="00EE7ED5">
      <w:pPr>
        <w:widowControl w:val="0"/>
        <w:autoSpaceDE w:val="0"/>
        <w:jc w:val="both"/>
        <w:rPr>
          <w:rFonts w:ascii="Maiandra GD" w:hAnsi="Maiandra GD" w:cs="Calibri"/>
          <w:sz w:val="24"/>
          <w:szCs w:val="24"/>
        </w:rPr>
      </w:pPr>
    </w:p>
    <w:p w:rsidR="00C106F3" w:rsidRDefault="00C106F3" w:rsidP="00EE7ED5">
      <w:pPr>
        <w:widowControl w:val="0"/>
        <w:autoSpaceDE w:val="0"/>
        <w:jc w:val="both"/>
        <w:rPr>
          <w:rFonts w:ascii="Maiandra GD" w:hAnsi="Maiandra GD" w:cs="Calibri"/>
          <w:sz w:val="24"/>
          <w:szCs w:val="24"/>
        </w:rPr>
      </w:pPr>
    </w:p>
    <w:p w:rsidR="00C106F3" w:rsidRDefault="00C106F3" w:rsidP="00EE7ED5">
      <w:pPr>
        <w:widowControl w:val="0"/>
        <w:autoSpaceDE w:val="0"/>
        <w:jc w:val="both"/>
        <w:rPr>
          <w:rFonts w:ascii="Maiandra GD" w:hAnsi="Maiandra GD" w:cs="Calibri"/>
          <w:sz w:val="24"/>
          <w:szCs w:val="24"/>
        </w:rPr>
      </w:pPr>
    </w:p>
    <w:p w:rsidR="00C106F3" w:rsidRPr="00330A88" w:rsidRDefault="00C106F3" w:rsidP="00EE7ED5">
      <w:pPr>
        <w:widowControl w:val="0"/>
        <w:autoSpaceDE w:val="0"/>
        <w:jc w:val="both"/>
        <w:rPr>
          <w:rFonts w:ascii="Maiandra GD" w:hAnsi="Maiandra GD" w:cs="Calibri"/>
          <w:sz w:val="24"/>
          <w:szCs w:val="24"/>
        </w:rPr>
      </w:pPr>
    </w:p>
    <w:p w:rsidR="0094297E" w:rsidRPr="00330A88" w:rsidRDefault="00EE7ED5" w:rsidP="001B3F17">
      <w:pPr>
        <w:widowControl w:val="0"/>
        <w:autoSpaceDE w:val="0"/>
        <w:jc w:val="both"/>
        <w:rPr>
          <w:rFonts w:ascii="Maiandra GD" w:hAnsi="Maiandra GD"/>
          <w:sz w:val="24"/>
          <w:szCs w:val="24"/>
        </w:rPr>
      </w:pPr>
      <w:r w:rsidRPr="00330A88">
        <w:rPr>
          <w:rFonts w:ascii="Maiandra GD" w:hAnsi="Maiandra GD" w:cs="Calibri"/>
          <w:sz w:val="24"/>
          <w:szCs w:val="24"/>
        </w:rPr>
        <w:lastRenderedPageBreak/>
        <w:t>Les dispositions ci-après, qui sont spécifiques aux Travaux faisant l’objet de l’Appel d’Offres, complètent ou, le cas échéant, précisent les dispositions du RGAO. En cas de conflit, les dispositions ci-après prévalent sur celles du RGAO en cas de conflit. Les numéros de la première colonne se réfèrent à l’article correspondant du RGAO.</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6"/>
        <w:gridCol w:w="8816"/>
      </w:tblGrid>
      <w:tr w:rsidR="0094297E" w:rsidRPr="00330A88" w:rsidTr="00EE7ED5">
        <w:trPr>
          <w:trHeight w:val="575"/>
          <w:jc w:val="center"/>
        </w:trPr>
        <w:tc>
          <w:tcPr>
            <w:tcW w:w="1556" w:type="dxa"/>
            <w:vAlign w:val="center"/>
          </w:tcPr>
          <w:p w:rsidR="0094297E" w:rsidRPr="00330A88" w:rsidRDefault="0094297E" w:rsidP="0094297E">
            <w:pPr>
              <w:tabs>
                <w:tab w:val="left" w:pos="3900"/>
              </w:tabs>
              <w:jc w:val="center"/>
              <w:rPr>
                <w:rFonts w:ascii="Maiandra GD" w:hAnsi="Maiandra GD" w:cs="Calibri"/>
                <w:b/>
                <w:sz w:val="24"/>
                <w:szCs w:val="24"/>
              </w:rPr>
            </w:pPr>
            <w:r w:rsidRPr="00330A88">
              <w:rPr>
                <w:rFonts w:ascii="Maiandra GD" w:hAnsi="Maiandra GD" w:cs="Calibri"/>
                <w:b/>
                <w:sz w:val="24"/>
                <w:szCs w:val="24"/>
              </w:rPr>
              <w:t xml:space="preserve">Clauses </w:t>
            </w:r>
          </w:p>
          <w:p w:rsidR="0094297E" w:rsidRPr="00330A88" w:rsidRDefault="0094297E" w:rsidP="0094297E">
            <w:pPr>
              <w:tabs>
                <w:tab w:val="left" w:pos="3900"/>
              </w:tabs>
              <w:jc w:val="center"/>
              <w:rPr>
                <w:rFonts w:ascii="Maiandra GD" w:hAnsi="Maiandra GD" w:cs="Calibri"/>
                <w:b/>
                <w:sz w:val="24"/>
                <w:szCs w:val="24"/>
              </w:rPr>
            </w:pPr>
            <w:r w:rsidRPr="00330A88">
              <w:rPr>
                <w:rFonts w:ascii="Maiandra GD" w:hAnsi="Maiandra GD" w:cs="Calibri"/>
                <w:b/>
                <w:sz w:val="24"/>
                <w:szCs w:val="24"/>
              </w:rPr>
              <w:t>du RGAO</w:t>
            </w:r>
          </w:p>
        </w:tc>
        <w:tc>
          <w:tcPr>
            <w:tcW w:w="8816" w:type="dxa"/>
            <w:vAlign w:val="center"/>
          </w:tcPr>
          <w:p w:rsidR="0094297E" w:rsidRPr="00330A88" w:rsidRDefault="0094297E" w:rsidP="0094297E">
            <w:pPr>
              <w:tabs>
                <w:tab w:val="left" w:pos="3900"/>
              </w:tabs>
              <w:jc w:val="center"/>
              <w:rPr>
                <w:rFonts w:ascii="Maiandra GD" w:hAnsi="Maiandra GD" w:cs="Calibri"/>
                <w:b/>
                <w:sz w:val="24"/>
                <w:szCs w:val="24"/>
              </w:rPr>
            </w:pPr>
            <w:r w:rsidRPr="00330A88">
              <w:rPr>
                <w:rFonts w:ascii="Maiandra GD" w:hAnsi="Maiandra GD" w:cs="Calibri"/>
                <w:b/>
                <w:sz w:val="24"/>
                <w:szCs w:val="24"/>
              </w:rPr>
              <w:t>DISPOSITIONS DU RPAO</w:t>
            </w:r>
          </w:p>
        </w:tc>
      </w:tr>
      <w:tr w:rsidR="0094297E" w:rsidRPr="00330A88" w:rsidTr="00EE7ED5">
        <w:trPr>
          <w:trHeight w:val="413"/>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w:t>
            </w:r>
          </w:p>
        </w:tc>
        <w:tc>
          <w:tcPr>
            <w:tcW w:w="8816" w:type="dxa"/>
            <w:vAlign w:val="center"/>
          </w:tcPr>
          <w:p w:rsidR="0094297E" w:rsidRPr="00330A88" w:rsidRDefault="0094297E" w:rsidP="0094297E">
            <w:pPr>
              <w:tabs>
                <w:tab w:val="left" w:pos="3900"/>
              </w:tabs>
              <w:rPr>
                <w:rFonts w:ascii="Maiandra GD" w:hAnsi="Maiandra GD"/>
                <w:sz w:val="24"/>
                <w:szCs w:val="24"/>
              </w:rPr>
            </w:pPr>
            <w:r w:rsidRPr="00330A88">
              <w:rPr>
                <w:rFonts w:ascii="Maiandra GD" w:hAnsi="Maiandra GD"/>
                <w:sz w:val="24"/>
                <w:szCs w:val="24"/>
              </w:rPr>
              <w:t>Introduction</w:t>
            </w:r>
          </w:p>
        </w:tc>
      </w:tr>
      <w:tr w:rsidR="0094297E" w:rsidRPr="00330A88" w:rsidTr="00D858C1">
        <w:trPr>
          <w:trHeight w:val="6762"/>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1.1</w:t>
            </w: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p w:rsidR="0094297E" w:rsidRPr="00330A88" w:rsidRDefault="0094297E" w:rsidP="0094297E">
            <w:pPr>
              <w:tabs>
                <w:tab w:val="left" w:pos="3900"/>
              </w:tabs>
              <w:jc w:val="center"/>
              <w:rPr>
                <w:rFonts w:ascii="Maiandra GD" w:hAnsi="Maiandra GD"/>
                <w:sz w:val="24"/>
                <w:szCs w:val="24"/>
              </w:rPr>
            </w:pPr>
          </w:p>
        </w:tc>
        <w:tc>
          <w:tcPr>
            <w:tcW w:w="8816" w:type="dxa"/>
            <w:vAlign w:val="center"/>
          </w:tcPr>
          <w:p w:rsidR="0094297E" w:rsidRPr="00330A88" w:rsidRDefault="0094297E" w:rsidP="0094297E">
            <w:pPr>
              <w:tabs>
                <w:tab w:val="left" w:pos="3900"/>
              </w:tabs>
              <w:rPr>
                <w:rFonts w:ascii="Maiandra GD" w:hAnsi="Maiandra GD"/>
                <w:sz w:val="24"/>
                <w:szCs w:val="24"/>
              </w:rPr>
            </w:pPr>
          </w:p>
          <w:p w:rsidR="0094297E" w:rsidRPr="00330A88" w:rsidRDefault="0094297E" w:rsidP="0094297E">
            <w:pPr>
              <w:tabs>
                <w:tab w:val="left" w:pos="3900"/>
              </w:tabs>
              <w:rPr>
                <w:rFonts w:ascii="Maiandra GD" w:hAnsi="Maiandra GD"/>
                <w:b/>
                <w:sz w:val="24"/>
                <w:szCs w:val="24"/>
              </w:rPr>
            </w:pPr>
            <w:r w:rsidRPr="00330A88">
              <w:rPr>
                <w:rFonts w:ascii="Maiandra GD" w:hAnsi="Maiandra GD"/>
                <w:b/>
                <w:sz w:val="24"/>
                <w:szCs w:val="24"/>
              </w:rPr>
              <w:t xml:space="preserve">Définition des travaux : </w:t>
            </w:r>
          </w:p>
          <w:p w:rsidR="0094297E" w:rsidRPr="00330A88" w:rsidRDefault="0094297E" w:rsidP="00EE7ED5">
            <w:pPr>
              <w:spacing w:before="120"/>
              <w:ind w:firstLine="708"/>
              <w:jc w:val="both"/>
              <w:rPr>
                <w:rFonts w:ascii="Maiandra GD" w:hAnsi="Maiandra GD" w:cs="Calibri"/>
                <w:sz w:val="24"/>
                <w:szCs w:val="24"/>
              </w:rPr>
            </w:pPr>
            <w:r w:rsidRPr="00330A88">
              <w:rPr>
                <w:rFonts w:ascii="Maiandra GD" w:hAnsi="Maiandra GD"/>
                <w:sz w:val="24"/>
                <w:szCs w:val="24"/>
              </w:rPr>
              <w:t>1</w:t>
            </w:r>
            <w:r w:rsidRPr="00330A88">
              <w:rPr>
                <w:rFonts w:ascii="Maiandra GD" w:hAnsi="Maiandra GD" w:cs="Calibri"/>
                <w:sz w:val="24"/>
                <w:szCs w:val="24"/>
              </w:rPr>
              <w:t xml:space="preserve">- Le présent Appel d’Offres a pour objet </w:t>
            </w:r>
            <w:r w:rsidR="00897DCF" w:rsidRPr="00330A88">
              <w:rPr>
                <w:rFonts w:ascii="Maiandra GD" w:hAnsi="Maiandra GD" w:cs="Calibri"/>
                <w:sz w:val="24"/>
                <w:szCs w:val="24"/>
              </w:rPr>
              <w:t>l’exécution</w:t>
            </w:r>
            <w:r w:rsidR="00CF044B">
              <w:rPr>
                <w:rFonts w:ascii="Maiandra GD" w:hAnsi="Maiandra GD" w:cs="Calibri"/>
                <w:sz w:val="24"/>
                <w:szCs w:val="24"/>
              </w:rPr>
              <w:t xml:space="preserve"> </w:t>
            </w:r>
            <w:r w:rsidR="00897DCF" w:rsidRPr="00330A88">
              <w:rPr>
                <w:rFonts w:ascii="Maiandra GD" w:hAnsi="Maiandra GD" w:cs="Calibri"/>
                <w:sz w:val="24"/>
                <w:szCs w:val="24"/>
              </w:rPr>
              <w:t xml:space="preserve">des travaux de construction </w:t>
            </w:r>
            <w:r w:rsidR="00C106F3">
              <w:rPr>
                <w:rFonts w:ascii="Maiandra GD" w:hAnsi="Maiandra GD" w:cs="Calibri"/>
                <w:sz w:val="24"/>
                <w:szCs w:val="24"/>
              </w:rPr>
              <w:t>du centre social de NDELELE,</w:t>
            </w:r>
            <w:r w:rsidR="00897DCF" w:rsidRPr="00330A88">
              <w:rPr>
                <w:rFonts w:ascii="Maiandra GD" w:hAnsi="Maiandra GD" w:cs="Calibri"/>
                <w:sz w:val="24"/>
                <w:szCs w:val="24"/>
              </w:rPr>
              <w:t xml:space="preserve"> Département de la </w:t>
            </w:r>
            <w:proofErr w:type="spellStart"/>
            <w:r w:rsidR="00897DCF" w:rsidRPr="00330A88">
              <w:rPr>
                <w:rFonts w:ascii="Maiandra GD" w:hAnsi="Maiandra GD" w:cs="Calibri"/>
                <w:sz w:val="24"/>
                <w:szCs w:val="24"/>
              </w:rPr>
              <w:t>Kadey</w:t>
            </w:r>
            <w:proofErr w:type="spellEnd"/>
            <w:r w:rsidR="00897DCF" w:rsidRPr="00330A88">
              <w:rPr>
                <w:rFonts w:ascii="Maiandra GD" w:hAnsi="Maiandra GD" w:cs="Calibri"/>
                <w:sz w:val="24"/>
                <w:szCs w:val="24"/>
              </w:rPr>
              <w:t>, Région de l’Est.</w:t>
            </w:r>
          </w:p>
          <w:p w:rsidR="0094297E" w:rsidRPr="00330A88" w:rsidRDefault="0094297E" w:rsidP="0094297E">
            <w:pPr>
              <w:spacing w:before="120"/>
              <w:rPr>
                <w:rFonts w:ascii="Maiandra GD" w:hAnsi="Maiandra GD" w:cs="Calibri"/>
                <w:sz w:val="24"/>
                <w:szCs w:val="24"/>
              </w:rPr>
            </w:pPr>
            <w:r w:rsidRPr="00330A88">
              <w:rPr>
                <w:rFonts w:ascii="Maiandra GD" w:hAnsi="Maiandra GD" w:cs="Calibri"/>
                <w:sz w:val="24"/>
                <w:szCs w:val="24"/>
              </w:rPr>
              <w:t>Ces travaux, conformément aux spécifications techniques essentielles contenues dans le CCTP, comprennent notamment :</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Travaux préparatoires;</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Terrassement ; </w:t>
            </w:r>
          </w:p>
          <w:p w:rsidR="0094297E" w:rsidRPr="00330A88" w:rsidRDefault="0094297E" w:rsidP="00EE7ED5">
            <w:pPr>
              <w:spacing w:before="120"/>
              <w:ind w:firstLine="708"/>
              <w:jc w:val="both"/>
              <w:rPr>
                <w:rFonts w:ascii="Maiandra GD" w:hAnsi="Maiandra GD" w:cs="Calibri"/>
                <w:sz w:val="24"/>
                <w:szCs w:val="24"/>
              </w:rPr>
            </w:pPr>
            <w:r w:rsidRPr="00330A88">
              <w:rPr>
                <w:rFonts w:ascii="Maiandra GD" w:hAnsi="Maiandra GD" w:cs="Calibri"/>
                <w:sz w:val="24"/>
                <w:szCs w:val="24"/>
              </w:rPr>
              <w:t>Fondations ;</w:t>
            </w:r>
          </w:p>
          <w:p w:rsidR="0094297E" w:rsidRPr="00330A88" w:rsidRDefault="0094297E" w:rsidP="00EE7ED5">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Maçonnerie </w:t>
            </w:r>
            <w:r w:rsidR="00D86FA6" w:rsidRPr="00330A88">
              <w:rPr>
                <w:rFonts w:ascii="Maiandra GD" w:hAnsi="Maiandra GD" w:cs="Calibri"/>
                <w:sz w:val="24"/>
                <w:szCs w:val="24"/>
              </w:rPr>
              <w:t>- Béton</w:t>
            </w:r>
            <w:r w:rsidRPr="00330A88">
              <w:rPr>
                <w:rFonts w:ascii="Maiandra GD" w:hAnsi="Maiandra GD" w:cs="Calibri"/>
                <w:sz w:val="24"/>
                <w:szCs w:val="24"/>
              </w:rPr>
              <w:t xml:space="preserve"> arm</w:t>
            </w:r>
            <w:r w:rsidR="003C62A2" w:rsidRPr="00330A88">
              <w:rPr>
                <w:rFonts w:ascii="Maiandra GD" w:hAnsi="Maiandra GD" w:cs="Calibri"/>
                <w:sz w:val="24"/>
                <w:szCs w:val="24"/>
              </w:rPr>
              <w:t>é</w:t>
            </w:r>
            <w:r w:rsidR="00D21550">
              <w:rPr>
                <w:rFonts w:ascii="Maiandra GD" w:hAnsi="Maiandra GD" w:cs="Calibri"/>
                <w:sz w:val="24"/>
                <w:szCs w:val="24"/>
              </w:rPr>
              <w:t xml:space="preserve"> </w:t>
            </w:r>
            <w:r w:rsidRPr="00330A88">
              <w:rPr>
                <w:rFonts w:ascii="Maiandra GD" w:hAnsi="Maiandra GD" w:cs="Calibri"/>
                <w:sz w:val="24"/>
                <w:szCs w:val="24"/>
              </w:rPr>
              <w:t xml:space="preserve">en élévation ; </w:t>
            </w:r>
          </w:p>
          <w:p w:rsidR="0094297E" w:rsidRPr="00330A88" w:rsidRDefault="0094297E" w:rsidP="00EE7ED5">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Charpente – Couverture, Bardage ; </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Menuiserie Métallique ; </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Electricité ; </w:t>
            </w:r>
          </w:p>
          <w:p w:rsidR="0094297E" w:rsidRPr="00330A88" w:rsidRDefault="0094297E" w:rsidP="00EE7ED5">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Peinture ; </w:t>
            </w:r>
          </w:p>
          <w:p w:rsidR="00EE7ED5" w:rsidRPr="00330A88" w:rsidRDefault="0094297E" w:rsidP="00A33A1E">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Aménagements – </w:t>
            </w:r>
            <w:r w:rsidR="00DA7016" w:rsidRPr="00330A88">
              <w:rPr>
                <w:rFonts w:ascii="Maiandra GD" w:hAnsi="Maiandra GD" w:cs="Calibri"/>
                <w:sz w:val="24"/>
                <w:szCs w:val="24"/>
              </w:rPr>
              <w:t>VRD.</w:t>
            </w:r>
          </w:p>
          <w:p w:rsidR="0094297E" w:rsidRPr="00330A88" w:rsidRDefault="0094297E" w:rsidP="0094297E">
            <w:pPr>
              <w:tabs>
                <w:tab w:val="left" w:pos="3900"/>
              </w:tabs>
              <w:spacing w:line="276" w:lineRule="auto"/>
              <w:rPr>
                <w:rFonts w:ascii="Maiandra GD" w:hAnsi="Maiandra GD"/>
                <w:sz w:val="24"/>
                <w:szCs w:val="24"/>
              </w:rPr>
            </w:pPr>
            <w:r w:rsidRPr="00330A88">
              <w:rPr>
                <w:rFonts w:ascii="Maiandra GD" w:hAnsi="Maiandra GD"/>
                <w:b/>
                <w:sz w:val="24"/>
                <w:szCs w:val="24"/>
              </w:rPr>
              <w:t>Noms et adresse de l’Autorité Contractante</w:t>
            </w:r>
            <w:r w:rsidR="00897DCF" w:rsidRPr="00330A88">
              <w:rPr>
                <w:rFonts w:ascii="Maiandra GD" w:hAnsi="Maiandra GD"/>
                <w:sz w:val="24"/>
                <w:szCs w:val="24"/>
              </w:rPr>
              <w:t xml:space="preserve"> : le Préfet de la </w:t>
            </w:r>
            <w:r w:rsidR="00076B8B" w:rsidRPr="00330A88">
              <w:rPr>
                <w:rFonts w:ascii="Maiandra GD" w:hAnsi="Maiandra GD"/>
                <w:sz w:val="24"/>
                <w:szCs w:val="24"/>
              </w:rPr>
              <w:t>KADEY</w:t>
            </w:r>
            <w:r w:rsidR="00C6279A" w:rsidRPr="00330A88">
              <w:rPr>
                <w:rFonts w:ascii="Maiandra GD" w:hAnsi="Maiandra GD"/>
                <w:sz w:val="24"/>
                <w:szCs w:val="24"/>
              </w:rPr>
              <w:t xml:space="preserve">, Tél : </w:t>
            </w:r>
            <w:r w:rsidRPr="00330A88">
              <w:rPr>
                <w:rFonts w:ascii="Maiandra GD" w:hAnsi="Maiandra GD"/>
                <w:sz w:val="24"/>
                <w:szCs w:val="24"/>
              </w:rPr>
              <w:t>------------ </w:t>
            </w:r>
          </w:p>
          <w:p w:rsidR="0094297E" w:rsidRPr="00330A88" w:rsidRDefault="0094297E" w:rsidP="0094297E">
            <w:pPr>
              <w:pStyle w:val="Sansinterligne"/>
              <w:jc w:val="center"/>
              <w:rPr>
                <w:rFonts w:ascii="Maiandra GD" w:hAnsi="Maiandra GD" w:cs="Tahoma"/>
                <w:b/>
                <w:color w:val="000000" w:themeColor="text1"/>
                <w:sz w:val="24"/>
                <w:szCs w:val="24"/>
              </w:rPr>
            </w:pPr>
            <w:r w:rsidRPr="00330A88">
              <w:rPr>
                <w:rFonts w:ascii="Maiandra GD" w:hAnsi="Maiandra GD"/>
                <w:b/>
                <w:sz w:val="24"/>
                <w:szCs w:val="24"/>
              </w:rPr>
              <w:t>Référence de l’Appel d’Offres :</w:t>
            </w:r>
            <w:r w:rsidRPr="00330A88">
              <w:rPr>
                <w:rFonts w:ascii="Maiandra GD" w:hAnsi="Maiandra GD"/>
                <w:sz w:val="24"/>
                <w:szCs w:val="24"/>
              </w:rPr>
              <w:t xml:space="preserve"> Appel d’Offres National Ouvert N°______/AONO/CDPM/</w:t>
            </w:r>
            <w:r w:rsidR="00076B8B" w:rsidRPr="00330A88">
              <w:rPr>
                <w:rFonts w:ascii="Maiandra GD" w:hAnsi="Maiandra GD"/>
                <w:sz w:val="24"/>
                <w:szCs w:val="24"/>
              </w:rPr>
              <w:t>KADEY</w:t>
            </w:r>
            <w:r w:rsidR="00D21550">
              <w:rPr>
                <w:rFonts w:ascii="Maiandra GD" w:hAnsi="Maiandra GD"/>
                <w:sz w:val="24"/>
                <w:szCs w:val="24"/>
              </w:rPr>
              <w:t>/2025</w:t>
            </w:r>
            <w:r w:rsidRPr="00330A88">
              <w:rPr>
                <w:rFonts w:ascii="Maiandra GD" w:hAnsi="Maiandra GD"/>
                <w:sz w:val="24"/>
                <w:szCs w:val="24"/>
              </w:rPr>
              <w:t xml:space="preserve"> DU</w:t>
            </w:r>
            <w:r w:rsidR="00EE7ED5" w:rsidRPr="00330A88">
              <w:rPr>
                <w:rFonts w:ascii="Maiandra GD" w:hAnsi="Maiandra GD"/>
                <w:sz w:val="24"/>
                <w:szCs w:val="24"/>
              </w:rPr>
              <w:t>------------ pour ---------------</w:t>
            </w:r>
          </w:p>
          <w:p w:rsidR="0094297E" w:rsidRPr="00330A88" w:rsidRDefault="0094297E" w:rsidP="0094297E">
            <w:pPr>
              <w:spacing w:line="276" w:lineRule="auto"/>
              <w:rPr>
                <w:rFonts w:ascii="Maiandra GD" w:hAnsi="Maiandra GD"/>
                <w:sz w:val="24"/>
                <w:szCs w:val="24"/>
              </w:rPr>
            </w:pPr>
          </w:p>
        </w:tc>
      </w:tr>
      <w:tr w:rsidR="0094297E" w:rsidRPr="00330A88" w:rsidTr="0094297E">
        <w:trPr>
          <w:trHeight w:val="557"/>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Délai d’exécution</w:t>
            </w:r>
            <w:r w:rsidRPr="00330A88">
              <w:rPr>
                <w:rFonts w:ascii="Maiandra GD" w:hAnsi="Maiandra GD"/>
                <w:sz w:val="24"/>
                <w:szCs w:val="24"/>
              </w:rPr>
              <w:t> : Quatre (04) mois au maximum</w:t>
            </w:r>
            <w:r w:rsidR="00D21550">
              <w:rPr>
                <w:rFonts w:ascii="Maiandra GD" w:hAnsi="Maiandra GD"/>
                <w:sz w:val="24"/>
                <w:szCs w:val="24"/>
              </w:rPr>
              <w:t xml:space="preserve"> pour chaque lot</w:t>
            </w:r>
          </w:p>
        </w:tc>
      </w:tr>
      <w:tr w:rsidR="0094297E" w:rsidRPr="00330A88" w:rsidTr="0094297E">
        <w:trPr>
          <w:trHeight w:val="904"/>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2.1</w:t>
            </w:r>
          </w:p>
        </w:tc>
        <w:tc>
          <w:tcPr>
            <w:tcW w:w="8816" w:type="dxa"/>
            <w:vAlign w:val="center"/>
          </w:tcPr>
          <w:p w:rsidR="0094297E" w:rsidRPr="00330A88" w:rsidRDefault="0094297E" w:rsidP="0094297E">
            <w:pPr>
              <w:tabs>
                <w:tab w:val="left" w:pos="3900"/>
              </w:tabs>
              <w:jc w:val="both"/>
              <w:rPr>
                <w:rFonts w:ascii="Maiandra GD" w:hAnsi="Maiandra GD"/>
                <w:sz w:val="24"/>
                <w:szCs w:val="24"/>
              </w:rPr>
            </w:pPr>
          </w:p>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Source de financement</w:t>
            </w:r>
            <w:r w:rsidRPr="00330A88">
              <w:rPr>
                <w:rFonts w:ascii="Maiandra GD" w:hAnsi="Maiandra GD"/>
                <w:sz w:val="24"/>
                <w:szCs w:val="24"/>
              </w:rPr>
              <w:t> : Budget d’Inve</w:t>
            </w:r>
            <w:r w:rsidR="00D21550">
              <w:rPr>
                <w:rFonts w:ascii="Maiandra GD" w:hAnsi="Maiandra GD"/>
                <w:sz w:val="24"/>
                <w:szCs w:val="24"/>
              </w:rPr>
              <w:t>stissement Public, exercice 2025</w:t>
            </w:r>
          </w:p>
          <w:p w:rsidR="00897DCF" w:rsidRPr="00330A88" w:rsidRDefault="0094297E" w:rsidP="00897DCF">
            <w:pPr>
              <w:spacing w:before="120"/>
              <w:ind w:firstLine="708"/>
              <w:jc w:val="both"/>
              <w:rPr>
                <w:rFonts w:ascii="Maiandra GD" w:hAnsi="Maiandra GD" w:cs="Calibri"/>
                <w:sz w:val="24"/>
                <w:szCs w:val="24"/>
              </w:rPr>
            </w:pPr>
            <w:r w:rsidRPr="00330A88">
              <w:rPr>
                <w:rFonts w:ascii="Maiandra GD" w:hAnsi="Maiandra GD" w:cs="Calibri"/>
                <w:sz w:val="24"/>
                <w:szCs w:val="24"/>
              </w:rPr>
              <w:t>Nom du projet </w:t>
            </w:r>
            <w:r w:rsidR="00E91FD3" w:rsidRPr="00330A88">
              <w:rPr>
                <w:rFonts w:ascii="Maiandra GD" w:hAnsi="Maiandra GD" w:cs="Calibri"/>
                <w:sz w:val="24"/>
                <w:szCs w:val="24"/>
              </w:rPr>
              <w:t>: Travaux</w:t>
            </w:r>
            <w:r w:rsidRPr="00330A88">
              <w:rPr>
                <w:rFonts w:ascii="Maiandra GD" w:hAnsi="Maiandra GD" w:cs="Calibri"/>
                <w:sz w:val="24"/>
                <w:szCs w:val="24"/>
              </w:rPr>
              <w:t xml:space="preserve"> de co</w:t>
            </w:r>
            <w:r w:rsidR="00E91FD3" w:rsidRPr="00330A88">
              <w:rPr>
                <w:rFonts w:ascii="Maiandra GD" w:hAnsi="Maiandra GD" w:cs="Calibri"/>
                <w:sz w:val="24"/>
                <w:szCs w:val="24"/>
              </w:rPr>
              <w:t xml:space="preserve">nstruction </w:t>
            </w:r>
            <w:r w:rsidR="00076B8B">
              <w:rPr>
                <w:rFonts w:ascii="Maiandra GD" w:hAnsi="Maiandra GD" w:cs="Calibri"/>
                <w:sz w:val="24"/>
                <w:szCs w:val="24"/>
              </w:rPr>
              <w:t>du centre social de NDELELE,</w:t>
            </w:r>
            <w:r w:rsidR="006919C1" w:rsidRPr="00330A88">
              <w:rPr>
                <w:rFonts w:ascii="Maiandra GD" w:hAnsi="Maiandra GD" w:cs="Calibri"/>
                <w:sz w:val="24"/>
                <w:szCs w:val="24"/>
              </w:rPr>
              <w:t xml:space="preserve"> Département de la </w:t>
            </w:r>
            <w:proofErr w:type="spellStart"/>
            <w:r w:rsidR="006919C1" w:rsidRPr="00330A88">
              <w:rPr>
                <w:rFonts w:ascii="Maiandra GD" w:hAnsi="Maiandra GD" w:cs="Calibri"/>
                <w:sz w:val="24"/>
                <w:szCs w:val="24"/>
              </w:rPr>
              <w:t>Kadey</w:t>
            </w:r>
            <w:proofErr w:type="spellEnd"/>
            <w:r w:rsidR="006919C1" w:rsidRPr="00330A88">
              <w:rPr>
                <w:rFonts w:ascii="Maiandra GD" w:hAnsi="Maiandra GD" w:cs="Calibri"/>
                <w:sz w:val="24"/>
                <w:szCs w:val="24"/>
              </w:rPr>
              <w:t>, Région de l’Est</w:t>
            </w:r>
          </w:p>
          <w:p w:rsidR="0094297E" w:rsidRPr="00330A88" w:rsidRDefault="0094297E" w:rsidP="00E320B0">
            <w:pPr>
              <w:spacing w:before="120"/>
              <w:jc w:val="both"/>
              <w:rPr>
                <w:rFonts w:ascii="Maiandra GD" w:hAnsi="Maiandra GD" w:cs="Calibri"/>
                <w:sz w:val="24"/>
                <w:szCs w:val="24"/>
              </w:rPr>
            </w:pPr>
          </w:p>
        </w:tc>
      </w:tr>
      <w:tr w:rsidR="0094297E" w:rsidRPr="00330A88" w:rsidTr="0094297E">
        <w:trPr>
          <w:trHeight w:val="1681"/>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5.1</w:t>
            </w:r>
          </w:p>
        </w:tc>
        <w:tc>
          <w:tcPr>
            <w:tcW w:w="8816" w:type="dxa"/>
            <w:vAlign w:val="center"/>
          </w:tcPr>
          <w:p w:rsidR="0094297E" w:rsidRPr="00330A88" w:rsidRDefault="0094297E" w:rsidP="0094297E">
            <w:pPr>
              <w:rPr>
                <w:rFonts w:ascii="Maiandra GD" w:hAnsi="Maiandra GD"/>
                <w:sz w:val="24"/>
                <w:szCs w:val="24"/>
              </w:rPr>
            </w:pPr>
          </w:p>
          <w:p w:rsidR="0094297E" w:rsidRPr="00330A88" w:rsidRDefault="0094297E" w:rsidP="0094297E">
            <w:pPr>
              <w:rPr>
                <w:rFonts w:ascii="Maiandra GD" w:hAnsi="Maiandra GD"/>
                <w:b/>
                <w:sz w:val="24"/>
                <w:szCs w:val="24"/>
              </w:rPr>
            </w:pPr>
            <w:r w:rsidRPr="00330A88">
              <w:rPr>
                <w:rFonts w:ascii="Maiandra GD" w:hAnsi="Maiandra GD"/>
                <w:b/>
                <w:sz w:val="24"/>
                <w:szCs w:val="24"/>
              </w:rPr>
              <w:t>Provenance des matériaux, matériels et fournitures d’équipement et services :</w:t>
            </w:r>
          </w:p>
          <w:p w:rsidR="0094297E" w:rsidRPr="00330A88" w:rsidRDefault="0094297E" w:rsidP="0094297E">
            <w:pPr>
              <w:widowControl w:val="0"/>
              <w:autoSpaceDE w:val="0"/>
              <w:autoSpaceDN w:val="0"/>
              <w:adjustRightInd w:val="0"/>
              <w:spacing w:line="276" w:lineRule="auto"/>
              <w:rPr>
                <w:rFonts w:ascii="Maiandra GD" w:hAnsi="Maiandra GD"/>
                <w:sz w:val="24"/>
                <w:szCs w:val="24"/>
              </w:rPr>
            </w:pPr>
            <w:r w:rsidRPr="00330A88">
              <w:rPr>
                <w:rFonts w:ascii="Maiandra GD" w:hAnsi="Maiandra GD"/>
                <w:sz w:val="24"/>
                <w:szCs w:val="24"/>
              </w:rPr>
              <w:t xml:space="preserve">Pour l’exécution du présent Contrat, les matériaux et matériels utilisés proviendront de préférence du Cameroun, sous réserve de leur conformité aux normes techniques et à condition que leurs prix soient homologués. </w:t>
            </w:r>
          </w:p>
          <w:p w:rsidR="0094297E" w:rsidRPr="00330A88" w:rsidRDefault="0094297E" w:rsidP="0094297E">
            <w:pPr>
              <w:spacing w:line="276" w:lineRule="auto"/>
              <w:jc w:val="both"/>
              <w:rPr>
                <w:rFonts w:ascii="Maiandra GD" w:hAnsi="Maiandra GD"/>
                <w:sz w:val="24"/>
                <w:szCs w:val="24"/>
              </w:rPr>
            </w:pPr>
            <w:r w:rsidRPr="00330A88">
              <w:rPr>
                <w:rFonts w:ascii="Maiandra GD" w:hAnsi="Maiandra GD"/>
                <w:sz w:val="24"/>
                <w:szCs w:val="24"/>
              </w:rPr>
              <w:t xml:space="preserve">Toutefois, en cas de dérogations législatives ou réglementaires, ou résultant des </w:t>
            </w:r>
            <w:r w:rsidR="003C62A2" w:rsidRPr="00330A88">
              <w:rPr>
                <w:rFonts w:ascii="Maiandra GD" w:hAnsi="Maiandra GD"/>
                <w:sz w:val="24"/>
                <w:szCs w:val="24"/>
              </w:rPr>
              <w:t>conventions ou</w:t>
            </w:r>
            <w:r w:rsidRPr="00330A88">
              <w:rPr>
                <w:rFonts w:ascii="Maiandra GD" w:hAnsi="Maiandra GD"/>
                <w:sz w:val="24"/>
                <w:szCs w:val="24"/>
              </w:rPr>
              <w:t xml:space="preserve"> accords internationaux, le Ministre du Commerce autorise l’importation desdits produits.</w:t>
            </w:r>
          </w:p>
          <w:p w:rsidR="0094297E" w:rsidRPr="00330A88" w:rsidRDefault="0094297E" w:rsidP="0094297E">
            <w:pPr>
              <w:jc w:val="both"/>
              <w:rPr>
                <w:rFonts w:ascii="Maiandra GD" w:hAnsi="Maiandra GD"/>
                <w:sz w:val="24"/>
                <w:szCs w:val="24"/>
              </w:rPr>
            </w:pPr>
          </w:p>
        </w:tc>
      </w:tr>
      <w:tr w:rsidR="0094297E" w:rsidRPr="00330A88" w:rsidTr="0094297E">
        <w:trPr>
          <w:trHeight w:val="567"/>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6</w:t>
            </w:r>
          </w:p>
        </w:tc>
        <w:tc>
          <w:tcPr>
            <w:tcW w:w="8816" w:type="dxa"/>
            <w:vAlign w:val="center"/>
          </w:tcPr>
          <w:p w:rsidR="0094297E" w:rsidRPr="00330A88" w:rsidRDefault="0094297E" w:rsidP="00897DCF">
            <w:pPr>
              <w:rPr>
                <w:rFonts w:ascii="Maiandra GD" w:hAnsi="Maiandra GD"/>
                <w:b/>
                <w:sz w:val="24"/>
                <w:szCs w:val="24"/>
              </w:rPr>
            </w:pPr>
            <w:r w:rsidRPr="00330A88">
              <w:rPr>
                <w:rFonts w:ascii="Maiandra GD" w:hAnsi="Maiandra GD"/>
                <w:b/>
                <w:sz w:val="24"/>
                <w:szCs w:val="24"/>
              </w:rPr>
              <w:t>Principaux critères de qualification des soumissionnaires :</w:t>
            </w:r>
          </w:p>
        </w:tc>
      </w:tr>
      <w:tr w:rsidR="0094297E" w:rsidRPr="00330A88" w:rsidTr="005F5124">
        <w:trPr>
          <w:trHeight w:val="5527"/>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lastRenderedPageBreak/>
              <w:t>6.1</w:t>
            </w:r>
          </w:p>
        </w:tc>
        <w:tc>
          <w:tcPr>
            <w:tcW w:w="8816" w:type="dxa"/>
            <w:vAlign w:val="center"/>
          </w:tcPr>
          <w:p w:rsidR="0094297E" w:rsidRPr="00330A88" w:rsidRDefault="0094297E" w:rsidP="00FE3AE6">
            <w:pPr>
              <w:spacing w:before="120"/>
              <w:jc w:val="both"/>
              <w:rPr>
                <w:rFonts w:ascii="Maiandra GD" w:hAnsi="Maiandra GD"/>
                <w:sz w:val="24"/>
                <w:szCs w:val="24"/>
              </w:rPr>
            </w:pPr>
          </w:p>
          <w:p w:rsidR="0094297E" w:rsidRPr="00330A88" w:rsidRDefault="0094297E" w:rsidP="00BC31D6">
            <w:pPr>
              <w:spacing w:before="120"/>
              <w:ind w:left="340"/>
              <w:jc w:val="both"/>
              <w:rPr>
                <w:rFonts w:ascii="Maiandra GD" w:hAnsi="Maiandra GD"/>
                <w:sz w:val="24"/>
                <w:szCs w:val="24"/>
              </w:rPr>
            </w:pPr>
            <w:r w:rsidRPr="00330A88">
              <w:rPr>
                <w:rFonts w:ascii="Maiandra GD" w:hAnsi="Maiandra GD"/>
                <w:sz w:val="24"/>
                <w:szCs w:val="24"/>
              </w:rPr>
              <w:t>Evaluation des offres techniques (Enveloppe B)</w:t>
            </w:r>
          </w:p>
          <w:p w:rsidR="00CE0C39" w:rsidRPr="00330A88" w:rsidRDefault="00CE0C39" w:rsidP="00BF0C64">
            <w:pPr>
              <w:pStyle w:val="Paragraphedeliste"/>
              <w:ind w:left="394"/>
              <w:jc w:val="both"/>
              <w:rPr>
                <w:rFonts w:ascii="Maiandra GD" w:hAnsi="Maiandra GD"/>
                <w:b/>
              </w:rPr>
            </w:pPr>
            <w:r w:rsidRPr="00330A88">
              <w:rPr>
                <w:rFonts w:ascii="Maiandra GD" w:hAnsi="Maiandra GD"/>
                <w:b/>
              </w:rPr>
              <w:t>B-1 Capacité Financière : ------------------------------------   Oui/Non</w:t>
            </w:r>
          </w:p>
          <w:p w:rsidR="00CE0C39" w:rsidRPr="00330A88" w:rsidRDefault="00CE0C39" w:rsidP="00CE0C39">
            <w:pPr>
              <w:pStyle w:val="Paragraphedeliste"/>
              <w:numPr>
                <w:ilvl w:val="0"/>
                <w:numId w:val="133"/>
              </w:numPr>
              <w:rPr>
                <w:rFonts w:ascii="Maiandra GD" w:hAnsi="Maiandra GD"/>
              </w:rPr>
            </w:pPr>
            <w:r w:rsidRPr="00330A88">
              <w:rPr>
                <w:rFonts w:ascii="Maiandra GD" w:hAnsi="Maiandra GD"/>
              </w:rPr>
              <w:t>Chiffre d’Affaires : justifier d’un chiffre d’affaires annuel cumulé d’au moins 22 000 000 (</w:t>
            </w:r>
            <w:proofErr w:type="spellStart"/>
            <w:r w:rsidRPr="00330A88">
              <w:rPr>
                <w:rFonts w:ascii="Maiandra GD" w:hAnsi="Maiandra GD"/>
              </w:rPr>
              <w:t>vingt deux</w:t>
            </w:r>
            <w:proofErr w:type="spellEnd"/>
            <w:r w:rsidRPr="00330A88">
              <w:rPr>
                <w:rFonts w:ascii="Maiandra GD" w:hAnsi="Maiandra GD"/>
              </w:rPr>
              <w:t xml:space="preserve"> millions) FCFA pendant </w:t>
            </w:r>
            <w:r w:rsidR="00BC31D6" w:rsidRPr="00330A88">
              <w:rPr>
                <w:rFonts w:ascii="Maiandra GD" w:hAnsi="Maiandra GD"/>
              </w:rPr>
              <w:t>l</w:t>
            </w:r>
            <w:r w:rsidR="00D667CD">
              <w:rPr>
                <w:rFonts w:ascii="Maiandra GD" w:hAnsi="Maiandra GD"/>
              </w:rPr>
              <w:t>es deux dernières années : 2023; 2024</w:t>
            </w:r>
            <w:r w:rsidRPr="00330A88">
              <w:rPr>
                <w:rFonts w:ascii="Maiandra GD" w:hAnsi="Maiandra GD"/>
              </w:rPr>
              <w:t>.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 </w:t>
            </w:r>
          </w:p>
          <w:p w:rsidR="00CE0C39" w:rsidRPr="00330A88" w:rsidRDefault="00CE0C39" w:rsidP="00CE0C39">
            <w:pPr>
              <w:pStyle w:val="Paragraphedeliste"/>
              <w:numPr>
                <w:ilvl w:val="0"/>
                <w:numId w:val="133"/>
              </w:numPr>
              <w:rPr>
                <w:rFonts w:ascii="Maiandra GD" w:hAnsi="Maiandra GD"/>
              </w:rPr>
            </w:pPr>
            <w:r w:rsidRPr="00330A88">
              <w:rPr>
                <w:rFonts w:ascii="Maiandra GD" w:hAnsi="Maiandra GD"/>
              </w:rPr>
              <w:t>Attestation de solvabilité financière au moins égal</w:t>
            </w:r>
            <w:r w:rsidR="00EE7ED5" w:rsidRPr="00330A88">
              <w:rPr>
                <w:rFonts w:ascii="Maiandra GD" w:hAnsi="Maiandra GD"/>
              </w:rPr>
              <w:t>e</w:t>
            </w:r>
            <w:r w:rsidRPr="00330A88">
              <w:rPr>
                <w:rFonts w:ascii="Maiandra GD" w:hAnsi="Maiandra GD"/>
              </w:rPr>
              <w:t xml:space="preserve"> à 11 500 000 (onze millions cinq cent mille) francs CFA</w:t>
            </w:r>
          </w:p>
          <w:p w:rsidR="005452A7" w:rsidRPr="00330A88" w:rsidRDefault="00CE0C39" w:rsidP="00CE0C39">
            <w:pPr>
              <w:rPr>
                <w:rFonts w:ascii="Maiandra GD" w:hAnsi="Maiandra GD"/>
                <w:b/>
                <w:sz w:val="24"/>
                <w:szCs w:val="24"/>
              </w:rPr>
            </w:pPr>
            <w:r w:rsidRPr="00330A88">
              <w:rPr>
                <w:rFonts w:ascii="Maiandra GD" w:hAnsi="Maiandra GD"/>
                <w:b/>
                <w:sz w:val="24"/>
                <w:szCs w:val="24"/>
              </w:rPr>
              <w:t>B-2 Références de l’Entreprise ----------------------------------------------- Oui/Non</w:t>
            </w:r>
          </w:p>
          <w:p w:rsidR="00CE0C39" w:rsidRPr="00330A88" w:rsidRDefault="00CE0C39" w:rsidP="00CE0C39">
            <w:pPr>
              <w:pStyle w:val="Paragraphedeliste"/>
              <w:numPr>
                <w:ilvl w:val="0"/>
                <w:numId w:val="134"/>
              </w:numPr>
              <w:jc w:val="both"/>
              <w:rPr>
                <w:rFonts w:ascii="Maiandra GD" w:hAnsi="Maiandra GD"/>
              </w:rPr>
            </w:pPr>
            <w:r w:rsidRPr="00330A88">
              <w:rPr>
                <w:rFonts w:ascii="Maiandra GD" w:hAnsi="Maiandra GD"/>
              </w:rPr>
              <w:t>Justifier sur les  trois (03</w:t>
            </w:r>
            <w:r w:rsidR="00862DEB">
              <w:rPr>
                <w:rFonts w:ascii="Maiandra GD" w:hAnsi="Maiandra GD"/>
              </w:rPr>
              <w:t>) dernières années, 2022 ; 2023 ; 2024</w:t>
            </w:r>
            <w:r w:rsidRPr="00330A88">
              <w:rPr>
                <w:rFonts w:ascii="Maiandra GD" w:hAnsi="Maiandra GD"/>
              </w:rPr>
              <w:t xml:space="preserve"> la réalisation des projets de construction de bâtiment public pour un montant cumulé d’au moins 22.000.000 (</w:t>
            </w:r>
            <w:proofErr w:type="spellStart"/>
            <w:r w:rsidRPr="00330A88">
              <w:rPr>
                <w:rFonts w:ascii="Maiandra GD" w:hAnsi="Maiandra GD"/>
              </w:rPr>
              <w:t>vingt deux</w:t>
            </w:r>
            <w:proofErr w:type="spellEnd"/>
            <w:r w:rsidRPr="00330A88">
              <w:rPr>
                <w:rFonts w:ascii="Maiandra GD" w:hAnsi="Maiandra GD"/>
              </w:rPr>
              <w:t xml:space="preserve"> millions) F CFA TTC.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 </w:t>
            </w:r>
          </w:p>
          <w:p w:rsidR="00CE0C39" w:rsidRPr="00330A88" w:rsidRDefault="00CE0C39" w:rsidP="00CE0C39">
            <w:pPr>
              <w:pStyle w:val="Paragraphedeliste"/>
              <w:numPr>
                <w:ilvl w:val="0"/>
                <w:numId w:val="134"/>
              </w:numPr>
              <w:jc w:val="both"/>
              <w:rPr>
                <w:rFonts w:ascii="Maiandra GD" w:hAnsi="Maiandra GD"/>
              </w:rPr>
            </w:pPr>
            <w:r w:rsidRPr="00330A88">
              <w:rPr>
                <w:rFonts w:ascii="Maiandra GD" w:hAnsi="Maiandra GD"/>
              </w:rPr>
              <w:t>Autres travaux : routiers, de terrassement, d’ouvrages d’art ou autres infrastructures ≥ 22 000 000 (</w:t>
            </w:r>
            <w:proofErr w:type="spellStart"/>
            <w:r w:rsidRPr="00330A88">
              <w:rPr>
                <w:rFonts w:ascii="Maiandra GD" w:hAnsi="Maiandra GD"/>
              </w:rPr>
              <w:t>vingt deux</w:t>
            </w:r>
            <w:proofErr w:type="spellEnd"/>
            <w:r w:rsidRPr="00330A88">
              <w:rPr>
                <w:rFonts w:ascii="Maiandra GD" w:hAnsi="Maiandra GD"/>
              </w:rPr>
              <w:t xml:space="preserve"> millions) F CFA TTC.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w:t>
            </w:r>
          </w:p>
          <w:p w:rsidR="00CE0C39" w:rsidRPr="00330A88" w:rsidRDefault="00CE0C39" w:rsidP="00B771A3">
            <w:pPr>
              <w:tabs>
                <w:tab w:val="left" w:pos="1535"/>
              </w:tabs>
              <w:jc w:val="both"/>
              <w:rPr>
                <w:rFonts w:ascii="Maiandra GD" w:hAnsi="Maiandra GD"/>
                <w:b/>
                <w:sz w:val="24"/>
                <w:szCs w:val="24"/>
              </w:rPr>
            </w:pPr>
            <w:r w:rsidRPr="00330A88">
              <w:rPr>
                <w:rFonts w:ascii="Maiandra GD" w:hAnsi="Maiandra GD"/>
                <w:b/>
                <w:sz w:val="24"/>
                <w:szCs w:val="24"/>
              </w:rPr>
              <w:t>B-3 Personnel d’encadrement------------------------------ Oui/Non</w:t>
            </w:r>
          </w:p>
          <w:p w:rsidR="00CE0C39" w:rsidRPr="00330A88" w:rsidRDefault="00CE0C39" w:rsidP="00CE0C39">
            <w:pPr>
              <w:pStyle w:val="Paragraphedeliste"/>
              <w:numPr>
                <w:ilvl w:val="0"/>
                <w:numId w:val="138"/>
              </w:numPr>
              <w:tabs>
                <w:tab w:val="left" w:pos="1467"/>
              </w:tabs>
              <w:rPr>
                <w:rFonts w:ascii="Maiandra GD" w:hAnsi="Maiandra GD"/>
              </w:rPr>
            </w:pPr>
            <w:r w:rsidRPr="00330A88">
              <w:rPr>
                <w:rFonts w:ascii="Maiandra GD" w:hAnsi="Maiandra GD"/>
              </w:rPr>
              <w:t>Conducteur des travaux avec un niveau au moins Technicien Supérieur des Travaux de Génie Civil ayant au moins 03 (trois) années d’expérience dans le domaine de bâtiment (Pièces justificatives : Copie certifiée du d</w:t>
            </w:r>
            <w:r w:rsidR="00170C06" w:rsidRPr="00330A88">
              <w:rPr>
                <w:rFonts w:ascii="Maiandra GD" w:hAnsi="Maiandra GD"/>
              </w:rPr>
              <w:t>iplôme</w:t>
            </w:r>
            <w:r w:rsidRPr="00330A88">
              <w:rPr>
                <w:rFonts w:ascii="Maiandra GD" w:hAnsi="Maiandra GD"/>
              </w:rPr>
              <w:t>, CV et attestation de disponibilité fournis et signés)</w:t>
            </w:r>
          </w:p>
          <w:p w:rsidR="00502336" w:rsidRPr="00330A88" w:rsidRDefault="00CE0C39" w:rsidP="00502336">
            <w:pPr>
              <w:pStyle w:val="Paragraphedeliste"/>
              <w:numPr>
                <w:ilvl w:val="0"/>
                <w:numId w:val="138"/>
              </w:numPr>
              <w:tabs>
                <w:tab w:val="left" w:pos="1467"/>
              </w:tabs>
              <w:jc w:val="both"/>
              <w:rPr>
                <w:rFonts w:ascii="Maiandra GD" w:hAnsi="Maiandra GD"/>
              </w:rPr>
            </w:pPr>
            <w:r w:rsidRPr="00330A88">
              <w:rPr>
                <w:rFonts w:ascii="Maiandra GD" w:hAnsi="Maiandra GD"/>
              </w:rPr>
              <w:t>Chef de chantier avec un niveau au moins Technicien de Génie Civil ayant 05 (cinq) années d’expérience dans le domaine de bâtiment (Pièces justificatives : Copie certifiée du di</w:t>
            </w:r>
            <w:r w:rsidR="001520D8" w:rsidRPr="00330A88">
              <w:rPr>
                <w:rFonts w:ascii="Maiandra GD" w:hAnsi="Maiandra GD"/>
              </w:rPr>
              <w:t xml:space="preserve">plôme, </w:t>
            </w:r>
            <w:r w:rsidR="00502336" w:rsidRPr="00330A88">
              <w:rPr>
                <w:rFonts w:ascii="Maiandra GD" w:hAnsi="Maiandra GD"/>
              </w:rPr>
              <w:t>CV et attestation de disponibilité fournis et signés)</w:t>
            </w:r>
          </w:p>
          <w:p w:rsidR="0094297E" w:rsidRPr="00330A88" w:rsidRDefault="00502336" w:rsidP="00B6496A">
            <w:pPr>
              <w:pStyle w:val="Paragraphedeliste"/>
              <w:numPr>
                <w:ilvl w:val="0"/>
                <w:numId w:val="138"/>
              </w:numPr>
              <w:jc w:val="both"/>
              <w:rPr>
                <w:rFonts w:ascii="Maiandra GD" w:hAnsi="Maiandra GD"/>
              </w:rPr>
            </w:pPr>
            <w:r w:rsidRPr="00330A88">
              <w:rPr>
                <w:rFonts w:ascii="Maiandra GD" w:hAnsi="Maiandra GD"/>
              </w:rPr>
              <w:t xml:space="preserve">Agent financier avec un niveau au moins CAP Aide-comptable ayant au moins 03 (trois) années </w:t>
            </w:r>
            <w:r w:rsidR="00B771A3" w:rsidRPr="00330A88">
              <w:rPr>
                <w:rFonts w:ascii="Maiandra GD" w:hAnsi="Maiandra GD"/>
              </w:rPr>
              <w:t>d’expérience (</w:t>
            </w:r>
            <w:r w:rsidRPr="00330A88">
              <w:rPr>
                <w:rFonts w:ascii="Maiandra GD" w:hAnsi="Maiandra GD"/>
              </w:rPr>
              <w:t xml:space="preserve">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rPr>
              <w:t>)</w:t>
            </w:r>
          </w:p>
          <w:p w:rsidR="00B6496A" w:rsidRPr="00330A88" w:rsidRDefault="00B6496A" w:rsidP="00B6496A">
            <w:pPr>
              <w:rPr>
                <w:rFonts w:ascii="Maiandra GD" w:hAnsi="Maiandra GD"/>
                <w:sz w:val="24"/>
                <w:szCs w:val="24"/>
              </w:rPr>
            </w:pPr>
            <w:r w:rsidRPr="00330A88">
              <w:rPr>
                <w:rFonts w:ascii="Maiandra GD" w:hAnsi="Maiandra GD"/>
                <w:b/>
                <w:sz w:val="24"/>
                <w:szCs w:val="24"/>
              </w:rPr>
              <w:t>B-4  MATERIEL ------------------------------------------------------------------ Oui/Non</w:t>
            </w:r>
          </w:p>
          <w:p w:rsidR="00B6496A" w:rsidRPr="00330A88" w:rsidRDefault="00B6496A" w:rsidP="00EB0037">
            <w:pPr>
              <w:pStyle w:val="Paragraphedeliste"/>
              <w:numPr>
                <w:ilvl w:val="0"/>
                <w:numId w:val="136"/>
              </w:numPr>
              <w:rPr>
                <w:rFonts w:ascii="Maiandra GD" w:hAnsi="Maiandra GD"/>
              </w:rPr>
            </w:pPr>
            <w:r w:rsidRPr="00330A88">
              <w:rPr>
                <w:rFonts w:ascii="Maiandra GD" w:hAnsi="Maiandra GD"/>
              </w:rPr>
              <w:t xml:space="preserve">Bétonnière ; </w:t>
            </w:r>
          </w:p>
          <w:p w:rsidR="00B6496A" w:rsidRPr="00330A88" w:rsidRDefault="00B6496A" w:rsidP="00EB0037">
            <w:pPr>
              <w:pStyle w:val="Paragraphedeliste"/>
              <w:numPr>
                <w:ilvl w:val="0"/>
                <w:numId w:val="136"/>
              </w:numPr>
              <w:rPr>
                <w:rFonts w:ascii="Maiandra GD" w:hAnsi="Maiandra GD"/>
              </w:rPr>
            </w:pPr>
            <w:r w:rsidRPr="00330A88">
              <w:rPr>
                <w:rFonts w:ascii="Maiandra GD" w:hAnsi="Maiandra GD"/>
              </w:rPr>
              <w:t xml:space="preserve">Aiguille vibrante, </w:t>
            </w:r>
          </w:p>
          <w:p w:rsidR="00B6496A" w:rsidRPr="00543B87" w:rsidRDefault="00B6496A" w:rsidP="00B6496A">
            <w:pPr>
              <w:pStyle w:val="Paragraphedeliste"/>
              <w:numPr>
                <w:ilvl w:val="0"/>
                <w:numId w:val="136"/>
              </w:numPr>
              <w:rPr>
                <w:rFonts w:ascii="Maiandra GD" w:hAnsi="Maiandra GD"/>
              </w:rPr>
            </w:pPr>
            <w:r w:rsidRPr="00330A88">
              <w:rPr>
                <w:rFonts w:ascii="Maiandra GD" w:hAnsi="Maiandra GD"/>
              </w:rPr>
              <w:t xml:space="preserve">Boîte à pharmacie contenant au moins l’alcool, le mercurochrome, la Bétadine, le thermomètre, le sparadrap, le compresse etc. acquise en pharmacie, </w:t>
            </w:r>
          </w:p>
          <w:p w:rsidR="00CF67F6" w:rsidRPr="00330A88" w:rsidRDefault="00B6496A" w:rsidP="00CF67F6">
            <w:pPr>
              <w:pStyle w:val="Paragraphedeliste"/>
              <w:numPr>
                <w:ilvl w:val="0"/>
                <w:numId w:val="136"/>
              </w:numPr>
              <w:rPr>
                <w:rFonts w:ascii="Maiandra GD" w:hAnsi="Maiandra GD"/>
              </w:rPr>
            </w:pPr>
            <w:r w:rsidRPr="00330A88">
              <w:rPr>
                <w:rFonts w:ascii="Maiandra GD" w:hAnsi="Maiandra GD"/>
              </w:rPr>
              <w:t xml:space="preserve">Engagement sur l’honneur à disposer de </w:t>
            </w:r>
            <w:r w:rsidR="003C62A2" w:rsidRPr="00330A88">
              <w:rPr>
                <w:rFonts w:ascii="Maiandra GD" w:hAnsi="Maiandra GD"/>
              </w:rPr>
              <w:t>petits outillages nécessaires</w:t>
            </w:r>
            <w:r w:rsidRPr="00330A88">
              <w:rPr>
                <w:rFonts w:ascii="Maiandra GD" w:hAnsi="Maiandra GD"/>
              </w:rPr>
              <w:t xml:space="preserve"> à l’exécution des travaux (facture pro forma).</w:t>
            </w:r>
          </w:p>
          <w:p w:rsidR="00CF67F6" w:rsidRPr="00330A88" w:rsidRDefault="00CF67F6" w:rsidP="00CF67F6">
            <w:pPr>
              <w:rPr>
                <w:rFonts w:ascii="Maiandra GD" w:hAnsi="Maiandra GD"/>
                <w:b/>
                <w:sz w:val="24"/>
                <w:szCs w:val="24"/>
              </w:rPr>
            </w:pPr>
            <w:r w:rsidRPr="00330A88">
              <w:rPr>
                <w:rFonts w:ascii="Maiandra GD" w:hAnsi="Maiandra GD"/>
                <w:b/>
                <w:sz w:val="24"/>
                <w:szCs w:val="24"/>
              </w:rPr>
              <w:t xml:space="preserve">      B-5 METHODOLOGIE D’EXECUTION DES TRAVAUX ---------------- Oui/Non</w:t>
            </w:r>
          </w:p>
          <w:p w:rsidR="00CF67F6" w:rsidRPr="00330A88" w:rsidRDefault="00CF67F6" w:rsidP="00CF67F6">
            <w:pPr>
              <w:pStyle w:val="Paragraphedeliste"/>
              <w:numPr>
                <w:ilvl w:val="0"/>
                <w:numId w:val="137"/>
              </w:numPr>
              <w:rPr>
                <w:rFonts w:ascii="Maiandra GD" w:hAnsi="Maiandra GD"/>
              </w:rPr>
            </w:pPr>
            <w:r w:rsidRPr="00330A88">
              <w:rPr>
                <w:rFonts w:ascii="Maiandra GD" w:hAnsi="Maiandra GD"/>
              </w:rPr>
              <w:t>Rapport de visite de site signé sur l’honneur, faisant ressortir l’accessibilité du site, la disponibilité des matériaux, etc. ;</w:t>
            </w:r>
          </w:p>
          <w:p w:rsidR="00CF67F6" w:rsidRPr="00330A88" w:rsidRDefault="00CF67F6" w:rsidP="00CF67F6">
            <w:pPr>
              <w:pStyle w:val="Paragraphedeliste"/>
              <w:numPr>
                <w:ilvl w:val="0"/>
                <w:numId w:val="137"/>
              </w:numPr>
              <w:rPr>
                <w:rFonts w:ascii="Maiandra GD" w:hAnsi="Maiandra GD"/>
              </w:rPr>
            </w:pPr>
            <w:r w:rsidRPr="00330A88">
              <w:rPr>
                <w:rFonts w:ascii="Maiandra GD" w:hAnsi="Maiandra GD"/>
              </w:rPr>
              <w:t>Organisation de chantier cohérente avec les tâches à exécuter faisant ressortir l’organigramme du chantier, le dispositif pour assurer la sécurité du chantier, la protection de l’environnement et pour chaque corps d’état les tâches à exécuter, le matériel entrant et son personnel ;</w:t>
            </w:r>
          </w:p>
          <w:p w:rsidR="00CF67F6" w:rsidRPr="00330A88" w:rsidRDefault="00CF67F6" w:rsidP="00CF67F6">
            <w:pPr>
              <w:pStyle w:val="Paragraphedeliste"/>
              <w:numPr>
                <w:ilvl w:val="0"/>
                <w:numId w:val="137"/>
              </w:numPr>
              <w:rPr>
                <w:rFonts w:ascii="Maiandra GD" w:hAnsi="Maiandra GD"/>
              </w:rPr>
            </w:pPr>
            <w:r w:rsidRPr="00330A88">
              <w:rPr>
                <w:rFonts w:ascii="Maiandra GD" w:hAnsi="Maiandra GD"/>
              </w:rPr>
              <w:t>Planning d’approvisionnement en matériaux et planning d’exécution des travaux ;</w:t>
            </w:r>
          </w:p>
          <w:p w:rsidR="00CE0C39" w:rsidRPr="00330A88" w:rsidRDefault="00CF67F6" w:rsidP="00063182">
            <w:pPr>
              <w:pStyle w:val="Paragraphedeliste"/>
              <w:numPr>
                <w:ilvl w:val="0"/>
                <w:numId w:val="137"/>
              </w:numPr>
              <w:rPr>
                <w:rFonts w:ascii="Maiandra GD" w:hAnsi="Maiandra GD"/>
              </w:rPr>
            </w:pPr>
            <w:r w:rsidRPr="00330A88">
              <w:rPr>
                <w:rFonts w:ascii="Maiandra GD" w:hAnsi="Maiandra GD"/>
              </w:rPr>
              <w:t>Présentation générale de l’offre : Nombre de copie tel qu’exige le DAO, Lisibilité de l’Offre, Intercalaire</w:t>
            </w:r>
            <w:r w:rsidR="00F643E6" w:rsidRPr="00330A88">
              <w:rPr>
                <w:rFonts w:ascii="Maiandra GD" w:hAnsi="Maiandra GD"/>
              </w:rPr>
              <w:t>s</w:t>
            </w:r>
            <w:r w:rsidR="002C0A1F" w:rsidRPr="00330A88">
              <w:rPr>
                <w:rFonts w:ascii="Maiandra GD" w:hAnsi="Maiandra GD"/>
              </w:rPr>
              <w:t xml:space="preserve"> de couleur.</w:t>
            </w:r>
          </w:p>
          <w:p w:rsidR="00687FD4" w:rsidRPr="00330A88" w:rsidRDefault="0094297E" w:rsidP="0094297E">
            <w:pPr>
              <w:spacing w:before="120"/>
              <w:jc w:val="both"/>
              <w:rPr>
                <w:rFonts w:ascii="Maiandra GD" w:hAnsi="Maiandra GD"/>
                <w:b/>
                <w:sz w:val="24"/>
                <w:szCs w:val="24"/>
              </w:rPr>
            </w:pPr>
            <w:r w:rsidRPr="00330A88">
              <w:rPr>
                <w:rFonts w:ascii="Maiandra GD" w:hAnsi="Maiandra GD"/>
                <w:b/>
                <w:sz w:val="24"/>
                <w:szCs w:val="24"/>
              </w:rPr>
              <w:t>Seules les offres financières des soumissionnaires qui obtiendront un pourcentage de « Oui » supé</w:t>
            </w:r>
            <w:r w:rsidR="00EC2612" w:rsidRPr="00330A88">
              <w:rPr>
                <w:rFonts w:ascii="Maiandra GD" w:hAnsi="Maiandra GD"/>
                <w:b/>
                <w:sz w:val="24"/>
                <w:szCs w:val="24"/>
              </w:rPr>
              <w:t>rieur ou égal à 80% (dont douze</w:t>
            </w:r>
            <w:r w:rsidRPr="00330A88">
              <w:rPr>
                <w:rFonts w:ascii="Maiandra GD" w:hAnsi="Maiandra GD"/>
                <w:b/>
                <w:sz w:val="24"/>
                <w:szCs w:val="24"/>
              </w:rPr>
              <w:t xml:space="preserve"> (</w:t>
            </w:r>
            <w:r w:rsidR="00F643E6" w:rsidRPr="00330A88">
              <w:rPr>
                <w:rFonts w:ascii="Maiandra GD" w:hAnsi="Maiandra GD"/>
                <w:b/>
                <w:sz w:val="24"/>
                <w:szCs w:val="24"/>
              </w:rPr>
              <w:t>12</w:t>
            </w:r>
            <w:r w:rsidR="00EC2612" w:rsidRPr="00330A88">
              <w:rPr>
                <w:rFonts w:ascii="Maiandra GD" w:hAnsi="Maiandra GD"/>
                <w:b/>
                <w:sz w:val="24"/>
                <w:szCs w:val="24"/>
              </w:rPr>
              <w:t>) «Oui» sur les quinze</w:t>
            </w:r>
            <w:r w:rsidRPr="00330A88">
              <w:rPr>
                <w:rFonts w:ascii="Maiandra GD" w:hAnsi="Maiandra GD"/>
                <w:b/>
                <w:sz w:val="24"/>
                <w:szCs w:val="24"/>
              </w:rPr>
              <w:t xml:space="preserve"> (</w:t>
            </w:r>
            <w:r w:rsidR="00F643E6" w:rsidRPr="00330A88">
              <w:rPr>
                <w:rFonts w:ascii="Maiandra GD" w:hAnsi="Maiandra GD"/>
                <w:b/>
                <w:sz w:val="24"/>
                <w:szCs w:val="24"/>
              </w:rPr>
              <w:t>1</w:t>
            </w:r>
            <w:r w:rsidRPr="00330A88">
              <w:rPr>
                <w:rFonts w:ascii="Maiandra GD" w:hAnsi="Maiandra GD"/>
                <w:b/>
                <w:sz w:val="24"/>
                <w:szCs w:val="24"/>
              </w:rPr>
              <w:t xml:space="preserve">5) </w:t>
            </w:r>
            <w:r w:rsidR="00F643E6" w:rsidRPr="00330A88">
              <w:rPr>
                <w:rFonts w:ascii="Maiandra GD" w:hAnsi="Maiandra GD"/>
                <w:b/>
                <w:sz w:val="24"/>
                <w:szCs w:val="24"/>
              </w:rPr>
              <w:t xml:space="preserve">sous </w:t>
            </w:r>
            <w:r w:rsidRPr="00330A88">
              <w:rPr>
                <w:rFonts w:ascii="Maiandra GD" w:hAnsi="Maiandra GD"/>
                <w:b/>
                <w:sz w:val="24"/>
                <w:szCs w:val="24"/>
              </w:rPr>
              <w:lastRenderedPageBreak/>
              <w:t>critères B-1 ; B-2 ; B-3 ; B-4 ; et B-5) seront évaluées.</w:t>
            </w:r>
          </w:p>
          <w:p w:rsidR="0094297E" w:rsidRPr="00330A88" w:rsidRDefault="0094297E" w:rsidP="0094297E">
            <w:pPr>
              <w:numPr>
                <w:ilvl w:val="0"/>
                <w:numId w:val="7"/>
              </w:numPr>
              <w:spacing w:before="120"/>
              <w:ind w:left="0" w:firstLine="0"/>
              <w:jc w:val="both"/>
              <w:rPr>
                <w:rFonts w:ascii="Maiandra GD" w:hAnsi="Maiandra GD"/>
                <w:b/>
                <w:sz w:val="24"/>
                <w:szCs w:val="24"/>
              </w:rPr>
            </w:pPr>
            <w:r w:rsidRPr="00330A88">
              <w:rPr>
                <w:rFonts w:ascii="Maiandra GD" w:hAnsi="Maiandra GD"/>
                <w:b/>
                <w:sz w:val="24"/>
                <w:szCs w:val="24"/>
              </w:rPr>
              <w:t>Evaluation de l’offre financière (Enveloppe C)</w:t>
            </w:r>
          </w:p>
          <w:p w:rsidR="0094297E" w:rsidRPr="00330A88" w:rsidRDefault="0094297E" w:rsidP="0094297E">
            <w:pPr>
              <w:spacing w:before="120"/>
              <w:jc w:val="both"/>
              <w:rPr>
                <w:rFonts w:ascii="Maiandra GD" w:hAnsi="Maiandra GD"/>
                <w:sz w:val="24"/>
                <w:szCs w:val="24"/>
              </w:rPr>
            </w:pPr>
            <w:r w:rsidRPr="00330A88">
              <w:rPr>
                <w:rFonts w:ascii="Maiandra GD" w:hAnsi="Maiandra GD"/>
                <w:sz w:val="24"/>
                <w:szCs w:val="24"/>
              </w:rPr>
              <w:t>Pendant l’évaluation, le montant final de l’offre proposée sera arrêté comme suit :</w:t>
            </w:r>
          </w:p>
          <w:p w:rsidR="0094297E" w:rsidRPr="00330A88" w:rsidRDefault="0094297E" w:rsidP="0094297E">
            <w:pPr>
              <w:pStyle w:val="Paragraphedeliste"/>
              <w:numPr>
                <w:ilvl w:val="0"/>
                <w:numId w:val="101"/>
              </w:numPr>
              <w:jc w:val="both"/>
              <w:rPr>
                <w:rFonts w:ascii="Maiandra GD" w:hAnsi="Maiandra GD"/>
              </w:rPr>
            </w:pPr>
            <w:r w:rsidRPr="00330A88">
              <w:rPr>
                <w:rFonts w:ascii="Maiandra GD" w:hAnsi="Maiandra GD"/>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94297E" w:rsidRPr="00330A88" w:rsidRDefault="0094297E" w:rsidP="0094297E">
            <w:pPr>
              <w:pStyle w:val="Paragraphedeliste"/>
              <w:numPr>
                <w:ilvl w:val="0"/>
                <w:numId w:val="101"/>
              </w:numPr>
              <w:jc w:val="both"/>
              <w:rPr>
                <w:rFonts w:ascii="Maiandra GD" w:hAnsi="Maiandra GD"/>
              </w:rPr>
            </w:pPr>
            <w:r w:rsidRPr="00330A88">
              <w:rPr>
                <w:rFonts w:ascii="Maiandra GD" w:hAnsi="Maiandra GD"/>
              </w:rPr>
              <w:t>b- Si le total obtenu par addition ou soustraction des sous totaux n’est pas exact, les sous totaux feront foi et le total sera corrigé ;</w:t>
            </w:r>
          </w:p>
          <w:p w:rsidR="0094297E" w:rsidRPr="00330A88" w:rsidRDefault="0094297E" w:rsidP="0094297E">
            <w:pPr>
              <w:pStyle w:val="Paragraphedeliste"/>
              <w:numPr>
                <w:ilvl w:val="0"/>
                <w:numId w:val="101"/>
              </w:numPr>
              <w:jc w:val="both"/>
              <w:rPr>
                <w:rFonts w:ascii="Maiandra GD" w:hAnsi="Maiandra GD"/>
              </w:rPr>
            </w:pPr>
            <w:r w:rsidRPr="00330A88">
              <w:rPr>
                <w:rFonts w:ascii="Maiandra GD" w:hAnsi="Maiandra GD"/>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EB0037">
            <w:pPr>
              <w:pStyle w:val="Paragraphedeliste"/>
              <w:numPr>
                <w:ilvl w:val="0"/>
                <w:numId w:val="101"/>
              </w:numPr>
              <w:jc w:val="both"/>
              <w:rPr>
                <w:rFonts w:ascii="Maiandra GD" w:hAnsi="Maiandra GD"/>
              </w:rPr>
            </w:pPr>
            <w:r w:rsidRPr="00330A88">
              <w:rPr>
                <w:rFonts w:ascii="Maiandra GD" w:hAnsi="Maiandra GD"/>
              </w:rPr>
              <w:t>Le montant figurant dans la soumission est réputé engager le soumissionnaire. Si le soumissionnaire ayant présenté l’offre évaluée la moins-</w:t>
            </w:r>
            <w:proofErr w:type="spellStart"/>
            <w:r w:rsidRPr="00330A88">
              <w:rPr>
                <w:rFonts w:ascii="Maiandra GD" w:hAnsi="Maiandra GD"/>
              </w:rPr>
              <w:t>disante</w:t>
            </w:r>
            <w:proofErr w:type="spellEnd"/>
            <w:r w:rsidRPr="00330A88">
              <w:rPr>
                <w:rFonts w:ascii="Maiandra GD" w:hAnsi="Maiandra GD"/>
              </w:rPr>
              <w:t>, n’accepte pas les corrections apportées, son offre sera écartée et sa garantie pourra être saisie.</w:t>
            </w:r>
          </w:p>
        </w:tc>
      </w:tr>
      <w:tr w:rsidR="0094297E" w:rsidRPr="00330A88" w:rsidTr="0094297E">
        <w:trPr>
          <w:trHeight w:val="850"/>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lastRenderedPageBreak/>
              <w:t>7.3</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Visite du site des travaux et réunion préparatoire</w:t>
            </w:r>
            <w:r w:rsidRPr="00330A88">
              <w:rPr>
                <w:rFonts w:ascii="Maiandra GD" w:hAnsi="Maiandra GD"/>
                <w:sz w:val="24"/>
                <w:szCs w:val="24"/>
              </w:rPr>
              <w:t> : Le soumissionnaire doit effectuer une visite du site des travaux.</w:t>
            </w:r>
          </w:p>
        </w:tc>
      </w:tr>
      <w:tr w:rsidR="0094297E" w:rsidRPr="00330A88" w:rsidTr="0094297E">
        <w:trPr>
          <w:trHeight w:val="510"/>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Langue de l’offre</w:t>
            </w:r>
            <w:r w:rsidRPr="00330A88">
              <w:rPr>
                <w:rFonts w:ascii="Maiandra GD" w:hAnsi="Maiandra GD"/>
                <w:sz w:val="24"/>
                <w:szCs w:val="24"/>
              </w:rPr>
              <w:t> : Français ou Anglais</w:t>
            </w:r>
          </w:p>
        </w:tc>
      </w:tr>
      <w:tr w:rsidR="0094297E" w:rsidRPr="00330A88" w:rsidTr="0094297E">
        <w:trPr>
          <w:trHeight w:val="510"/>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13</w:t>
            </w:r>
          </w:p>
        </w:tc>
        <w:tc>
          <w:tcPr>
            <w:tcW w:w="8816" w:type="dxa"/>
            <w:vAlign w:val="center"/>
          </w:tcPr>
          <w:p w:rsidR="0094297E" w:rsidRPr="00330A88" w:rsidRDefault="0094297E" w:rsidP="0094297E">
            <w:pPr>
              <w:tabs>
                <w:tab w:val="left" w:pos="3900"/>
              </w:tabs>
              <w:jc w:val="both"/>
              <w:rPr>
                <w:rFonts w:ascii="Maiandra GD" w:hAnsi="Maiandra GD"/>
                <w:b/>
                <w:sz w:val="24"/>
                <w:szCs w:val="24"/>
              </w:rPr>
            </w:pPr>
            <w:r w:rsidRPr="00330A88">
              <w:rPr>
                <w:rFonts w:ascii="Maiandra GD" w:hAnsi="Maiandra GD"/>
                <w:b/>
                <w:sz w:val="24"/>
                <w:szCs w:val="24"/>
              </w:rPr>
              <w:t>Documents constituant l’appel d’offres</w:t>
            </w:r>
          </w:p>
        </w:tc>
      </w:tr>
      <w:tr w:rsidR="0094297E" w:rsidRPr="00330A88" w:rsidTr="0094297E">
        <w:trPr>
          <w:trHeight w:val="4525"/>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13.1</w:t>
            </w:r>
          </w:p>
        </w:tc>
        <w:tc>
          <w:tcPr>
            <w:tcW w:w="8816" w:type="dxa"/>
            <w:vAlign w:val="center"/>
          </w:tcPr>
          <w:p w:rsidR="0094297E" w:rsidRPr="00330A88" w:rsidRDefault="0094297E" w:rsidP="0094297E">
            <w:pPr>
              <w:tabs>
                <w:tab w:val="left" w:pos="3900"/>
              </w:tabs>
              <w:jc w:val="both"/>
              <w:rPr>
                <w:rFonts w:ascii="Maiandra GD" w:hAnsi="Maiandra GD"/>
                <w:sz w:val="24"/>
                <w:szCs w:val="24"/>
              </w:rPr>
            </w:pPr>
          </w:p>
          <w:p w:rsidR="0094297E" w:rsidRPr="00330A88" w:rsidRDefault="0094297E" w:rsidP="0008292C">
            <w:pPr>
              <w:tabs>
                <w:tab w:val="left" w:pos="3900"/>
              </w:tabs>
              <w:ind w:firstLine="656"/>
              <w:jc w:val="both"/>
              <w:rPr>
                <w:rFonts w:ascii="Maiandra GD" w:hAnsi="Maiandra GD"/>
                <w:sz w:val="24"/>
                <w:szCs w:val="24"/>
              </w:rPr>
            </w:pPr>
            <w:r w:rsidRPr="00330A88">
              <w:rPr>
                <w:rFonts w:ascii="Maiandra GD" w:hAnsi="Maiandra GD"/>
                <w:sz w:val="24"/>
                <w:szCs w:val="24"/>
              </w:rPr>
              <w:t>La liste des documents visés à l’article 13 du RGAO devra être complétée, regroupée en trois volumes insérés respectivement dans des enveloppes intérieures et détaillée comme suit :</w:t>
            </w:r>
          </w:p>
          <w:p w:rsidR="0094297E" w:rsidRPr="00330A88" w:rsidRDefault="0094297E" w:rsidP="0094297E">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A - Volume I : Pièces administratives</w:t>
            </w:r>
          </w:p>
          <w:p w:rsidR="0094297E" w:rsidRPr="00330A88" w:rsidRDefault="0094297E" w:rsidP="00EB0037">
            <w:pPr>
              <w:numPr>
                <w:ilvl w:val="0"/>
                <w:numId w:val="132"/>
              </w:numPr>
              <w:spacing w:before="60"/>
              <w:jc w:val="both"/>
              <w:rPr>
                <w:rFonts w:ascii="Maiandra GD" w:hAnsi="Maiandra GD"/>
                <w:sz w:val="24"/>
                <w:szCs w:val="24"/>
              </w:rPr>
            </w:pPr>
            <w:r w:rsidRPr="00330A88">
              <w:rPr>
                <w:rFonts w:ascii="Maiandra GD" w:hAnsi="Maiandra GD"/>
                <w:sz w:val="24"/>
                <w:szCs w:val="24"/>
              </w:rPr>
              <w:t>Une déclaration indiquant l’intention de soumissionner selon le modèle en annexe, précisant l’identité du représentant du Cocontractant soumissionnaire, la raison sociale, la boîte postale et la localisation géographique du siège social ;</w:t>
            </w:r>
          </w:p>
          <w:p w:rsidR="0008292C" w:rsidRPr="00330A88" w:rsidRDefault="0094297E" w:rsidP="002129D6">
            <w:pPr>
              <w:numPr>
                <w:ilvl w:val="0"/>
                <w:numId w:val="132"/>
              </w:numPr>
              <w:spacing w:before="60"/>
              <w:jc w:val="both"/>
              <w:rPr>
                <w:rFonts w:ascii="Maiandra GD" w:hAnsi="Maiandra GD"/>
                <w:sz w:val="24"/>
                <w:szCs w:val="24"/>
              </w:rPr>
            </w:pPr>
            <w:r w:rsidRPr="00330A88">
              <w:rPr>
                <w:rFonts w:ascii="Maiandra GD" w:hAnsi="Maiandra GD"/>
                <w:sz w:val="24"/>
                <w:szCs w:val="24"/>
              </w:rPr>
              <w:t>Une attestation de non exclusion du Cocontractant, délivrée par l'Agence de Régulation des Marchés Publics ;</w:t>
            </w:r>
          </w:p>
          <w:p w:rsidR="0094297E" w:rsidRPr="00330A88" w:rsidRDefault="0066670D" w:rsidP="00EB0037">
            <w:pPr>
              <w:numPr>
                <w:ilvl w:val="0"/>
                <w:numId w:val="132"/>
              </w:numPr>
              <w:spacing w:before="60"/>
              <w:jc w:val="both"/>
              <w:rPr>
                <w:rFonts w:ascii="Maiandra GD" w:hAnsi="Maiandra GD"/>
                <w:sz w:val="24"/>
                <w:szCs w:val="24"/>
              </w:rPr>
            </w:pPr>
            <w:r>
              <w:rPr>
                <w:rFonts w:ascii="Maiandra GD" w:hAnsi="Maiandra GD"/>
                <w:sz w:val="24"/>
                <w:szCs w:val="24"/>
              </w:rPr>
              <w:t>Une attestation d’immatriculation</w:t>
            </w:r>
            <w:r w:rsidR="0094297E" w:rsidRPr="00330A88">
              <w:rPr>
                <w:rFonts w:ascii="Maiandra GD" w:hAnsi="Maiandra GD"/>
                <w:sz w:val="24"/>
                <w:szCs w:val="24"/>
              </w:rPr>
              <w:t>;</w:t>
            </w:r>
          </w:p>
          <w:p w:rsidR="0094297E" w:rsidRPr="0066670D" w:rsidRDefault="0010176E" w:rsidP="0066670D">
            <w:pPr>
              <w:numPr>
                <w:ilvl w:val="0"/>
                <w:numId w:val="132"/>
              </w:numPr>
              <w:spacing w:before="60"/>
              <w:jc w:val="both"/>
              <w:rPr>
                <w:rFonts w:ascii="Maiandra GD" w:hAnsi="Maiandra GD"/>
                <w:sz w:val="24"/>
                <w:szCs w:val="24"/>
              </w:rPr>
            </w:pPr>
            <w:r w:rsidRPr="00330A88">
              <w:rPr>
                <w:rFonts w:ascii="Maiandra GD" w:hAnsi="Maiandra GD"/>
                <w:sz w:val="24"/>
                <w:szCs w:val="24"/>
              </w:rPr>
              <w:t>Une attestation</w:t>
            </w:r>
            <w:r w:rsidR="0094297E" w:rsidRPr="00330A88">
              <w:rPr>
                <w:rFonts w:ascii="Maiandra GD" w:hAnsi="Maiandra GD"/>
                <w:sz w:val="24"/>
                <w:szCs w:val="24"/>
              </w:rPr>
              <w:t xml:space="preserve"> </w:t>
            </w:r>
            <w:r w:rsidR="0066670D">
              <w:rPr>
                <w:rFonts w:ascii="Maiandra GD" w:hAnsi="Maiandra GD"/>
                <w:sz w:val="24"/>
                <w:szCs w:val="24"/>
              </w:rPr>
              <w:t>de conformité fiscale</w:t>
            </w:r>
            <w:r w:rsidR="0094297E" w:rsidRPr="00330A88">
              <w:rPr>
                <w:rFonts w:ascii="Maiandra GD" w:hAnsi="Maiandra GD"/>
                <w:sz w:val="24"/>
                <w:szCs w:val="24"/>
              </w:rPr>
              <w:t>;</w:t>
            </w:r>
          </w:p>
          <w:p w:rsidR="0094297E" w:rsidRPr="00330A88" w:rsidRDefault="0094297E" w:rsidP="00EB0037">
            <w:pPr>
              <w:numPr>
                <w:ilvl w:val="0"/>
                <w:numId w:val="132"/>
              </w:numPr>
              <w:spacing w:before="60"/>
              <w:jc w:val="both"/>
              <w:rPr>
                <w:rFonts w:ascii="Maiandra GD" w:hAnsi="Maiandra GD"/>
                <w:sz w:val="24"/>
                <w:szCs w:val="24"/>
              </w:rPr>
            </w:pPr>
            <w:r w:rsidRPr="00330A88">
              <w:rPr>
                <w:rFonts w:ascii="Maiandra GD" w:hAnsi="Maiandra GD"/>
                <w:sz w:val="24"/>
                <w:szCs w:val="24"/>
              </w:rPr>
              <w:t>Une attestation pour soumission délivrée par la CNPS, portant les références de l’Avis d’Appel d’Offres ;</w:t>
            </w:r>
          </w:p>
          <w:p w:rsidR="0094297E" w:rsidRPr="00330A88" w:rsidRDefault="0094297E" w:rsidP="00975AED">
            <w:pPr>
              <w:numPr>
                <w:ilvl w:val="0"/>
                <w:numId w:val="132"/>
              </w:numPr>
              <w:spacing w:before="60"/>
              <w:jc w:val="both"/>
              <w:rPr>
                <w:rFonts w:ascii="Maiandra GD" w:hAnsi="Maiandra GD"/>
                <w:sz w:val="24"/>
                <w:szCs w:val="24"/>
              </w:rPr>
            </w:pPr>
            <w:r w:rsidRPr="00330A88">
              <w:rPr>
                <w:rFonts w:ascii="Maiandra GD" w:hAnsi="Maiandra GD"/>
                <w:sz w:val="24"/>
                <w:szCs w:val="24"/>
              </w:rPr>
              <w:t>Une attestation de domiciliation bancaire du soumissionnaire ;</w:t>
            </w:r>
          </w:p>
          <w:p w:rsidR="0094297E" w:rsidRPr="00330A88" w:rsidRDefault="0094297E" w:rsidP="00EB0037">
            <w:pPr>
              <w:numPr>
                <w:ilvl w:val="0"/>
                <w:numId w:val="132"/>
              </w:numPr>
              <w:spacing w:before="60"/>
              <w:jc w:val="both"/>
              <w:rPr>
                <w:rFonts w:ascii="Maiandra GD" w:hAnsi="Maiandra GD"/>
                <w:sz w:val="24"/>
                <w:szCs w:val="24"/>
              </w:rPr>
            </w:pPr>
            <w:r w:rsidRPr="00330A88">
              <w:rPr>
                <w:rFonts w:ascii="Maiandra GD" w:hAnsi="Maiandra GD"/>
                <w:sz w:val="24"/>
                <w:szCs w:val="24"/>
              </w:rPr>
              <w:t>La caution de soumission (suivant modèle joint) d’un montant de d’une durée de validité de trois (03) mois ;</w:t>
            </w:r>
          </w:p>
          <w:p w:rsidR="0094297E" w:rsidRPr="00330A88" w:rsidRDefault="0094297E" w:rsidP="0094297E">
            <w:pPr>
              <w:numPr>
                <w:ilvl w:val="0"/>
                <w:numId w:val="132"/>
              </w:numPr>
              <w:spacing w:before="60"/>
              <w:jc w:val="both"/>
              <w:rPr>
                <w:rFonts w:ascii="Maiandra GD" w:hAnsi="Maiandra GD"/>
                <w:sz w:val="24"/>
                <w:szCs w:val="24"/>
              </w:rPr>
            </w:pPr>
            <w:r w:rsidRPr="00330A88">
              <w:rPr>
                <w:rFonts w:ascii="Maiandra GD" w:hAnsi="Maiandra GD"/>
                <w:sz w:val="24"/>
                <w:szCs w:val="24"/>
              </w:rPr>
              <w:t>La quittance d’achat du Dossier d’Appel d’Offres.</w:t>
            </w:r>
          </w:p>
          <w:p w:rsidR="0094297E" w:rsidRPr="00330A88" w:rsidRDefault="0094297E" w:rsidP="00897DCF">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94297E" w:rsidRPr="00330A88" w:rsidRDefault="0094297E" w:rsidP="00051B5D">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B - Volume II : Offre technique</w:t>
            </w:r>
          </w:p>
          <w:p w:rsidR="0094297E" w:rsidRPr="00330A88" w:rsidRDefault="0094297E" w:rsidP="0094297E">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 xml:space="preserve">Les références de l’Entreprise pour les travaux similaires durant les cinq dernières années (joindre copies des contrats première et dernière pages </w:t>
            </w:r>
            <w:r w:rsidRPr="00330A88">
              <w:rPr>
                <w:rFonts w:ascii="Maiandra GD" w:hAnsi="Maiandra GD"/>
                <w:sz w:val="24"/>
                <w:szCs w:val="24"/>
              </w:rPr>
              <w:lastRenderedPageBreak/>
              <w:t>plus PV de réception ;</w:t>
            </w:r>
          </w:p>
          <w:p w:rsidR="0094297E" w:rsidRPr="00330A88" w:rsidRDefault="0094297E" w:rsidP="0094297E">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 xml:space="preserve">Le C.V, la copie du diplôme des personnes devant assurer les fonctions de Conducteur des travaux et de Chef de chantier. Le Conducteur des travaux devra avoir au moins la qualification de Technicien supérieur de Génie </w:t>
            </w:r>
            <w:r w:rsidR="00687FD4" w:rsidRPr="00330A88">
              <w:rPr>
                <w:rFonts w:ascii="Maiandra GD" w:hAnsi="Maiandra GD"/>
                <w:sz w:val="24"/>
                <w:szCs w:val="24"/>
              </w:rPr>
              <w:t>civil</w:t>
            </w:r>
            <w:r w:rsidRPr="00330A88">
              <w:rPr>
                <w:rFonts w:ascii="Maiandra GD" w:hAnsi="Maiandra GD"/>
                <w:sz w:val="24"/>
                <w:szCs w:val="24"/>
              </w:rPr>
              <w:t xml:space="preserve"> justifiant la réalisation d’au moins trois (03) projets similaires. Le Chef de chantier devra le niveau </w:t>
            </w:r>
            <w:r w:rsidR="00687FD4" w:rsidRPr="00330A88">
              <w:rPr>
                <w:rFonts w:ascii="Maiandra GD" w:hAnsi="Maiandra GD"/>
                <w:sz w:val="24"/>
                <w:szCs w:val="24"/>
              </w:rPr>
              <w:t>Technicien de</w:t>
            </w:r>
            <w:r w:rsidRPr="00330A88">
              <w:rPr>
                <w:rFonts w:ascii="Maiandra GD" w:hAnsi="Maiandra GD"/>
                <w:sz w:val="24"/>
                <w:szCs w:val="24"/>
              </w:rPr>
              <w:t xml:space="preserve"> génie civil prouvant la réalisation d’au moins deux (02) projets de construction civile.</w:t>
            </w:r>
          </w:p>
          <w:p w:rsidR="0094297E" w:rsidRPr="00330A88" w:rsidRDefault="0094297E" w:rsidP="0094297E">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La liste complète du personnel d’exécution et l’organigramme de l’entreprise.</w:t>
            </w:r>
          </w:p>
          <w:p w:rsidR="0094297E" w:rsidRPr="00330A88" w:rsidRDefault="0094297E" w:rsidP="0094297E">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Les moyens matériels de l’Entreprise compatibles avec la nature des travaux ;</w:t>
            </w:r>
          </w:p>
          <w:p w:rsidR="0094297E" w:rsidRPr="00330A88" w:rsidRDefault="0094297E" w:rsidP="0094297E">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Une note technique datée et signée fournissant tous les renseignements concernant le mode d’exécution des travaux ;</w:t>
            </w:r>
          </w:p>
          <w:p w:rsidR="00DA7016" w:rsidRPr="00330A88" w:rsidRDefault="0094297E" w:rsidP="00687FD4">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d’exécution des travaux ;</w:t>
            </w:r>
          </w:p>
          <w:p w:rsidR="00DA7016" w:rsidRPr="00330A88" w:rsidRDefault="00DA7016" w:rsidP="00DA7016">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des approvisionnements en matériaux de construction ;</w:t>
            </w:r>
          </w:p>
          <w:p w:rsidR="00DA7016" w:rsidRPr="00330A88" w:rsidRDefault="00DA7016" w:rsidP="00DA7016">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commentaire expliqué du planning d’exécution des travaux ;</w:t>
            </w:r>
          </w:p>
          <w:p w:rsidR="0094297E" w:rsidRPr="00330A88" w:rsidRDefault="0094297E" w:rsidP="0094297E">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rapport de visite du site établi et signé par le soumissionnaire décrivant l’état des lieux, la nature et la quantité des travaux à réaliser ;</w:t>
            </w:r>
          </w:p>
          <w:p w:rsidR="0094297E" w:rsidRPr="00330A88" w:rsidRDefault="0094297E" w:rsidP="0094297E">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Une attestation émanant d’un établissement bancaire implanté sur le territoire Camerounais et agréé par le Ministère des Finances, certifiant la solvabilité financière de l’Entreprise. Cette attestation indiquera :</w:t>
            </w:r>
          </w:p>
          <w:p w:rsidR="0094297E" w:rsidRPr="00330A88" w:rsidRDefault="0094297E" w:rsidP="0094297E">
            <w:pPr>
              <w:numPr>
                <w:ilvl w:val="1"/>
                <w:numId w:val="10"/>
              </w:numPr>
              <w:tabs>
                <w:tab w:val="clear" w:pos="2149"/>
                <w:tab w:val="num" w:pos="1730"/>
              </w:tabs>
              <w:spacing w:before="100"/>
              <w:ind w:left="1730" w:hanging="284"/>
              <w:jc w:val="both"/>
              <w:rPr>
                <w:rFonts w:ascii="Maiandra GD" w:hAnsi="Maiandra GD"/>
                <w:sz w:val="24"/>
                <w:szCs w:val="24"/>
              </w:rPr>
            </w:pPr>
            <w:r w:rsidRPr="00330A88">
              <w:rPr>
                <w:rFonts w:ascii="Maiandra GD" w:hAnsi="Maiandra GD"/>
                <w:sz w:val="24"/>
                <w:szCs w:val="24"/>
              </w:rPr>
              <w:t xml:space="preserve">Si l’Entreprise est capable de préfinancé sur ses fonds propres ; </w:t>
            </w:r>
          </w:p>
          <w:p w:rsidR="0094297E" w:rsidRPr="00330A88" w:rsidRDefault="0094297E" w:rsidP="0094297E">
            <w:pPr>
              <w:numPr>
                <w:ilvl w:val="1"/>
                <w:numId w:val="10"/>
              </w:numPr>
              <w:tabs>
                <w:tab w:val="clear" w:pos="2149"/>
                <w:tab w:val="num" w:pos="1730"/>
              </w:tabs>
              <w:spacing w:before="100"/>
              <w:ind w:left="1730" w:hanging="284"/>
              <w:jc w:val="both"/>
              <w:rPr>
                <w:rFonts w:ascii="Maiandra GD" w:hAnsi="Maiandra GD"/>
                <w:sz w:val="24"/>
                <w:szCs w:val="24"/>
              </w:rPr>
            </w:pPr>
            <w:r w:rsidRPr="00330A88">
              <w:rPr>
                <w:rFonts w:ascii="Maiandra GD" w:hAnsi="Maiandra GD"/>
                <w:sz w:val="24"/>
                <w:szCs w:val="24"/>
              </w:rPr>
              <w:t>Si elle bénéficie des facilités de préfinancement de trésorerie octroyées par cet établissement bancaire.</w:t>
            </w:r>
          </w:p>
          <w:p w:rsidR="0094297E" w:rsidRPr="00330A88" w:rsidRDefault="0094297E" w:rsidP="0094297E">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C-Volume III : Offre financière</w:t>
            </w:r>
          </w:p>
          <w:p w:rsidR="0094297E" w:rsidRPr="00330A88" w:rsidRDefault="0094297E" w:rsidP="00EB0037">
            <w:pPr>
              <w:pStyle w:val="Paragraphedeliste"/>
              <w:numPr>
                <w:ilvl w:val="0"/>
                <w:numId w:val="131"/>
              </w:numPr>
              <w:spacing w:before="60"/>
              <w:jc w:val="both"/>
              <w:rPr>
                <w:rFonts w:ascii="Maiandra GD" w:hAnsi="Maiandra GD"/>
              </w:rPr>
            </w:pPr>
            <w:r w:rsidRPr="00330A88">
              <w:rPr>
                <w:rFonts w:ascii="Maiandra GD" w:hAnsi="Maiandra GD"/>
              </w:rPr>
              <w:t>La soumission proprement dite, en original rédigée suivant le modèle fourni dans le présent Appel d’Offres, timbrée au tarif en vigueur, signée et datée ;</w:t>
            </w:r>
          </w:p>
          <w:p w:rsidR="0094297E" w:rsidRPr="00330A88" w:rsidRDefault="0094297E" w:rsidP="00EB0037">
            <w:pPr>
              <w:pStyle w:val="Paragraphedeliste"/>
              <w:numPr>
                <w:ilvl w:val="0"/>
                <w:numId w:val="131"/>
              </w:numPr>
              <w:spacing w:before="60"/>
              <w:jc w:val="both"/>
              <w:rPr>
                <w:rFonts w:ascii="Maiandra GD" w:hAnsi="Maiandra GD"/>
              </w:rPr>
            </w:pPr>
            <w:r w:rsidRPr="00330A88">
              <w:rPr>
                <w:rFonts w:ascii="Maiandra GD" w:hAnsi="Maiandra GD"/>
              </w:rPr>
              <w:t>Le Sous-détail des Prix Unitaires  paraphé sur toutes les pages par le soumissionnaire;</w:t>
            </w:r>
          </w:p>
          <w:p w:rsidR="0094297E" w:rsidRPr="00330A88" w:rsidRDefault="0094297E" w:rsidP="00EB0037">
            <w:pPr>
              <w:pStyle w:val="Paragraphedeliste"/>
              <w:numPr>
                <w:ilvl w:val="0"/>
                <w:numId w:val="131"/>
              </w:numPr>
              <w:spacing w:before="60"/>
              <w:jc w:val="both"/>
              <w:rPr>
                <w:rFonts w:ascii="Maiandra GD" w:hAnsi="Maiandra GD"/>
              </w:rPr>
            </w:pPr>
            <w:r w:rsidRPr="00330A88">
              <w:rPr>
                <w:rFonts w:ascii="Maiandra GD" w:hAnsi="Maiandra GD"/>
              </w:rPr>
              <w:t>Le Bordereau des Prix Unitaires dûment rempli daté et signé par le soumissionnaire :</w:t>
            </w:r>
          </w:p>
          <w:p w:rsidR="0094297E" w:rsidRPr="00543B87" w:rsidRDefault="0094297E" w:rsidP="00543B87">
            <w:pPr>
              <w:pStyle w:val="Paragraphedeliste"/>
              <w:numPr>
                <w:ilvl w:val="0"/>
                <w:numId w:val="131"/>
              </w:numPr>
              <w:spacing w:before="60"/>
              <w:jc w:val="both"/>
              <w:rPr>
                <w:rFonts w:ascii="Maiandra GD" w:hAnsi="Maiandra GD"/>
              </w:rPr>
            </w:pPr>
            <w:r w:rsidRPr="00330A88">
              <w:rPr>
                <w:rFonts w:ascii="Maiandra GD" w:hAnsi="Maiandra GD"/>
              </w:rPr>
              <w:t>Le Détail Estimatif dûment rempli daté et signé par le soumissionnaire </w:t>
            </w:r>
          </w:p>
          <w:p w:rsidR="0094297E" w:rsidRPr="00330A88" w:rsidRDefault="0094297E" w:rsidP="0094297E">
            <w:pPr>
              <w:spacing w:before="60"/>
              <w:jc w:val="both"/>
              <w:rPr>
                <w:rFonts w:ascii="Maiandra GD" w:hAnsi="Maiandra GD"/>
                <w:sz w:val="24"/>
                <w:szCs w:val="24"/>
              </w:rPr>
            </w:pPr>
            <w:r w:rsidRPr="00330A88">
              <w:rPr>
                <w:rFonts w:ascii="Maiandra GD" w:hAnsi="Maiandra GD"/>
                <w:sz w:val="24"/>
                <w:szCs w:val="24"/>
              </w:rPr>
              <w:t>Chacune des enveloppes A, B et C contenant l'original et les copies sera fermée et scellée. Les trois enveloppes seront placées dans une quatrième enveloppe elle-même fermée et scellée portant la mention suivante :</w:t>
            </w:r>
          </w:p>
          <w:p w:rsidR="00DA7016" w:rsidRPr="00330A88" w:rsidRDefault="00DA7016" w:rsidP="009F11E1">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 APPEL D’OFFRES NATIONAL OUVERT</w:t>
            </w:r>
          </w:p>
          <w:p w:rsidR="00DA7016" w:rsidRPr="00330A88" w:rsidRDefault="00BC5FF5" w:rsidP="00292023">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N°______/AONO/CDPM/KADEY/2025</w:t>
            </w:r>
            <w:r w:rsidR="00DA7016" w:rsidRPr="00330A88">
              <w:rPr>
                <w:rFonts w:ascii="Maiandra GD" w:hAnsi="Maiandra GD" w:cs="Tahoma"/>
                <w:b/>
                <w:color w:val="000000" w:themeColor="text1"/>
                <w:sz w:val="24"/>
                <w:szCs w:val="24"/>
              </w:rPr>
              <w:t xml:space="preserve"> DU ______</w:t>
            </w:r>
            <w:r w:rsidR="00292023" w:rsidRPr="00330A88">
              <w:rPr>
                <w:rFonts w:ascii="Maiandra GD" w:hAnsi="Maiandra GD" w:cs="Tahoma"/>
                <w:b/>
                <w:color w:val="000000" w:themeColor="text1"/>
                <w:sz w:val="24"/>
                <w:szCs w:val="24"/>
              </w:rPr>
              <w:t xml:space="preserve"> </w:t>
            </w:r>
          </w:p>
          <w:p w:rsidR="00DA7016" w:rsidRPr="00330A88" w:rsidRDefault="00DA7016" w:rsidP="009F11E1">
            <w:pPr>
              <w:pStyle w:val="Corpsdetexte"/>
              <w:spacing w:line="276" w:lineRule="auto"/>
              <w:jc w:val="center"/>
              <w:rPr>
                <w:rFonts w:ascii="Maiandra GD" w:hAnsi="Maiandra GD" w:cs="Tahoma"/>
                <w:b/>
                <w:color w:val="000000" w:themeColor="text1"/>
                <w:szCs w:val="24"/>
              </w:rPr>
            </w:pPr>
            <w:r w:rsidRPr="00330A88">
              <w:rPr>
                <w:rFonts w:ascii="Maiandra GD" w:hAnsi="Maiandra GD" w:cs="Tahoma"/>
                <w:b/>
                <w:color w:val="000000" w:themeColor="text1"/>
                <w:szCs w:val="24"/>
              </w:rPr>
              <w:t>POUR L’EXECUTION DES TRAVAUX DE CONSTRUCTION</w:t>
            </w:r>
          </w:p>
          <w:p w:rsidR="00BC5FF5" w:rsidRDefault="009E54F6" w:rsidP="002A2D3C">
            <w:pPr>
              <w:pStyle w:val="Retraitcorpsdetexte"/>
              <w:spacing w:before="120"/>
              <w:ind w:left="0"/>
              <w:jc w:val="center"/>
              <w:rPr>
                <w:rFonts w:ascii="Maiandra GD" w:hAnsi="Maiandra GD"/>
                <w:b/>
                <w:szCs w:val="24"/>
              </w:rPr>
            </w:pPr>
            <w:r>
              <w:rPr>
                <w:rFonts w:ascii="Maiandra GD" w:hAnsi="Maiandra GD" w:cs="Calibri"/>
                <w:szCs w:val="24"/>
              </w:rPr>
              <w:t>DU CENTRE SOCIAL DE NDELELE,</w:t>
            </w:r>
            <w:r w:rsidR="00BC5FF5" w:rsidRPr="00330A88">
              <w:rPr>
                <w:rFonts w:ascii="Maiandra GD" w:hAnsi="Maiandra GD" w:cs="Calibri"/>
                <w:szCs w:val="24"/>
              </w:rPr>
              <w:t xml:space="preserve"> DEPARTEMENT DE LA KADEY, REGION DE L’EST</w:t>
            </w:r>
            <w:r w:rsidR="00BC5FF5" w:rsidRPr="00330A88">
              <w:rPr>
                <w:rFonts w:ascii="Maiandra GD" w:hAnsi="Maiandra GD"/>
                <w:b/>
                <w:szCs w:val="24"/>
              </w:rPr>
              <w:t xml:space="preserve"> </w:t>
            </w:r>
          </w:p>
          <w:p w:rsidR="0094297E" w:rsidRPr="00330A88" w:rsidRDefault="0094297E" w:rsidP="002A2D3C">
            <w:pPr>
              <w:pStyle w:val="Retraitcorpsdetexte"/>
              <w:spacing w:before="120"/>
              <w:ind w:left="0"/>
              <w:jc w:val="center"/>
              <w:rPr>
                <w:rFonts w:ascii="Maiandra GD" w:hAnsi="Maiandra GD"/>
                <w:szCs w:val="24"/>
              </w:rPr>
            </w:pPr>
            <w:r w:rsidRPr="00330A88">
              <w:rPr>
                <w:rFonts w:ascii="Maiandra GD" w:hAnsi="Maiandra GD"/>
                <w:b/>
                <w:szCs w:val="24"/>
              </w:rPr>
              <w:t>A N'OUVRIR QU'EN SEANCE DE DEPOUILLEMENT</w:t>
            </w:r>
            <w:r w:rsidRPr="00330A88">
              <w:rPr>
                <w:rFonts w:ascii="Maiandra GD" w:hAnsi="Maiandra GD"/>
                <w:szCs w:val="24"/>
              </w:rPr>
              <w:t xml:space="preserve"> "</w:t>
            </w:r>
          </w:p>
          <w:p w:rsidR="0094297E" w:rsidRPr="00330A88" w:rsidRDefault="0094297E" w:rsidP="0094297E">
            <w:pPr>
              <w:tabs>
                <w:tab w:val="left" w:pos="3900"/>
              </w:tabs>
              <w:jc w:val="both"/>
              <w:rPr>
                <w:rFonts w:ascii="Maiandra GD" w:hAnsi="Maiandra GD"/>
                <w:sz w:val="24"/>
                <w:szCs w:val="24"/>
              </w:rPr>
            </w:pPr>
            <w:r w:rsidRPr="00330A88">
              <w:rPr>
                <w:rFonts w:ascii="Maiandra GD" w:hAnsi="Maiandra GD"/>
                <w:sz w:val="24"/>
                <w:szCs w:val="24"/>
              </w:rPr>
              <w:t>NB : Les différentes parties d’un même dossier doivent obligatoirement être séparées par les intercalaires de couleur aussi bien dans l’original que dans les copies, de manière à faciliter son examen.</w:t>
            </w:r>
          </w:p>
          <w:p w:rsidR="0094297E" w:rsidRPr="00330A88" w:rsidRDefault="0094297E" w:rsidP="0094297E">
            <w:pPr>
              <w:tabs>
                <w:tab w:val="left" w:pos="3900"/>
              </w:tabs>
              <w:jc w:val="both"/>
              <w:rPr>
                <w:rFonts w:ascii="Maiandra GD" w:hAnsi="Maiandra GD"/>
                <w:sz w:val="24"/>
                <w:szCs w:val="24"/>
              </w:rPr>
            </w:pPr>
          </w:p>
        </w:tc>
      </w:tr>
      <w:tr w:rsidR="0094297E" w:rsidRPr="00330A88" w:rsidTr="002F5769">
        <w:trPr>
          <w:trHeight w:val="964"/>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p>
        </w:tc>
        <w:tc>
          <w:tcPr>
            <w:tcW w:w="8816" w:type="dxa"/>
            <w:vAlign w:val="center"/>
          </w:tcPr>
          <w:p w:rsidR="0094297E" w:rsidRPr="00330A88" w:rsidRDefault="0094297E" w:rsidP="00897DCF">
            <w:pPr>
              <w:tabs>
                <w:tab w:val="left" w:pos="3900"/>
              </w:tabs>
              <w:spacing w:before="120" w:after="120"/>
              <w:jc w:val="both"/>
              <w:rPr>
                <w:rFonts w:ascii="Maiandra GD" w:hAnsi="Maiandra GD"/>
                <w:b/>
                <w:sz w:val="24"/>
                <w:szCs w:val="24"/>
              </w:rPr>
            </w:pPr>
            <w:r w:rsidRPr="00330A88">
              <w:rPr>
                <w:rFonts w:ascii="Maiandra GD" w:hAnsi="Maiandra GD"/>
                <w:b/>
                <w:sz w:val="24"/>
                <w:szCs w:val="24"/>
              </w:rPr>
              <w:t>Prix et monnaie de l’offre</w:t>
            </w:r>
          </w:p>
        </w:tc>
      </w:tr>
      <w:tr w:rsidR="0094297E" w:rsidRPr="00330A88" w:rsidTr="0094297E">
        <w:trPr>
          <w:trHeight w:val="516"/>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lastRenderedPageBreak/>
              <w:t>14.4</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Révision des prix</w:t>
            </w:r>
            <w:r w:rsidRPr="00330A88">
              <w:rPr>
                <w:rFonts w:ascii="Maiandra GD" w:hAnsi="Maiandra GD"/>
                <w:sz w:val="24"/>
                <w:szCs w:val="24"/>
              </w:rPr>
              <w:t> : Les prix du Marché ne sont pas révisables</w:t>
            </w:r>
          </w:p>
        </w:tc>
      </w:tr>
      <w:tr w:rsidR="0094297E" w:rsidRPr="00330A88" w:rsidTr="0094297E">
        <w:trPr>
          <w:trHeight w:val="567"/>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15.2 et</w:t>
            </w:r>
          </w:p>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15.3</w:t>
            </w:r>
          </w:p>
        </w:tc>
        <w:tc>
          <w:tcPr>
            <w:tcW w:w="8816" w:type="dxa"/>
            <w:vAlign w:val="center"/>
          </w:tcPr>
          <w:p w:rsidR="0094297E" w:rsidRPr="00330A88" w:rsidRDefault="0094297E" w:rsidP="0094297E">
            <w:pPr>
              <w:tabs>
                <w:tab w:val="left" w:pos="3900"/>
              </w:tabs>
              <w:rPr>
                <w:rFonts w:ascii="Maiandra GD" w:hAnsi="Maiandra GD"/>
                <w:sz w:val="24"/>
                <w:szCs w:val="24"/>
              </w:rPr>
            </w:pPr>
            <w:r w:rsidRPr="00330A88">
              <w:rPr>
                <w:rFonts w:ascii="Maiandra GD" w:hAnsi="Maiandra GD"/>
                <w:b/>
                <w:sz w:val="24"/>
                <w:szCs w:val="24"/>
              </w:rPr>
              <w:t>Monnaie du pays du Maître d’Ouvrage</w:t>
            </w:r>
            <w:r w:rsidRPr="00330A88">
              <w:rPr>
                <w:rFonts w:ascii="Maiandra GD" w:hAnsi="Maiandra GD"/>
                <w:sz w:val="24"/>
                <w:szCs w:val="24"/>
              </w:rPr>
              <w:t> : (monnaie nationale) : Franc CFA (F CFA)</w:t>
            </w:r>
          </w:p>
        </w:tc>
      </w:tr>
      <w:tr w:rsidR="0094297E" w:rsidRPr="00330A88" w:rsidTr="0094297E">
        <w:trPr>
          <w:trHeight w:val="432"/>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p>
        </w:tc>
        <w:tc>
          <w:tcPr>
            <w:tcW w:w="8816" w:type="dxa"/>
            <w:vAlign w:val="center"/>
          </w:tcPr>
          <w:p w:rsidR="0094297E" w:rsidRPr="00330A88" w:rsidRDefault="0094297E" w:rsidP="0094297E">
            <w:pPr>
              <w:tabs>
                <w:tab w:val="left" w:pos="3900"/>
              </w:tabs>
              <w:jc w:val="both"/>
              <w:rPr>
                <w:rFonts w:ascii="Maiandra GD" w:hAnsi="Maiandra GD"/>
                <w:b/>
                <w:sz w:val="24"/>
                <w:szCs w:val="24"/>
              </w:rPr>
            </w:pPr>
            <w:r w:rsidRPr="00330A88">
              <w:rPr>
                <w:rFonts w:ascii="Maiandra GD" w:hAnsi="Maiandra GD"/>
                <w:b/>
                <w:sz w:val="24"/>
                <w:szCs w:val="24"/>
              </w:rPr>
              <w:t>Préparation et dépôt des offres</w:t>
            </w:r>
          </w:p>
        </w:tc>
      </w:tr>
      <w:tr w:rsidR="0094297E" w:rsidRPr="00330A88" w:rsidTr="0094297E">
        <w:trPr>
          <w:trHeight w:val="757"/>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16.1</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Période de validité des Offres</w:t>
            </w:r>
            <w:r w:rsidRPr="00330A88">
              <w:rPr>
                <w:rFonts w:ascii="Maiandra GD" w:hAnsi="Maiandra GD"/>
                <w:sz w:val="24"/>
                <w:szCs w:val="24"/>
              </w:rPr>
              <w:t> : La période</w:t>
            </w:r>
            <w:r w:rsidR="0083626A" w:rsidRPr="00330A88">
              <w:rPr>
                <w:rFonts w:ascii="Maiandra GD" w:hAnsi="Maiandra GD"/>
                <w:sz w:val="24"/>
                <w:szCs w:val="24"/>
              </w:rPr>
              <w:t xml:space="preserve"> de validité des offres est de 90 (</w:t>
            </w:r>
            <w:proofErr w:type="spellStart"/>
            <w:r w:rsidR="0083626A" w:rsidRPr="00330A88">
              <w:rPr>
                <w:rFonts w:ascii="Maiandra GD" w:hAnsi="Maiandra GD"/>
                <w:sz w:val="24"/>
                <w:szCs w:val="24"/>
              </w:rPr>
              <w:t>quatre vingt</w:t>
            </w:r>
            <w:proofErr w:type="spellEnd"/>
            <w:r w:rsidR="0083626A" w:rsidRPr="00330A88">
              <w:rPr>
                <w:rFonts w:ascii="Maiandra GD" w:hAnsi="Maiandra GD"/>
                <w:sz w:val="24"/>
                <w:szCs w:val="24"/>
              </w:rPr>
              <w:t xml:space="preserve"> dix</w:t>
            </w:r>
            <w:r w:rsidRPr="00330A88">
              <w:rPr>
                <w:rFonts w:ascii="Maiandra GD" w:hAnsi="Maiandra GD"/>
                <w:sz w:val="24"/>
                <w:szCs w:val="24"/>
              </w:rPr>
              <w:t>) jours à partir de la date limite de dépôt des offres</w:t>
            </w:r>
          </w:p>
        </w:tc>
      </w:tr>
      <w:tr w:rsidR="0094297E" w:rsidRPr="00330A88" w:rsidTr="0094297E">
        <w:trPr>
          <w:trHeight w:val="693"/>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17.1</w:t>
            </w:r>
          </w:p>
        </w:tc>
        <w:tc>
          <w:tcPr>
            <w:tcW w:w="8816" w:type="dxa"/>
            <w:vAlign w:val="center"/>
          </w:tcPr>
          <w:p w:rsidR="0094297E" w:rsidRPr="00330A88" w:rsidRDefault="0094297E" w:rsidP="00E52B9F">
            <w:pPr>
              <w:tabs>
                <w:tab w:val="left" w:pos="3900"/>
              </w:tabs>
              <w:jc w:val="both"/>
              <w:rPr>
                <w:rFonts w:ascii="Maiandra GD" w:hAnsi="Maiandra GD"/>
                <w:sz w:val="24"/>
                <w:szCs w:val="24"/>
              </w:rPr>
            </w:pPr>
            <w:r w:rsidRPr="00330A88">
              <w:rPr>
                <w:rFonts w:ascii="Maiandra GD" w:hAnsi="Maiandra GD"/>
                <w:b/>
                <w:sz w:val="24"/>
                <w:szCs w:val="24"/>
              </w:rPr>
              <w:t>Montant de la caution de soumission</w:t>
            </w:r>
            <w:r w:rsidRPr="00330A88">
              <w:rPr>
                <w:rFonts w:ascii="Maiandra GD" w:hAnsi="Maiandra GD"/>
                <w:sz w:val="24"/>
                <w:szCs w:val="24"/>
              </w:rPr>
              <w:t xml:space="preserve"> : </w:t>
            </w:r>
            <w:r w:rsidR="00E52B9F" w:rsidRPr="00475457">
              <w:rPr>
                <w:rFonts w:ascii="Maiandra GD" w:hAnsi="Maiandra GD" w:cs="Calibri"/>
                <w:b/>
              </w:rPr>
              <w:t>2% du montant prévisionnel</w:t>
            </w:r>
          </w:p>
        </w:tc>
      </w:tr>
      <w:tr w:rsidR="0094297E" w:rsidRPr="00330A88" w:rsidTr="0094297E">
        <w:trPr>
          <w:trHeight w:val="1082"/>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18.1</w:t>
            </w:r>
          </w:p>
        </w:tc>
        <w:tc>
          <w:tcPr>
            <w:tcW w:w="8816" w:type="dxa"/>
            <w:vAlign w:val="center"/>
          </w:tcPr>
          <w:p w:rsidR="0094297E" w:rsidRPr="00330A88" w:rsidRDefault="0094297E" w:rsidP="00897DCF">
            <w:pPr>
              <w:rPr>
                <w:rFonts w:ascii="Maiandra GD" w:hAnsi="Maiandra GD"/>
                <w:sz w:val="24"/>
                <w:szCs w:val="24"/>
              </w:rPr>
            </w:pPr>
            <w:r w:rsidRPr="00330A88">
              <w:rPr>
                <w:rFonts w:ascii="Maiandra GD" w:hAnsi="Maiandra GD"/>
                <w:sz w:val="24"/>
                <w:szCs w:val="24"/>
              </w:rPr>
              <w:t>Les offres sont appelées sur la base d’un délai d’exécution des travaux compris entre 90 jours au minimum et 120 jours au maximum. Le délai d’exécution proposé par le soumissionnaire retenu deviendra le délai d’exécution contractuel.</w:t>
            </w:r>
          </w:p>
        </w:tc>
      </w:tr>
      <w:tr w:rsidR="0094297E" w:rsidRPr="00330A88" w:rsidTr="0094297E">
        <w:trPr>
          <w:trHeight w:val="689"/>
          <w:jc w:val="center"/>
        </w:trPr>
        <w:tc>
          <w:tcPr>
            <w:tcW w:w="1556" w:type="dxa"/>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18.3.</w:t>
            </w:r>
          </w:p>
        </w:tc>
        <w:tc>
          <w:tcPr>
            <w:tcW w:w="8816" w:type="dxa"/>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Les variantes techniques sur la ou les parties des travaux spécifiés ci-dessous ne sont pas permises.</w:t>
            </w:r>
          </w:p>
        </w:tc>
      </w:tr>
      <w:tr w:rsidR="0094297E" w:rsidRPr="00330A88" w:rsidTr="00DA7016">
        <w:trPr>
          <w:trHeight w:val="1092"/>
          <w:jc w:val="center"/>
        </w:trPr>
        <w:tc>
          <w:tcPr>
            <w:tcW w:w="1556" w:type="dxa"/>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19.1</w:t>
            </w:r>
          </w:p>
        </w:tc>
        <w:tc>
          <w:tcPr>
            <w:tcW w:w="8816" w:type="dxa"/>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Il n’y aura pas de réunion préparatoire à l’établissement des offres. Cependant, une visite du site des travaux par le soumissionnaire est obligatoire (Clause 7.3 du RGAO).</w:t>
            </w:r>
          </w:p>
        </w:tc>
      </w:tr>
      <w:tr w:rsidR="0094297E" w:rsidRPr="00330A88" w:rsidTr="0094297E">
        <w:trPr>
          <w:trHeight w:val="850"/>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20.1</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Nombre de copies de l’offre qui doivent être remplies et envoyées</w:t>
            </w:r>
            <w:r w:rsidRPr="00330A88">
              <w:rPr>
                <w:rFonts w:ascii="Maiandra GD" w:hAnsi="Maiandra GD"/>
                <w:sz w:val="24"/>
                <w:szCs w:val="24"/>
              </w:rPr>
              <w:t> : 07 (sept) exemplaires dont (01) un original et 06 (six) copies marqués comme tels.</w:t>
            </w:r>
          </w:p>
        </w:tc>
      </w:tr>
      <w:tr w:rsidR="0094297E" w:rsidRPr="00330A88" w:rsidTr="0094297E">
        <w:trPr>
          <w:trHeight w:val="1077"/>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21.2</w:t>
            </w:r>
          </w:p>
        </w:tc>
        <w:tc>
          <w:tcPr>
            <w:tcW w:w="8816" w:type="dxa"/>
            <w:vAlign w:val="center"/>
          </w:tcPr>
          <w:p w:rsidR="0094297E" w:rsidRPr="00330A88" w:rsidRDefault="0094297E" w:rsidP="00DA7016">
            <w:pPr>
              <w:tabs>
                <w:tab w:val="left" w:pos="3900"/>
              </w:tabs>
              <w:jc w:val="both"/>
              <w:rPr>
                <w:rFonts w:ascii="Maiandra GD" w:hAnsi="Maiandra GD"/>
                <w:sz w:val="24"/>
                <w:szCs w:val="24"/>
              </w:rPr>
            </w:pPr>
            <w:r w:rsidRPr="00330A88">
              <w:rPr>
                <w:rFonts w:ascii="Maiandra GD" w:hAnsi="Maiandra GD"/>
                <w:b/>
                <w:sz w:val="24"/>
                <w:szCs w:val="24"/>
              </w:rPr>
              <w:t>Adresse de l’Autorité Contractante à utiliser pour l’envoi des offres</w:t>
            </w:r>
            <w:r w:rsidRPr="00330A88">
              <w:rPr>
                <w:rFonts w:ascii="Maiandra GD" w:hAnsi="Maiandra GD"/>
                <w:sz w:val="24"/>
                <w:szCs w:val="24"/>
              </w:rPr>
              <w:t xml:space="preserve"> : le Préfet du Département de la </w:t>
            </w:r>
            <w:proofErr w:type="spellStart"/>
            <w:r w:rsidR="00DA7016" w:rsidRPr="00330A88">
              <w:rPr>
                <w:rFonts w:ascii="Maiandra GD" w:hAnsi="Maiandra GD"/>
                <w:sz w:val="24"/>
                <w:szCs w:val="24"/>
              </w:rPr>
              <w:t>Kadey</w:t>
            </w:r>
            <w:proofErr w:type="spellEnd"/>
            <w:r w:rsidRPr="00330A88">
              <w:rPr>
                <w:rFonts w:ascii="Maiandra GD" w:hAnsi="Maiandra GD"/>
                <w:sz w:val="24"/>
                <w:szCs w:val="24"/>
              </w:rPr>
              <w:t>, T</w:t>
            </w:r>
            <w:r w:rsidR="00DA7016" w:rsidRPr="00330A88">
              <w:rPr>
                <w:rFonts w:ascii="Maiandra GD" w:hAnsi="Maiandra GD"/>
                <w:sz w:val="24"/>
                <w:szCs w:val="24"/>
              </w:rPr>
              <w:t>é</w:t>
            </w:r>
            <w:r w:rsidRPr="00330A88">
              <w:rPr>
                <w:rFonts w:ascii="Maiandra GD" w:hAnsi="Maiandra GD"/>
                <w:sz w:val="24"/>
                <w:szCs w:val="24"/>
              </w:rPr>
              <w:t>l : ---------------------</w:t>
            </w:r>
          </w:p>
        </w:tc>
      </w:tr>
      <w:tr w:rsidR="0094297E" w:rsidRPr="00330A88" w:rsidTr="0094297E">
        <w:trPr>
          <w:trHeight w:val="850"/>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22.1</w:t>
            </w:r>
          </w:p>
        </w:tc>
        <w:tc>
          <w:tcPr>
            <w:tcW w:w="8816" w:type="dxa"/>
            <w:vAlign w:val="center"/>
          </w:tcPr>
          <w:p w:rsidR="0094297E" w:rsidRPr="00330A88" w:rsidRDefault="0094297E" w:rsidP="0094297E">
            <w:pPr>
              <w:tabs>
                <w:tab w:val="left" w:pos="3900"/>
              </w:tabs>
              <w:jc w:val="both"/>
              <w:rPr>
                <w:rFonts w:ascii="Maiandra GD" w:hAnsi="Maiandra GD"/>
                <w:sz w:val="24"/>
                <w:szCs w:val="24"/>
              </w:rPr>
            </w:pPr>
            <w:r w:rsidRPr="00330A88">
              <w:rPr>
                <w:rFonts w:ascii="Maiandra GD" w:hAnsi="Maiandra GD"/>
                <w:b/>
                <w:sz w:val="24"/>
                <w:szCs w:val="24"/>
              </w:rPr>
              <w:t>Date, lieu et heure limites de dépôt des offres</w:t>
            </w:r>
            <w:r w:rsidRPr="00330A88">
              <w:rPr>
                <w:rFonts w:ascii="Maiandra GD" w:hAnsi="Maiandra GD"/>
                <w:sz w:val="24"/>
                <w:szCs w:val="24"/>
              </w:rPr>
              <w:t> : au</w:t>
            </w:r>
            <w:r w:rsidR="00AA492E" w:rsidRPr="00330A88">
              <w:rPr>
                <w:rFonts w:ascii="Maiandra GD" w:hAnsi="Maiandra GD"/>
                <w:sz w:val="24"/>
                <w:szCs w:val="24"/>
              </w:rPr>
              <w:t xml:space="preserve"> plus tard le _____ </w:t>
            </w:r>
            <w:r w:rsidR="00E74D11" w:rsidRPr="00330A88">
              <w:rPr>
                <w:rFonts w:ascii="Maiandra GD" w:hAnsi="Maiandra GD"/>
                <w:sz w:val="24"/>
                <w:szCs w:val="24"/>
              </w:rPr>
              <w:t>à 10</w:t>
            </w:r>
            <w:r w:rsidRPr="00330A88">
              <w:rPr>
                <w:rFonts w:ascii="Maiandra GD" w:hAnsi="Maiandra GD"/>
                <w:sz w:val="24"/>
                <w:szCs w:val="24"/>
              </w:rPr>
              <w:t xml:space="preserve"> heures (heure locale).</w:t>
            </w:r>
          </w:p>
        </w:tc>
      </w:tr>
      <w:tr w:rsidR="0094297E" w:rsidRPr="00330A88" w:rsidTr="00DA7016">
        <w:trPr>
          <w:trHeight w:val="2140"/>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r w:rsidRPr="00330A88">
              <w:rPr>
                <w:rFonts w:ascii="Maiandra GD" w:hAnsi="Maiandra GD"/>
                <w:sz w:val="24"/>
                <w:szCs w:val="24"/>
              </w:rPr>
              <w:t>25.1</w:t>
            </w:r>
          </w:p>
        </w:tc>
        <w:tc>
          <w:tcPr>
            <w:tcW w:w="8816" w:type="dxa"/>
            <w:vAlign w:val="center"/>
          </w:tcPr>
          <w:p w:rsidR="0094297E" w:rsidRPr="00330A88" w:rsidRDefault="0094297E" w:rsidP="00DA7016">
            <w:pPr>
              <w:jc w:val="both"/>
              <w:rPr>
                <w:rFonts w:ascii="Maiandra GD" w:hAnsi="Maiandra GD"/>
                <w:sz w:val="24"/>
                <w:szCs w:val="24"/>
              </w:rPr>
            </w:pPr>
            <w:r w:rsidRPr="00330A88">
              <w:rPr>
                <w:rFonts w:ascii="Maiandra GD" w:hAnsi="Maiandra GD"/>
                <w:b/>
                <w:sz w:val="24"/>
                <w:szCs w:val="24"/>
              </w:rPr>
              <w:t>Lieu, date et heure de l’ouverture des plis</w:t>
            </w:r>
            <w:r w:rsidRPr="00330A88">
              <w:rPr>
                <w:rFonts w:ascii="Maiandra GD" w:hAnsi="Maiandra GD"/>
                <w:sz w:val="24"/>
                <w:szCs w:val="24"/>
              </w:rPr>
              <w:t xml:space="preserve"> : </w:t>
            </w:r>
            <w:r w:rsidR="000D1017" w:rsidRPr="00330A88">
              <w:rPr>
                <w:rFonts w:ascii="Maiandra GD" w:hAnsi="Maiandra GD"/>
                <w:sz w:val="24"/>
                <w:szCs w:val="24"/>
              </w:rPr>
              <w:t xml:space="preserve">le _____ </w:t>
            </w:r>
            <w:r w:rsidR="006F64C1" w:rsidRPr="00330A88">
              <w:rPr>
                <w:rFonts w:ascii="Maiandra GD" w:hAnsi="Maiandra GD"/>
                <w:sz w:val="24"/>
                <w:szCs w:val="24"/>
              </w:rPr>
              <w:t>à 11</w:t>
            </w:r>
            <w:r w:rsidRPr="00330A88">
              <w:rPr>
                <w:rFonts w:ascii="Maiandra GD" w:hAnsi="Maiandra GD"/>
                <w:sz w:val="24"/>
                <w:szCs w:val="24"/>
              </w:rPr>
              <w:t xml:space="preserve"> heures, heure locale, </w:t>
            </w:r>
            <w:r w:rsidR="00DA7016" w:rsidRPr="00330A88">
              <w:rPr>
                <w:rFonts w:ascii="Maiandra GD" w:hAnsi="Maiandra GD"/>
                <w:sz w:val="24"/>
                <w:szCs w:val="24"/>
              </w:rPr>
              <w:t xml:space="preserve">à la salle de réunions des </w:t>
            </w:r>
            <w:r w:rsidR="003C62A2" w:rsidRPr="00330A88">
              <w:rPr>
                <w:rFonts w:ascii="Maiandra GD" w:hAnsi="Maiandra GD"/>
                <w:sz w:val="24"/>
                <w:szCs w:val="24"/>
              </w:rPr>
              <w:t>services du</w:t>
            </w:r>
            <w:r w:rsidR="00DA7016" w:rsidRPr="00330A88">
              <w:rPr>
                <w:rFonts w:ascii="Maiandra GD" w:hAnsi="Maiandra GD"/>
                <w:sz w:val="24"/>
                <w:szCs w:val="24"/>
              </w:rPr>
              <w:t xml:space="preserve"> Préfet de la </w:t>
            </w:r>
            <w:proofErr w:type="spellStart"/>
            <w:r w:rsidR="00DA7016" w:rsidRPr="00330A88">
              <w:rPr>
                <w:rFonts w:ascii="Maiandra GD" w:hAnsi="Maiandra GD"/>
                <w:sz w:val="24"/>
                <w:szCs w:val="24"/>
              </w:rPr>
              <w:t>Kadey</w:t>
            </w:r>
            <w:proofErr w:type="spellEnd"/>
            <w:r w:rsidRPr="00330A88">
              <w:rPr>
                <w:rFonts w:ascii="Maiandra GD" w:hAnsi="Maiandra GD"/>
                <w:sz w:val="24"/>
                <w:szCs w:val="24"/>
              </w:rPr>
              <w:t>, par la Commission Départementale de Passation d</w:t>
            </w:r>
            <w:r w:rsidR="00DA7016" w:rsidRPr="00330A88">
              <w:rPr>
                <w:rFonts w:ascii="Maiandra GD" w:hAnsi="Maiandra GD"/>
                <w:sz w:val="24"/>
                <w:szCs w:val="24"/>
              </w:rPr>
              <w:t xml:space="preserve">es Marchés de la </w:t>
            </w:r>
            <w:proofErr w:type="spellStart"/>
            <w:r w:rsidR="00DA7016" w:rsidRPr="00330A88">
              <w:rPr>
                <w:rFonts w:ascii="Maiandra GD" w:hAnsi="Maiandra GD"/>
                <w:sz w:val="24"/>
                <w:szCs w:val="24"/>
              </w:rPr>
              <w:t>Kadey</w:t>
            </w:r>
            <w:proofErr w:type="spellEnd"/>
            <w:r w:rsidRPr="00330A88">
              <w:rPr>
                <w:rFonts w:ascii="Maiandra GD" w:hAnsi="Maiandra GD"/>
                <w:sz w:val="24"/>
                <w:szCs w:val="24"/>
              </w:rPr>
              <w:t>, en présence ou non des soumissionnaires ou de leurs représentants dûment mandatés et ayant une parfaite connaissance de la soumission dont ils ont la charge.</w:t>
            </w:r>
          </w:p>
        </w:tc>
      </w:tr>
      <w:tr w:rsidR="0094297E" w:rsidRPr="00330A88" w:rsidTr="0094297E">
        <w:trPr>
          <w:trHeight w:val="573"/>
          <w:jc w:val="center"/>
        </w:trPr>
        <w:tc>
          <w:tcPr>
            <w:tcW w:w="1556" w:type="dxa"/>
            <w:vAlign w:val="center"/>
          </w:tcPr>
          <w:p w:rsidR="0094297E" w:rsidRPr="00330A88" w:rsidRDefault="0094297E" w:rsidP="0094297E">
            <w:pPr>
              <w:jc w:val="center"/>
              <w:rPr>
                <w:rFonts w:ascii="Maiandra GD" w:hAnsi="Maiandra GD"/>
                <w:sz w:val="24"/>
                <w:szCs w:val="24"/>
              </w:rPr>
            </w:pPr>
          </w:p>
        </w:tc>
        <w:tc>
          <w:tcPr>
            <w:tcW w:w="8816" w:type="dxa"/>
            <w:vAlign w:val="center"/>
          </w:tcPr>
          <w:p w:rsidR="0094297E" w:rsidRPr="00330A88" w:rsidRDefault="0094297E" w:rsidP="0094297E">
            <w:pPr>
              <w:rPr>
                <w:rFonts w:ascii="Maiandra GD" w:hAnsi="Maiandra GD"/>
                <w:b/>
                <w:sz w:val="24"/>
                <w:szCs w:val="24"/>
              </w:rPr>
            </w:pPr>
            <w:r w:rsidRPr="00330A88">
              <w:rPr>
                <w:rFonts w:ascii="Maiandra GD" w:hAnsi="Maiandra GD"/>
                <w:b/>
                <w:sz w:val="24"/>
                <w:szCs w:val="24"/>
              </w:rPr>
              <w:t>EVALUATION ET COMPARAISON DES OFFRES</w:t>
            </w:r>
          </w:p>
        </w:tc>
      </w:tr>
      <w:tr w:rsidR="0094297E" w:rsidRPr="00330A88" w:rsidTr="0094297E">
        <w:trPr>
          <w:trHeight w:val="850"/>
          <w:jc w:val="center"/>
        </w:trPr>
        <w:tc>
          <w:tcPr>
            <w:tcW w:w="1556" w:type="dxa"/>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 xml:space="preserve">32.1   </w:t>
            </w:r>
          </w:p>
        </w:tc>
        <w:tc>
          <w:tcPr>
            <w:tcW w:w="8816" w:type="dxa"/>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Seules les offres reconnues conformes, selon les dispositions de l’article 28 du RGAO, seront évaluées et comparées par la sous-commission d’analyse.</w:t>
            </w:r>
          </w:p>
        </w:tc>
      </w:tr>
      <w:tr w:rsidR="0094297E" w:rsidRPr="00330A88" w:rsidTr="0094297E">
        <w:trPr>
          <w:trHeight w:val="502"/>
          <w:jc w:val="center"/>
        </w:trPr>
        <w:tc>
          <w:tcPr>
            <w:tcW w:w="1556" w:type="dxa"/>
            <w:vAlign w:val="center"/>
          </w:tcPr>
          <w:p w:rsidR="0094297E" w:rsidRPr="00330A88" w:rsidRDefault="0094297E" w:rsidP="0094297E">
            <w:pPr>
              <w:tabs>
                <w:tab w:val="left" w:pos="3900"/>
              </w:tabs>
              <w:jc w:val="center"/>
              <w:rPr>
                <w:rFonts w:ascii="Maiandra GD" w:hAnsi="Maiandra GD"/>
                <w:sz w:val="24"/>
                <w:szCs w:val="24"/>
              </w:rPr>
            </w:pPr>
          </w:p>
        </w:tc>
        <w:tc>
          <w:tcPr>
            <w:tcW w:w="8816" w:type="dxa"/>
            <w:vAlign w:val="center"/>
          </w:tcPr>
          <w:p w:rsidR="0094297E" w:rsidRPr="00330A88" w:rsidRDefault="0094297E" w:rsidP="0094297E">
            <w:pPr>
              <w:tabs>
                <w:tab w:val="left" w:pos="3900"/>
              </w:tabs>
              <w:jc w:val="both"/>
              <w:rPr>
                <w:rFonts w:ascii="Maiandra GD" w:hAnsi="Maiandra GD"/>
                <w:b/>
                <w:sz w:val="24"/>
                <w:szCs w:val="24"/>
              </w:rPr>
            </w:pPr>
            <w:r w:rsidRPr="00330A88">
              <w:rPr>
                <w:rFonts w:ascii="Maiandra GD" w:hAnsi="Maiandra GD"/>
                <w:b/>
                <w:sz w:val="24"/>
                <w:szCs w:val="24"/>
              </w:rPr>
              <w:t>ATTRIBUTION DE LA LETTRE-COMMANDE</w:t>
            </w:r>
          </w:p>
        </w:tc>
      </w:tr>
      <w:tr w:rsidR="0094297E" w:rsidRPr="00330A88" w:rsidTr="00897DCF">
        <w:trPr>
          <w:trHeight w:val="1086"/>
          <w:jc w:val="center"/>
        </w:trPr>
        <w:tc>
          <w:tcPr>
            <w:tcW w:w="1556" w:type="dxa"/>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39.1.</w:t>
            </w:r>
          </w:p>
          <w:p w:rsidR="0094297E" w:rsidRPr="00330A88" w:rsidRDefault="0094297E" w:rsidP="0094297E">
            <w:pPr>
              <w:jc w:val="center"/>
              <w:rPr>
                <w:rFonts w:ascii="Maiandra GD" w:hAnsi="Maiandra GD"/>
                <w:sz w:val="24"/>
                <w:szCs w:val="24"/>
              </w:rPr>
            </w:pPr>
            <w:r w:rsidRPr="00330A88">
              <w:rPr>
                <w:rFonts w:ascii="Maiandra GD" w:hAnsi="Maiandra GD"/>
                <w:sz w:val="24"/>
                <w:szCs w:val="24"/>
              </w:rPr>
              <w:t>39.2.</w:t>
            </w:r>
          </w:p>
        </w:tc>
        <w:tc>
          <w:tcPr>
            <w:tcW w:w="8816" w:type="dxa"/>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La Lettre-Commande sera attribuée au soumissionnaire ayant proposé l’offre financière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et ayant rempli les conditions d’ordre technique requises.</w:t>
            </w:r>
          </w:p>
        </w:tc>
      </w:tr>
    </w:tbl>
    <w:p w:rsidR="0094297E" w:rsidRPr="00330A88" w:rsidRDefault="0094297E" w:rsidP="0094297E">
      <w:pPr>
        <w:tabs>
          <w:tab w:val="left" w:pos="3900"/>
        </w:tabs>
        <w:rPr>
          <w:rFonts w:ascii="Maiandra GD" w:hAnsi="Maiandra GD"/>
          <w:sz w:val="24"/>
          <w:szCs w:val="24"/>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94297E" w:rsidRPr="00330A88" w:rsidRDefault="00C9202E" w:rsidP="0094297E">
      <w:pPr>
        <w:spacing w:before="120" w:after="120"/>
        <w:rPr>
          <w:rFonts w:ascii="Maiandra GD" w:hAnsi="Maiandra GD" w:cs="Tahoma"/>
          <w:sz w:val="24"/>
          <w:szCs w:val="24"/>
        </w:rPr>
      </w:pPr>
      <w:r>
        <w:rPr>
          <w:rFonts w:ascii="Maiandra GD" w:hAnsi="Maiandra GD" w:cs="Tahoma"/>
          <w:noProof/>
          <w:sz w:val="24"/>
          <w:szCs w:val="24"/>
        </w:rPr>
        <w:pict>
          <v:shape id="Zone de texte 22" o:spid="_x0000_s1028" type="#_x0000_t202" style="position:absolute;margin-left:86.05pt;margin-top:10.95pt;width:330.75pt;height:9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" stroked="f">
            <v:textbox>
              <w:txbxContent>
                <w:p w:rsidR="00B172CB" w:rsidRPr="004944D9" w:rsidRDefault="00B172CB"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rsidR="00B172CB" w:rsidRPr="004944D9" w:rsidRDefault="00B172CB"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rsidR="00B172CB" w:rsidRDefault="00B172CB" w:rsidP="0094297E"/>
              </w:txbxContent>
            </v:textbox>
          </v:shape>
        </w:pict>
      </w:r>
    </w:p>
    <w:p w:rsidR="0094297E" w:rsidRPr="00330A88" w:rsidRDefault="0094297E" w:rsidP="0094297E">
      <w:pPr>
        <w:spacing w:before="120" w:after="120"/>
        <w:rPr>
          <w:rFonts w:ascii="Maiandra GD" w:hAnsi="Maiandra GD" w:cs="Tahoma"/>
          <w:sz w:val="24"/>
          <w:szCs w:val="24"/>
        </w:rPr>
      </w:pPr>
    </w:p>
    <w:p w:rsidR="0094297E" w:rsidRPr="00330A88" w:rsidRDefault="00C9202E" w:rsidP="0094297E">
      <w:pPr>
        <w:spacing w:before="120" w:after="120"/>
        <w:rPr>
          <w:rFonts w:ascii="Maiandra GD" w:hAnsi="Maiandra GD" w:cs="Tahoma"/>
          <w:sz w:val="24"/>
          <w:szCs w:val="24"/>
        </w:rPr>
      </w:pPr>
      <w:r>
        <w:rPr>
          <w:rFonts w:ascii="Maiandra GD" w:hAnsi="Maiandra GD" w:cs="Tahoma"/>
          <w:noProof/>
          <w:sz w:val="24"/>
          <w:szCs w:val="24"/>
        </w:rPr>
        <w:pict>
          <v:shape id="Connecteur droit avec flèche 21" o:spid="_x0000_s1038" type="#_x0000_t32" style="position:absolute;margin-left:118.55pt;margin-top:6.25pt;width:277.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" strokeweight="2.25pt"/>
        </w:pic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i/>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BC76A3" w:rsidRPr="00330A88" w:rsidRDefault="00BC76A3" w:rsidP="0094297E">
      <w:pPr>
        <w:spacing w:before="120" w:after="120"/>
        <w:rPr>
          <w:rFonts w:ascii="Maiandra GD" w:hAnsi="Maiandra GD" w:cs="Tahoma"/>
          <w:sz w:val="24"/>
          <w:szCs w:val="24"/>
        </w:rPr>
      </w:pPr>
    </w:p>
    <w:p w:rsidR="00835E3C" w:rsidRPr="00330A88" w:rsidRDefault="00835E3C" w:rsidP="00DA5BD2">
      <w:pPr>
        <w:pStyle w:val="Corpsdetexte3"/>
        <w:jc w:val="left"/>
        <w:rPr>
          <w:rFonts w:ascii="Maiandra GD" w:hAnsi="Maiandra GD"/>
          <w:sz w:val="24"/>
          <w:szCs w:val="24"/>
        </w:rPr>
      </w:pPr>
    </w:p>
    <w:p w:rsidR="00BC76A3" w:rsidRPr="00330A88" w:rsidRDefault="00BC76A3" w:rsidP="00BC76A3">
      <w:pPr>
        <w:pStyle w:val="Corpsdetexte3"/>
        <w:rPr>
          <w:rFonts w:ascii="Maiandra GD" w:hAnsi="Maiandra GD"/>
          <w:sz w:val="24"/>
          <w:szCs w:val="24"/>
        </w:rPr>
      </w:pPr>
      <w:r w:rsidRPr="00330A88">
        <w:rPr>
          <w:rFonts w:ascii="Maiandra GD" w:hAnsi="Maiandra GD"/>
          <w:sz w:val="24"/>
          <w:szCs w:val="24"/>
        </w:rPr>
        <w:lastRenderedPageBreak/>
        <w:t>Cahier des Clauses Administratives Particulières (C.C.A.P)</w:t>
      </w:r>
    </w:p>
    <w:p w:rsidR="00F62BF5" w:rsidRPr="00330A88" w:rsidRDefault="00D64B95" w:rsidP="00D64B95">
      <w:pPr>
        <w:spacing w:before="120" w:after="120"/>
        <w:jc w:val="center"/>
        <w:rPr>
          <w:rFonts w:ascii="Maiandra GD" w:hAnsi="Maiandra GD" w:cs="Tahoma"/>
          <w:b/>
          <w:sz w:val="24"/>
          <w:szCs w:val="24"/>
          <w:u w:val="single"/>
        </w:rPr>
      </w:pPr>
      <w:r w:rsidRPr="00330A88">
        <w:rPr>
          <w:rFonts w:ascii="Maiandra GD" w:hAnsi="Maiandra GD" w:cs="Tahoma"/>
          <w:b/>
          <w:sz w:val="24"/>
          <w:szCs w:val="24"/>
          <w:u w:val="single"/>
        </w:rPr>
        <w:t>SOMMAIRE</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 : GENERALITES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1er</w:t>
      </w:r>
      <w:r w:rsidRPr="00330A88">
        <w:rPr>
          <w:rFonts w:ascii="Maiandra GD" w:hAnsi="Maiandra GD"/>
          <w:sz w:val="24"/>
          <w:szCs w:val="24"/>
        </w:rPr>
        <w:t xml:space="preserve"> : OBJET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 :</w:t>
      </w:r>
      <w:r w:rsidRPr="00330A88">
        <w:rPr>
          <w:rFonts w:ascii="Maiandra GD" w:hAnsi="Maiandra GD"/>
          <w:sz w:val="24"/>
          <w:szCs w:val="24"/>
        </w:rPr>
        <w:t xml:space="preserve">    PROCEDURE DE PASSATION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w:t>
      </w:r>
      <w:r w:rsidRPr="00330A88">
        <w:rPr>
          <w:rFonts w:ascii="Maiandra GD" w:hAnsi="Maiandra GD"/>
          <w:sz w:val="24"/>
          <w:szCs w:val="24"/>
        </w:rPr>
        <w:t xml:space="preserve"> :    PIECES CONTRACTUELLES CONSTITUTIVES DE LA LETTRE-COMMANDE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(CCAG Article 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 :</w:t>
      </w:r>
      <w:r w:rsidRPr="00330A88">
        <w:rPr>
          <w:rFonts w:ascii="Maiandra GD" w:hAnsi="Maiandra GD"/>
          <w:sz w:val="24"/>
          <w:szCs w:val="24"/>
        </w:rPr>
        <w:t xml:space="preserve">   TEXTES GENERAUX APPLICABLES A LA PRESENTE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 :</w:t>
      </w:r>
      <w:r w:rsidRPr="00330A88">
        <w:rPr>
          <w:rFonts w:ascii="Maiandra GD" w:hAnsi="Maiandra GD"/>
          <w:sz w:val="24"/>
          <w:szCs w:val="24"/>
        </w:rPr>
        <w:t xml:space="preserve">   DEFINITIONS ET ATTRIBUTIONS (CCAG Article 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 : EXECUTION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6 :</w:t>
      </w:r>
      <w:r w:rsidRPr="00330A88">
        <w:rPr>
          <w:rFonts w:ascii="Maiandra GD" w:hAnsi="Maiandra GD"/>
          <w:sz w:val="24"/>
          <w:szCs w:val="24"/>
        </w:rPr>
        <w:t xml:space="preserve">   DELAI D’EXECUTION (CCAG Article 38)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7 :</w:t>
      </w:r>
      <w:r w:rsidRPr="00330A88">
        <w:rPr>
          <w:rFonts w:ascii="Maiandra GD" w:hAnsi="Maiandra GD"/>
          <w:sz w:val="24"/>
          <w:szCs w:val="24"/>
        </w:rPr>
        <w:t>   COMMUNICATION (CCAG Article 6 et 10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8 :</w:t>
      </w:r>
      <w:r w:rsidRPr="00330A88">
        <w:rPr>
          <w:rFonts w:ascii="Maiandra GD" w:hAnsi="Maiandra GD"/>
          <w:sz w:val="24"/>
          <w:szCs w:val="24"/>
        </w:rPr>
        <w:t>   ORDRE DE SERVICE (CCAG Article 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9 :</w:t>
      </w:r>
      <w:r w:rsidRPr="00330A88">
        <w:rPr>
          <w:rFonts w:ascii="Maiandra GD" w:hAnsi="Maiandra GD"/>
          <w:sz w:val="24"/>
          <w:szCs w:val="24"/>
        </w:rPr>
        <w:t>   ROLE ET RESPONSABILITE DU COCONTRACTANT (CCAG Article 40)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10</w:t>
      </w:r>
      <w:r w:rsidRPr="00330A88">
        <w:rPr>
          <w:rFonts w:ascii="Maiandra GD" w:hAnsi="Maiandra GD"/>
          <w:sz w:val="24"/>
          <w:szCs w:val="24"/>
        </w:rPr>
        <w:t> : SOUS-TRAITANCE (CCAG Article 54)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11 :</w:t>
      </w:r>
      <w:r w:rsidRPr="00330A88">
        <w:rPr>
          <w:rFonts w:ascii="Maiandra GD" w:hAnsi="Maiandra GD"/>
          <w:sz w:val="24"/>
          <w:szCs w:val="24"/>
        </w:rPr>
        <w:t> PROJET D’EXECUTION (CCAG Article 49)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12</w:t>
      </w:r>
      <w:r w:rsidRPr="00330A88">
        <w:rPr>
          <w:rFonts w:ascii="Maiandra GD" w:hAnsi="Maiandra GD"/>
          <w:sz w:val="24"/>
          <w:szCs w:val="24"/>
        </w:rPr>
        <w:t> : MATERIEL ET PERSONNEL A METTRE EN PLACE (CCAG Article 15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13</w:t>
      </w:r>
      <w:r w:rsidRPr="00330A88">
        <w:rPr>
          <w:rFonts w:ascii="Maiandra GD" w:hAnsi="Maiandra GD"/>
          <w:sz w:val="24"/>
          <w:szCs w:val="24"/>
        </w:rPr>
        <w:t> : LEGISLATION CONCERNANT LA MAIN D’ŒUVRE (CCAG Article 14)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14</w:t>
      </w:r>
      <w:r w:rsidRPr="00330A88">
        <w:rPr>
          <w:rFonts w:ascii="Maiandra GD" w:hAnsi="Maiandra GD"/>
          <w:sz w:val="24"/>
          <w:szCs w:val="24"/>
        </w:rPr>
        <w:t> : REMPLACEMENT DU PERSONNEL D’ENCADREMENT</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15</w:t>
      </w:r>
      <w:r w:rsidRPr="00330A88">
        <w:rPr>
          <w:rFonts w:ascii="Maiandra GD" w:hAnsi="Maiandra GD"/>
          <w:sz w:val="24"/>
          <w:szCs w:val="24"/>
        </w:rPr>
        <w:t> : MODIFICATION DES OUVRAGES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16</w:t>
      </w:r>
      <w:r w:rsidRPr="00330A88">
        <w:rPr>
          <w:rFonts w:ascii="Maiandra GD" w:hAnsi="Maiandra GD"/>
          <w:sz w:val="24"/>
          <w:szCs w:val="24"/>
        </w:rPr>
        <w:t> : MATERIAUX (CCAG Article 53)</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17</w:t>
      </w:r>
      <w:r w:rsidRPr="00330A88">
        <w:rPr>
          <w:rFonts w:ascii="Maiandra GD" w:hAnsi="Maiandra GD"/>
          <w:sz w:val="24"/>
          <w:szCs w:val="24"/>
        </w:rPr>
        <w:t xml:space="preserve"> : DEMOLITION DES OUVRAGES DEFECTUEUX ET ENLEVEMENT DES MATERIAUX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18</w:t>
      </w:r>
      <w:r w:rsidRPr="00330A88">
        <w:rPr>
          <w:rFonts w:ascii="Maiandra GD" w:hAnsi="Maiandra GD"/>
          <w:sz w:val="24"/>
          <w:szCs w:val="24"/>
        </w:rPr>
        <w:t> : BREVET D’INVENTION</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19</w:t>
      </w:r>
      <w:r w:rsidRPr="00330A88">
        <w:rPr>
          <w:rFonts w:ascii="Maiandra GD" w:hAnsi="Maiandra GD"/>
          <w:sz w:val="24"/>
          <w:szCs w:val="24"/>
        </w:rPr>
        <w:t> : PHASAGE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20</w:t>
      </w:r>
      <w:r w:rsidRPr="00330A88">
        <w:rPr>
          <w:rFonts w:ascii="Maiandra GD" w:hAnsi="Maiandra GD"/>
          <w:sz w:val="24"/>
          <w:szCs w:val="24"/>
        </w:rPr>
        <w:t> : ACCES AU CHANTIER (CCAG Article 44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21</w:t>
      </w:r>
      <w:r w:rsidRPr="00330A88">
        <w:rPr>
          <w:rFonts w:ascii="Maiandra GD" w:hAnsi="Maiandra GD"/>
          <w:sz w:val="24"/>
          <w:szCs w:val="24"/>
        </w:rPr>
        <w:t xml:space="preserve"> : ATTRIBUTIONS DE L’INGENIEUR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22</w:t>
      </w:r>
      <w:r w:rsidRPr="00330A88">
        <w:rPr>
          <w:rFonts w:ascii="Maiandra GD" w:hAnsi="Maiandra GD"/>
          <w:sz w:val="24"/>
          <w:szCs w:val="24"/>
        </w:rPr>
        <w:t> : REUNIONS DE CHANTIER (CCAG Article 57)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23</w:t>
      </w:r>
      <w:r w:rsidRPr="00330A88">
        <w:rPr>
          <w:rFonts w:ascii="Maiandra GD" w:hAnsi="Maiandra GD"/>
          <w:sz w:val="24"/>
          <w:szCs w:val="24"/>
        </w:rPr>
        <w:t> : JOURNAL DE CHANTIER (CCAG Article 56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24</w:t>
      </w:r>
      <w:r w:rsidRPr="00330A88">
        <w:rPr>
          <w:rFonts w:ascii="Maiandra GD" w:hAnsi="Maiandra GD"/>
          <w:sz w:val="24"/>
          <w:szCs w:val="24"/>
        </w:rPr>
        <w:t> : MISE A DISPOSITION DES LIEUX (CCAG Article 42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25</w:t>
      </w:r>
      <w:r w:rsidRPr="00330A88">
        <w:rPr>
          <w:rFonts w:ascii="Maiandra GD" w:hAnsi="Maiandra GD"/>
          <w:sz w:val="24"/>
          <w:szCs w:val="24"/>
        </w:rPr>
        <w:t> : MESURES DE SECURITE (CCAG Article 48)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26</w:t>
      </w:r>
      <w:r w:rsidRPr="00330A88">
        <w:rPr>
          <w:rFonts w:ascii="Maiandra GD" w:hAnsi="Maiandra GD"/>
          <w:sz w:val="24"/>
          <w:szCs w:val="24"/>
        </w:rPr>
        <w:t> : PROTECTION DE L’ENVIRONNEMENT (CCAG Article 16)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27</w:t>
      </w:r>
      <w:r w:rsidRPr="00330A88">
        <w:rPr>
          <w:rFonts w:ascii="Maiandra GD" w:hAnsi="Maiandra GD"/>
          <w:sz w:val="24"/>
          <w:szCs w:val="24"/>
        </w:rPr>
        <w:t> : REMISE EN ETAT DES LIEUX (CCAG Article 69)</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III : RECEPTION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28</w:t>
      </w:r>
      <w:r w:rsidRPr="00330A88">
        <w:rPr>
          <w:rFonts w:ascii="Maiandra GD" w:hAnsi="Maiandra GD"/>
          <w:sz w:val="24"/>
          <w:szCs w:val="24"/>
        </w:rPr>
        <w:t> : RECEPTION PROVISOIRE (CCAG Article 67)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29</w:t>
      </w:r>
      <w:r w:rsidRPr="00330A88">
        <w:rPr>
          <w:rFonts w:ascii="Maiandra GD" w:hAnsi="Maiandra GD"/>
          <w:sz w:val="24"/>
          <w:szCs w:val="24"/>
        </w:rPr>
        <w:t> : DELAI DE GARANTIE (CCAG Article 70)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30</w:t>
      </w:r>
      <w:r w:rsidRPr="00330A88">
        <w:rPr>
          <w:rFonts w:ascii="Maiandra GD" w:hAnsi="Maiandra GD"/>
          <w:sz w:val="24"/>
          <w:szCs w:val="24"/>
        </w:rPr>
        <w:t xml:space="preserve"> : ENTRETIEN PENDANT LA </w:t>
      </w:r>
      <w:r w:rsidR="003C62A2" w:rsidRPr="00330A88">
        <w:rPr>
          <w:rFonts w:ascii="Maiandra GD" w:hAnsi="Maiandra GD"/>
          <w:sz w:val="24"/>
          <w:szCs w:val="24"/>
        </w:rPr>
        <w:t>PERIODE DE</w:t>
      </w:r>
      <w:r w:rsidRPr="00330A88">
        <w:rPr>
          <w:rFonts w:ascii="Maiandra GD" w:hAnsi="Maiandra GD"/>
          <w:sz w:val="24"/>
          <w:szCs w:val="24"/>
        </w:rPr>
        <w:t xml:space="preserve"> GARANTIE (CCAG Article 71)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31</w:t>
      </w:r>
      <w:r w:rsidRPr="00330A88">
        <w:rPr>
          <w:rFonts w:ascii="Maiandra GD" w:hAnsi="Maiandra GD"/>
          <w:sz w:val="24"/>
          <w:szCs w:val="24"/>
        </w:rPr>
        <w:t> : RECEPTION DEFINITIVE (CCAG Article 72)</w:t>
      </w:r>
    </w:p>
    <w:p w:rsidR="001546E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32</w:t>
      </w:r>
      <w:r w:rsidRPr="00330A88">
        <w:rPr>
          <w:rFonts w:ascii="Maiandra GD" w:hAnsi="Maiandra GD"/>
          <w:sz w:val="24"/>
          <w:szCs w:val="24"/>
        </w:rPr>
        <w:t> : COMMISSION DE RECEPTIONCHAPITRE IV : DISPOSITIONS FINANCIERES</w:t>
      </w:r>
    </w:p>
    <w:tbl>
      <w:tblPr>
        <w:tblW w:w="9888" w:type="dxa"/>
        <w:jc w:val="center"/>
        <w:tblLayout w:type="fixed"/>
        <w:tblCellMar>
          <w:left w:w="70" w:type="dxa"/>
          <w:right w:w="70" w:type="dxa"/>
        </w:tblCellMar>
        <w:tblLook w:val="0000" w:firstRow="0" w:lastRow="0" w:firstColumn="0" w:lastColumn="0" w:noHBand="0" w:noVBand="0"/>
      </w:tblPr>
      <w:tblGrid>
        <w:gridCol w:w="9888"/>
      </w:tblGrid>
      <w:tr w:rsidR="00BC76A3" w:rsidRPr="00330A88" w:rsidTr="00D86FA6">
        <w:trPr>
          <w:trHeight w:val="243"/>
          <w:jc w:val="center"/>
        </w:trPr>
        <w:tc>
          <w:tcPr>
            <w:tcW w:w="9888" w:type="dxa"/>
            <w:vAlign w:val="center"/>
          </w:tcPr>
          <w:p w:rsidR="00BC76A3" w:rsidRPr="00330A88" w:rsidRDefault="00BC76A3" w:rsidP="00D86FA6">
            <w:pPr>
              <w:ind w:left="-441" w:firstLine="441"/>
              <w:rPr>
                <w:rFonts w:ascii="Maiandra GD" w:hAnsi="Maiandra GD" w:cs="Tahoma"/>
                <w:b/>
                <w:sz w:val="24"/>
                <w:szCs w:val="24"/>
              </w:rPr>
            </w:pPr>
            <w:r w:rsidRPr="00330A88">
              <w:rPr>
                <w:rFonts w:ascii="Maiandra GD" w:hAnsi="Maiandra GD" w:cs="Tahoma"/>
                <w:b/>
                <w:sz w:val="24"/>
                <w:szCs w:val="24"/>
              </w:rPr>
              <w:t>CHAPITRE IVDISPOSITIONS FINANCIERES</w:t>
            </w:r>
          </w:p>
          <w:p w:rsidR="00BC76A3" w:rsidRPr="00330A88" w:rsidRDefault="00BC76A3" w:rsidP="00D86FA6">
            <w:pPr>
              <w:rPr>
                <w:rFonts w:ascii="Maiandra GD" w:hAnsi="Maiandra GD" w:cs="Tahoma"/>
                <w:b/>
                <w:sz w:val="24"/>
                <w:szCs w:val="24"/>
              </w:rPr>
            </w:pPr>
          </w:p>
        </w:tc>
      </w:tr>
    </w:tbl>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33</w:t>
      </w:r>
      <w:r w:rsidRPr="00330A88">
        <w:rPr>
          <w:rFonts w:ascii="Maiandra GD" w:hAnsi="Maiandra GD"/>
          <w:sz w:val="24"/>
          <w:szCs w:val="24"/>
        </w:rPr>
        <w:t> : MONTANT DE LA LETTRE-COMMANDE (CCAG Article 18 et 19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34</w:t>
      </w:r>
      <w:r w:rsidRPr="00330A88">
        <w:rPr>
          <w:rFonts w:ascii="Maiandra GD" w:hAnsi="Maiandra GD"/>
          <w:sz w:val="24"/>
          <w:szCs w:val="24"/>
        </w:rPr>
        <w:t> : CONSISTANCE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35</w:t>
      </w:r>
      <w:r w:rsidRPr="00330A88">
        <w:rPr>
          <w:rFonts w:ascii="Maiandra GD" w:hAnsi="Maiandra GD"/>
          <w:sz w:val="24"/>
          <w:szCs w:val="24"/>
        </w:rPr>
        <w:t> : SOUS-DETAIL DES PRIX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36</w:t>
      </w:r>
      <w:r w:rsidRPr="00330A88">
        <w:rPr>
          <w:rFonts w:ascii="Maiandra GD" w:hAnsi="Maiandra GD"/>
          <w:sz w:val="24"/>
          <w:szCs w:val="24"/>
        </w:rPr>
        <w:t xml:space="preserve"> : TRAVAUX SUPPLEMENTAIRES - VARIATION DANS LA MASSE DES TRAVAUX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ET LA NATURE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37 :</w:t>
      </w:r>
      <w:r w:rsidRPr="00330A88">
        <w:rPr>
          <w:rFonts w:ascii="Maiandra GD" w:hAnsi="Maiandra GD"/>
          <w:sz w:val="24"/>
          <w:szCs w:val="24"/>
        </w:rPr>
        <w:t> PREPARATION DES DECOMPTES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38</w:t>
      </w:r>
      <w:r w:rsidRPr="00330A88">
        <w:rPr>
          <w:rFonts w:ascii="Maiandra GD" w:hAnsi="Maiandra GD"/>
          <w:sz w:val="24"/>
          <w:szCs w:val="24"/>
        </w:rPr>
        <w:t> : MODALITES ET REGLEMENT DES TRAVAUX EXECUTES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39</w:t>
      </w:r>
      <w:r w:rsidRPr="00330A88">
        <w:rPr>
          <w:rFonts w:ascii="Maiandra GD" w:hAnsi="Maiandra GD"/>
          <w:sz w:val="24"/>
          <w:szCs w:val="24"/>
        </w:rPr>
        <w:t> : AVANCE DE DEMARRAGE (CCAG Article 28)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40</w:t>
      </w:r>
      <w:r w:rsidRPr="00330A88">
        <w:rPr>
          <w:rFonts w:ascii="Maiandra GD" w:hAnsi="Maiandra GD"/>
          <w:sz w:val="24"/>
          <w:szCs w:val="24"/>
        </w:rPr>
        <w:t> : CAUTIONNEMENT DEFINITIF (CCAG Article 41)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41</w:t>
      </w:r>
      <w:r w:rsidRPr="00330A88">
        <w:rPr>
          <w:rFonts w:ascii="Maiandra GD" w:hAnsi="Maiandra GD"/>
          <w:sz w:val="24"/>
          <w:szCs w:val="24"/>
        </w:rPr>
        <w:t> : RETENUE DE GARANTIE (CCAG Article 29)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42</w:t>
      </w:r>
      <w:r w:rsidRPr="00330A88">
        <w:rPr>
          <w:rFonts w:ascii="Maiandra GD" w:hAnsi="Maiandra GD"/>
          <w:sz w:val="24"/>
          <w:szCs w:val="24"/>
        </w:rPr>
        <w:t> : ASSURANCE ET PROTECTION DES CHANTIERS (CCAG Article 45)</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43</w:t>
      </w:r>
      <w:r w:rsidRPr="00330A88">
        <w:rPr>
          <w:rFonts w:ascii="Maiandra GD" w:hAnsi="Maiandra GD"/>
          <w:sz w:val="24"/>
          <w:szCs w:val="24"/>
        </w:rPr>
        <w:t> : VARIATION DES PRIX (CCAG Article 20)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44</w:t>
      </w:r>
      <w:r w:rsidRPr="00330A88">
        <w:rPr>
          <w:rFonts w:ascii="Maiandra GD" w:hAnsi="Maiandra GD"/>
          <w:sz w:val="24"/>
          <w:szCs w:val="24"/>
        </w:rPr>
        <w:t> : REGIME FISCAL ET DOUANIER (CCAG Article 36)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lastRenderedPageBreak/>
        <w:t>Article 45</w:t>
      </w:r>
      <w:r w:rsidRPr="00330A88">
        <w:rPr>
          <w:rFonts w:ascii="Maiandra GD" w:hAnsi="Maiandra GD"/>
          <w:sz w:val="24"/>
          <w:szCs w:val="24"/>
        </w:rPr>
        <w:t> : NANTISSEMENT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46</w:t>
      </w:r>
      <w:r w:rsidRPr="00330A88">
        <w:rPr>
          <w:rFonts w:ascii="Maiandra GD" w:hAnsi="Maiandra GD"/>
          <w:sz w:val="24"/>
          <w:szCs w:val="24"/>
        </w:rPr>
        <w:t> : TIMBRE ET ENREGISTREMENT (CCAG Article 37)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47</w:t>
      </w:r>
      <w:r w:rsidRPr="00330A88">
        <w:rPr>
          <w:rFonts w:ascii="Maiandra GD" w:hAnsi="Maiandra GD"/>
          <w:sz w:val="24"/>
          <w:szCs w:val="24"/>
        </w:rPr>
        <w:t> : PENALITES DE RETARD (CCAG Article 32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V : CLAUSES DIVERSES.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48</w:t>
      </w:r>
      <w:r w:rsidRPr="00330A88">
        <w:rPr>
          <w:rFonts w:ascii="Maiandra GD" w:hAnsi="Maiandra GD"/>
          <w:sz w:val="24"/>
          <w:szCs w:val="24"/>
        </w:rPr>
        <w:t> : FRAIS COMMERCIAUX EXTRAORDINAIRES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49</w:t>
      </w:r>
      <w:r w:rsidRPr="00330A88">
        <w:rPr>
          <w:rFonts w:ascii="Maiandra GD" w:hAnsi="Maiandra GD"/>
          <w:sz w:val="24"/>
          <w:szCs w:val="24"/>
        </w:rPr>
        <w:t> : TRANSPORTS INTERNATIONAUX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50 :</w:t>
      </w:r>
      <w:r w:rsidRPr="00330A88">
        <w:rPr>
          <w:rFonts w:ascii="Maiandra GD" w:hAnsi="Maiandra GD"/>
          <w:sz w:val="24"/>
          <w:szCs w:val="24"/>
        </w:rPr>
        <w:t> INFORMATIONS DE CHANTIER A AFFICHER</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51</w:t>
      </w:r>
      <w:r w:rsidRPr="00330A88">
        <w:rPr>
          <w:rFonts w:ascii="Maiandra GD" w:hAnsi="Maiandra GD"/>
          <w:sz w:val="24"/>
          <w:szCs w:val="24"/>
        </w:rPr>
        <w:t> : RESILIATION DE LA LETTRE-COMMANDE (CCAG Article 74)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52</w:t>
      </w:r>
      <w:r w:rsidRPr="00330A88">
        <w:rPr>
          <w:rFonts w:ascii="Maiandra GD" w:hAnsi="Maiandra GD"/>
          <w:sz w:val="24"/>
          <w:szCs w:val="24"/>
        </w:rPr>
        <w:t> : DIFFERENDS ET LITIGES (CCAG Article 79)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54</w:t>
      </w:r>
      <w:r w:rsidRPr="00330A88">
        <w:rPr>
          <w:rFonts w:ascii="Maiandra GD" w:hAnsi="Maiandra GD"/>
          <w:sz w:val="24"/>
          <w:szCs w:val="24"/>
        </w:rPr>
        <w:t xml:space="preserve"> : EDITION ET DIFFUSION DE LA PRESENTE LETTRE-COMMANDE </w:t>
      </w:r>
    </w:p>
    <w:p w:rsidR="00BC76A3" w:rsidRPr="00330A88" w:rsidRDefault="00F62BF5" w:rsidP="00BC76A3">
      <w:pPr>
        <w:pStyle w:val="Sansinterligne"/>
        <w:rPr>
          <w:rFonts w:ascii="Maiandra GD" w:hAnsi="Maiandra GD"/>
          <w:sz w:val="24"/>
          <w:szCs w:val="24"/>
        </w:rPr>
      </w:pPr>
      <w:r w:rsidRPr="00330A88">
        <w:rPr>
          <w:rFonts w:ascii="Maiandra GD" w:hAnsi="Maiandra GD"/>
          <w:b/>
          <w:sz w:val="24"/>
          <w:szCs w:val="24"/>
        </w:rPr>
        <w:t>Article</w:t>
      </w:r>
      <w:r w:rsidR="00BC76A3" w:rsidRPr="00330A88">
        <w:rPr>
          <w:rFonts w:ascii="Maiandra GD" w:hAnsi="Maiandra GD"/>
          <w:b/>
          <w:sz w:val="24"/>
          <w:szCs w:val="24"/>
        </w:rPr>
        <w:t xml:space="preserve"> 55et dernier</w:t>
      </w:r>
      <w:r w:rsidR="00BC76A3" w:rsidRPr="00330A88">
        <w:rPr>
          <w:rFonts w:ascii="Maiandra GD" w:hAnsi="Maiandra GD"/>
          <w:sz w:val="24"/>
          <w:szCs w:val="24"/>
        </w:rPr>
        <w:t xml:space="preserve"> : VALIDITE ET </w:t>
      </w:r>
      <w:r w:rsidR="003C62A2" w:rsidRPr="00330A88">
        <w:rPr>
          <w:rFonts w:ascii="Maiandra GD" w:hAnsi="Maiandra GD"/>
          <w:sz w:val="24"/>
          <w:szCs w:val="24"/>
        </w:rPr>
        <w:t>ENTREE EN</w:t>
      </w:r>
      <w:r w:rsidR="00BC76A3" w:rsidRPr="00330A88">
        <w:rPr>
          <w:rFonts w:ascii="Maiandra GD" w:hAnsi="Maiandra GD"/>
          <w:sz w:val="24"/>
          <w:szCs w:val="24"/>
        </w:rPr>
        <w:t xml:space="preserve"> VIGUEUR DE LA LETTRE-COMMANDE</w:t>
      </w:r>
    </w:p>
    <w:p w:rsidR="00BC76A3" w:rsidRPr="00330A88" w:rsidRDefault="00BC76A3" w:rsidP="00BC76A3">
      <w:pPr>
        <w:spacing w:before="120" w:after="120"/>
        <w:jc w:val="both"/>
        <w:rPr>
          <w:rFonts w:ascii="Maiandra GD" w:hAnsi="Maiandra GD"/>
          <w:sz w:val="24"/>
          <w:szCs w:val="24"/>
        </w:rPr>
      </w:pPr>
    </w:p>
    <w:p w:rsidR="0094297E" w:rsidRPr="00330A88" w:rsidRDefault="0094297E"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Pr="00330A88" w:rsidRDefault="007A481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835E3C" w:rsidRDefault="00835E3C" w:rsidP="0094297E">
      <w:pPr>
        <w:pStyle w:val="Corpsdetexte3"/>
        <w:rPr>
          <w:rFonts w:ascii="Maiandra GD" w:hAnsi="Maiandra GD"/>
          <w:sz w:val="24"/>
          <w:szCs w:val="24"/>
          <w:u w:val="single"/>
        </w:rPr>
      </w:pPr>
    </w:p>
    <w:p w:rsidR="00835E3C" w:rsidRDefault="00835E3C" w:rsidP="0094297E">
      <w:pPr>
        <w:pStyle w:val="Corpsdetexte3"/>
        <w:rPr>
          <w:rFonts w:ascii="Maiandra GD" w:hAnsi="Maiandra GD"/>
          <w:sz w:val="24"/>
          <w:szCs w:val="24"/>
          <w:u w:val="single"/>
        </w:rPr>
      </w:pPr>
    </w:p>
    <w:p w:rsidR="00A30E11" w:rsidRPr="00330A88" w:rsidRDefault="00A30E11" w:rsidP="0094297E">
      <w:pPr>
        <w:pStyle w:val="Corpsdetexte3"/>
        <w:rPr>
          <w:rFonts w:ascii="Maiandra GD" w:hAnsi="Maiandra GD"/>
          <w:sz w:val="24"/>
          <w:szCs w:val="24"/>
          <w:u w:val="single"/>
        </w:rPr>
      </w:pPr>
    </w:p>
    <w:p w:rsidR="0094297E" w:rsidRPr="00330A88" w:rsidRDefault="0094297E" w:rsidP="003F0017">
      <w:pPr>
        <w:pStyle w:val="Corpsdetexte3"/>
        <w:rPr>
          <w:rFonts w:ascii="Maiandra GD" w:hAnsi="Maiandra GD"/>
          <w:sz w:val="24"/>
          <w:szCs w:val="24"/>
          <w:u w:val="single"/>
        </w:rPr>
      </w:pPr>
      <w:r w:rsidRPr="00330A88">
        <w:rPr>
          <w:rFonts w:ascii="Maiandra GD" w:hAnsi="Maiandra GD"/>
          <w:sz w:val="24"/>
          <w:szCs w:val="24"/>
          <w:u w:val="single"/>
        </w:rPr>
        <w:lastRenderedPageBreak/>
        <w:t>Cahier des Clauses Administratives Particulières (C.C.A.P)</w:t>
      </w:r>
    </w:p>
    <w:p w:rsidR="0094297E" w:rsidRPr="00330A88" w:rsidRDefault="0094297E" w:rsidP="0094297E">
      <w:pPr>
        <w:spacing w:after="240"/>
        <w:rPr>
          <w:rFonts w:ascii="Maiandra GD" w:hAnsi="Maiandra GD" w:cs="Tahoma"/>
          <w:b/>
          <w:sz w:val="24"/>
          <w:szCs w:val="24"/>
        </w:rPr>
      </w:pPr>
      <w:r w:rsidRPr="00330A88">
        <w:rPr>
          <w:rFonts w:ascii="Maiandra GD" w:hAnsi="Maiandra GD" w:cs="Tahoma"/>
          <w:b/>
          <w:sz w:val="24"/>
          <w:szCs w:val="24"/>
          <w:u w:val="single"/>
        </w:rPr>
        <w:t>CHAPITRE I :</w:t>
      </w:r>
      <w:r w:rsidRPr="00330A88">
        <w:rPr>
          <w:rFonts w:ascii="Maiandra GD" w:hAnsi="Maiandra GD" w:cs="Tahoma"/>
          <w:b/>
          <w:sz w:val="24"/>
          <w:szCs w:val="24"/>
        </w:rPr>
        <w:t xml:space="preserve"> GENERALITES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 xml:space="preserve">Article </w:t>
      </w:r>
      <w:r w:rsidRPr="00330A88">
        <w:rPr>
          <w:rFonts w:ascii="Maiandra GD" w:hAnsi="Maiandra GD" w:cs="Tahoma"/>
          <w:b/>
          <w:bCs/>
          <w:sz w:val="24"/>
          <w:szCs w:val="24"/>
        </w:rPr>
        <w:t>1</w:t>
      </w:r>
      <w:r w:rsidRPr="00330A88">
        <w:rPr>
          <w:rFonts w:ascii="Maiandra GD" w:hAnsi="Maiandra GD" w:cs="Tahoma"/>
          <w:b/>
          <w:bCs/>
          <w:sz w:val="24"/>
          <w:szCs w:val="24"/>
          <w:vertAlign w:val="superscript"/>
        </w:rPr>
        <w:t>er </w:t>
      </w:r>
      <w:r w:rsidRPr="00330A88">
        <w:rPr>
          <w:rFonts w:ascii="Maiandra GD" w:hAnsi="Maiandra GD" w:cs="Tahoma"/>
          <w:b/>
          <w:bCs/>
          <w:sz w:val="24"/>
          <w:szCs w:val="24"/>
        </w:rPr>
        <w:t xml:space="preserve">: </w:t>
      </w:r>
      <w:r w:rsidRPr="00330A88">
        <w:rPr>
          <w:rFonts w:ascii="Maiandra GD" w:hAnsi="Maiandra GD" w:cs="Tahoma"/>
          <w:b/>
          <w:bCs/>
          <w:sz w:val="24"/>
          <w:szCs w:val="24"/>
        </w:rPr>
        <w:tab/>
        <w:t>OBJET DE LA LETTRE-COMMANDE</w:t>
      </w:r>
    </w:p>
    <w:p w:rsidR="0094297E" w:rsidRPr="00330A88" w:rsidRDefault="0094297E" w:rsidP="003F0017">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a pour objet </w:t>
      </w:r>
      <w:r w:rsidR="0080446E" w:rsidRPr="00330A88">
        <w:rPr>
          <w:rFonts w:ascii="Maiandra GD" w:hAnsi="Maiandra GD" w:cs="Calibri"/>
          <w:sz w:val="24"/>
          <w:szCs w:val="24"/>
        </w:rPr>
        <w:t xml:space="preserve">pour l’exécution des travaux de construction </w:t>
      </w:r>
      <w:r w:rsidR="00FA693A">
        <w:rPr>
          <w:rFonts w:ascii="Maiandra GD" w:hAnsi="Maiandra GD" w:cs="Calibri"/>
          <w:sz w:val="24"/>
          <w:szCs w:val="24"/>
        </w:rPr>
        <w:t>du centre social de</w:t>
      </w:r>
      <w:r w:rsidR="00996841">
        <w:rPr>
          <w:rFonts w:ascii="Maiandra GD" w:hAnsi="Maiandra GD" w:cs="Calibri"/>
          <w:sz w:val="24"/>
          <w:szCs w:val="24"/>
        </w:rPr>
        <w:t xml:space="preserve"> </w:t>
      </w:r>
      <w:r w:rsidR="00FA693A">
        <w:rPr>
          <w:rFonts w:ascii="Maiandra GD" w:hAnsi="Maiandra GD" w:cs="Calibri"/>
          <w:sz w:val="24"/>
          <w:szCs w:val="24"/>
        </w:rPr>
        <w:t>NDELELE,</w:t>
      </w:r>
      <w:r w:rsidR="0080446E" w:rsidRPr="00330A88">
        <w:rPr>
          <w:rFonts w:ascii="Maiandra GD" w:hAnsi="Maiandra GD" w:cs="Calibri"/>
          <w:sz w:val="24"/>
          <w:szCs w:val="24"/>
        </w:rPr>
        <w:t xml:space="preserve"> Département de la </w:t>
      </w:r>
      <w:proofErr w:type="spellStart"/>
      <w:r w:rsidR="0080446E" w:rsidRPr="00330A88">
        <w:rPr>
          <w:rFonts w:ascii="Maiandra GD" w:hAnsi="Maiandra GD" w:cs="Calibri"/>
          <w:sz w:val="24"/>
          <w:szCs w:val="24"/>
        </w:rPr>
        <w:t>Kadey</w:t>
      </w:r>
      <w:proofErr w:type="spellEnd"/>
      <w:r w:rsidR="0080446E" w:rsidRPr="00330A88">
        <w:rPr>
          <w:rFonts w:ascii="Maiandra GD" w:hAnsi="Maiandra GD" w:cs="Calibri"/>
          <w:sz w:val="24"/>
          <w:szCs w:val="24"/>
        </w:rPr>
        <w:t>, Région de l’Est.</w:t>
      </w:r>
    </w:p>
    <w:p w:rsidR="0094297E" w:rsidRPr="00330A88" w:rsidRDefault="0094297E" w:rsidP="0094297E">
      <w:pPr>
        <w:widowControl w:val="0"/>
        <w:autoSpaceDE w:val="0"/>
        <w:autoSpaceDN w:val="0"/>
        <w:adjustRightInd w:val="0"/>
        <w:jc w:val="both"/>
        <w:rPr>
          <w:rFonts w:ascii="Maiandra GD" w:hAnsi="Maiandra GD" w:cs="Tahoma"/>
          <w:b/>
          <w:bCs/>
          <w:sz w:val="24"/>
          <w:szCs w:val="24"/>
        </w:rPr>
      </w:pPr>
      <w:r w:rsidRPr="00330A88">
        <w:rPr>
          <w:rFonts w:ascii="Maiandra GD" w:hAnsi="Maiandra GD" w:cs="Tahoma"/>
          <w:b/>
          <w:bCs/>
          <w:sz w:val="24"/>
          <w:szCs w:val="24"/>
          <w:u w:val="single"/>
        </w:rPr>
        <w:t>Article 2 </w:t>
      </w:r>
      <w:r w:rsidRPr="00330A88">
        <w:rPr>
          <w:rFonts w:ascii="Maiandra GD" w:hAnsi="Maiandra GD" w:cs="Tahoma"/>
          <w:b/>
          <w:bCs/>
          <w:sz w:val="24"/>
          <w:szCs w:val="24"/>
        </w:rPr>
        <w:t>: PROCEDURE DE PASSATION DE LA LETTRE-COMMANDE</w:t>
      </w:r>
    </w:p>
    <w:p w:rsidR="00775CF2" w:rsidRPr="00330A88" w:rsidRDefault="0094297E" w:rsidP="00775CF2">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est passée après Appel d’Offres National </w:t>
      </w:r>
      <w:r w:rsidR="002F5769" w:rsidRPr="00330A88">
        <w:rPr>
          <w:rFonts w:ascii="Maiandra GD" w:hAnsi="Maiandra GD"/>
          <w:sz w:val="24"/>
          <w:szCs w:val="24"/>
        </w:rPr>
        <w:t>O</w:t>
      </w:r>
      <w:r w:rsidRPr="00330A88">
        <w:rPr>
          <w:rFonts w:ascii="Maiandra GD" w:hAnsi="Maiandra GD"/>
          <w:sz w:val="24"/>
          <w:szCs w:val="24"/>
        </w:rPr>
        <w:t>uvert N° _____/AONO/CDPM/</w:t>
      </w:r>
      <w:r w:rsidR="0080446E" w:rsidRPr="00330A88">
        <w:rPr>
          <w:rFonts w:ascii="Maiandra GD" w:hAnsi="Maiandra GD"/>
          <w:sz w:val="24"/>
          <w:szCs w:val="24"/>
        </w:rPr>
        <w:t>KADEY</w:t>
      </w:r>
      <w:r w:rsidR="00775CF2">
        <w:rPr>
          <w:rFonts w:ascii="Maiandra GD" w:hAnsi="Maiandra GD"/>
          <w:sz w:val="24"/>
          <w:szCs w:val="24"/>
        </w:rPr>
        <w:t>/2025</w:t>
      </w:r>
      <w:r w:rsidRPr="00330A88">
        <w:rPr>
          <w:rFonts w:ascii="Maiandra GD" w:hAnsi="Maiandra GD"/>
          <w:sz w:val="24"/>
          <w:szCs w:val="24"/>
        </w:rPr>
        <w:t xml:space="preserve"> du </w:t>
      </w:r>
      <w:r w:rsidRPr="00330A88">
        <w:rPr>
          <w:rFonts w:ascii="Maiandra GD" w:hAnsi="Maiandra GD"/>
          <w:b/>
          <w:sz w:val="24"/>
          <w:szCs w:val="24"/>
        </w:rPr>
        <w:t>__________</w:t>
      </w:r>
      <w:r w:rsidRPr="00330A88">
        <w:rPr>
          <w:rFonts w:ascii="Maiandra GD" w:hAnsi="Maiandra GD"/>
          <w:sz w:val="24"/>
          <w:szCs w:val="24"/>
        </w:rPr>
        <w:t xml:space="preserve"> </w:t>
      </w:r>
      <w:r w:rsidR="0080446E" w:rsidRPr="00330A88">
        <w:rPr>
          <w:rFonts w:ascii="Maiandra GD" w:hAnsi="Maiandra GD" w:cs="Calibri"/>
          <w:sz w:val="24"/>
          <w:szCs w:val="24"/>
        </w:rPr>
        <w:t xml:space="preserve">pour l’exécution des travaux de construction </w:t>
      </w:r>
      <w:r w:rsidR="00996841">
        <w:rPr>
          <w:rFonts w:ascii="Maiandra GD" w:hAnsi="Maiandra GD" w:cs="Calibri"/>
          <w:sz w:val="24"/>
          <w:szCs w:val="24"/>
        </w:rPr>
        <w:t>du centre social de NDELELE,</w:t>
      </w:r>
      <w:r w:rsidR="00996841" w:rsidRPr="00330A88">
        <w:rPr>
          <w:rFonts w:ascii="Maiandra GD" w:hAnsi="Maiandra GD" w:cs="Calibri"/>
          <w:sz w:val="24"/>
          <w:szCs w:val="24"/>
        </w:rPr>
        <w:t xml:space="preserve"> </w:t>
      </w:r>
      <w:r w:rsidR="00775CF2" w:rsidRPr="00330A88">
        <w:rPr>
          <w:rFonts w:ascii="Maiandra GD" w:hAnsi="Maiandra GD" w:cs="Calibri"/>
          <w:sz w:val="24"/>
          <w:szCs w:val="24"/>
        </w:rPr>
        <w:t xml:space="preserve">Département de la </w:t>
      </w:r>
      <w:proofErr w:type="spellStart"/>
      <w:r w:rsidR="00775CF2" w:rsidRPr="00330A88">
        <w:rPr>
          <w:rFonts w:ascii="Maiandra GD" w:hAnsi="Maiandra GD" w:cs="Calibri"/>
          <w:sz w:val="24"/>
          <w:szCs w:val="24"/>
        </w:rPr>
        <w:t>Kadey</w:t>
      </w:r>
      <w:proofErr w:type="spellEnd"/>
      <w:r w:rsidR="00775CF2" w:rsidRPr="00330A88">
        <w:rPr>
          <w:rFonts w:ascii="Maiandra GD" w:hAnsi="Maiandra GD" w:cs="Calibri"/>
          <w:sz w:val="24"/>
          <w:szCs w:val="24"/>
        </w:rPr>
        <w:t>, Région de l’Est.</w:t>
      </w:r>
    </w:p>
    <w:p w:rsidR="0094297E" w:rsidRPr="00330A88" w:rsidRDefault="0094297E" w:rsidP="00775CF2">
      <w:pPr>
        <w:spacing w:before="120"/>
        <w:ind w:firstLine="708"/>
        <w:jc w:val="both"/>
        <w:rPr>
          <w:rFonts w:ascii="Maiandra GD" w:hAnsi="Maiandra GD" w:cs="Tahoma"/>
          <w:b/>
          <w:bCs/>
          <w:sz w:val="24"/>
          <w:szCs w:val="24"/>
        </w:rPr>
      </w:pPr>
      <w:r w:rsidRPr="00330A88">
        <w:rPr>
          <w:rFonts w:ascii="Maiandra GD" w:hAnsi="Maiandra GD" w:cs="Tahoma"/>
          <w:b/>
          <w:bCs/>
          <w:sz w:val="24"/>
          <w:szCs w:val="24"/>
          <w:u w:val="single"/>
        </w:rPr>
        <w:t>Article 3</w:t>
      </w:r>
      <w:r w:rsidRPr="00330A88">
        <w:rPr>
          <w:rFonts w:ascii="Maiandra GD" w:hAnsi="Maiandra GD" w:cs="Tahoma"/>
          <w:b/>
          <w:bCs/>
          <w:sz w:val="24"/>
          <w:szCs w:val="24"/>
        </w:rPr>
        <w:t xml:space="preserve"> : PIECES CONTRACTUELLES CONSTITUTIVES DE LA LETTRE-COMMANDE </w:t>
      </w:r>
    </w:p>
    <w:p w:rsidR="0094297E" w:rsidRPr="00330A88" w:rsidRDefault="0094297E" w:rsidP="0094297E">
      <w:pPr>
        <w:spacing w:line="276" w:lineRule="auto"/>
        <w:jc w:val="both"/>
        <w:rPr>
          <w:rFonts w:ascii="Maiandra GD" w:hAnsi="Maiandra GD" w:cs="Tahoma"/>
          <w:b/>
          <w:bCs/>
          <w:sz w:val="24"/>
          <w:szCs w:val="24"/>
        </w:rPr>
      </w:pPr>
      <w:r w:rsidRPr="00330A88">
        <w:rPr>
          <w:rFonts w:ascii="Maiandra GD" w:hAnsi="Maiandra GD" w:cs="Tahoma"/>
          <w:b/>
          <w:bCs/>
          <w:sz w:val="24"/>
          <w:szCs w:val="24"/>
        </w:rPr>
        <w:t xml:space="preserve">              (CCAG Article 9)</w:t>
      </w:r>
    </w:p>
    <w:p w:rsidR="002F5769"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est soumis aux pièces contractuelles énumérées ci-dessous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La lettre de soumission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la soumission du Cocontractant et ses annexes dans toutes les dispositions non contraires au Cahier des Clauses Administratives Particulières et au Cahier des Clauses Techniques Particulières ci-dessous visés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cahier des Clauses Administratives Particulières (CCAP)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cahier des Clauses Techniques Particulières CCTP)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 xml:space="preserve">les éléments propres à la détermination du montant de la Lettre-Commande, tels que, par ordre de priorité : </w:t>
      </w:r>
    </w:p>
    <w:p w:rsidR="0094297E" w:rsidRPr="00330A88" w:rsidRDefault="0094297E" w:rsidP="002F5769">
      <w:pPr>
        <w:numPr>
          <w:ilvl w:val="0"/>
          <w:numId w:val="54"/>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 xml:space="preserve">les bordereaux des prix unitaires ; </w:t>
      </w:r>
    </w:p>
    <w:p w:rsidR="0094297E" w:rsidRPr="00330A88" w:rsidRDefault="0094297E" w:rsidP="002F5769">
      <w:pPr>
        <w:numPr>
          <w:ilvl w:val="0"/>
          <w:numId w:val="54"/>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 xml:space="preserve">le détail ou le devis estimatif ; </w:t>
      </w:r>
    </w:p>
    <w:p w:rsidR="0094297E" w:rsidRPr="00330A88" w:rsidRDefault="0094297E" w:rsidP="002F5769">
      <w:pPr>
        <w:numPr>
          <w:ilvl w:val="0"/>
          <w:numId w:val="54"/>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le sous-détail des prix unitaires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les plans et dessins approuvés par l’Ingénieur du Marché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planning d’exécution approuvé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cahier des Clauses Administratives Générales (CCAG) applicable aux marchés publics de travaux mis en vigueur par arrêté n° 033 du 13 février 2007 ;</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le ou les Cahiers des Clauses Techniques Générales (CCTG) applicables aux marchés des travaux.</w:t>
      </w:r>
    </w:p>
    <w:p w:rsidR="0094297E" w:rsidRPr="00330A88" w:rsidRDefault="0094297E" w:rsidP="002F5769">
      <w:pPr>
        <w:numPr>
          <w:ilvl w:val="0"/>
          <w:numId w:val="13"/>
        </w:numPr>
        <w:spacing w:line="276" w:lineRule="auto"/>
        <w:jc w:val="both"/>
        <w:rPr>
          <w:rFonts w:ascii="Maiandra GD" w:hAnsi="Maiandra GD" w:cs="Tahoma"/>
          <w:sz w:val="24"/>
          <w:szCs w:val="24"/>
        </w:rPr>
      </w:pPr>
      <w:r w:rsidRPr="00330A88">
        <w:rPr>
          <w:rFonts w:ascii="Maiandra GD" w:hAnsi="Maiandra GD" w:cs="Tahoma"/>
          <w:sz w:val="24"/>
          <w:szCs w:val="24"/>
        </w:rPr>
        <w:t>la Décision portant attribution de la Lettre-Commande ;</w:t>
      </w:r>
    </w:p>
    <w:p w:rsidR="0094297E" w:rsidRPr="00330A88" w:rsidRDefault="0094297E" w:rsidP="0094297E">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Article 4</w:t>
      </w:r>
      <w:r w:rsidRPr="00330A88">
        <w:rPr>
          <w:rFonts w:ascii="Maiandra GD" w:hAnsi="Maiandra GD" w:cs="Tahoma"/>
          <w:b/>
          <w:bCs/>
          <w:sz w:val="24"/>
          <w:szCs w:val="24"/>
        </w:rPr>
        <w:t> : TEXTES GENERAUX APPLICABLES A LA PRESENTE LETTRE-COMMANDE</w:t>
      </w:r>
    </w:p>
    <w:p w:rsidR="0094297E" w:rsidRDefault="0094297E" w:rsidP="005E64B2">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est soumise aux textes généraux énumérés ci-après:</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92/007 du 14 août 1992 portant Code du travail ;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096/12 du 05 août 1996 portant loi cadre relative à la gestion de l’Environnement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2000/09 du 13 juillet 2000 fixant l’organisation et les modalités d’exercice de la profession d’Ingénieur de Génie-civil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n°2023/019 du 19 décembre 2023 portant loi des finances de la République du Cameroun pour l’exercice 2024;</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2001/048 du 23 février 2001 portant organisation et fonctionnement de l’Agence de Régulation des Marchés Publics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2003/651/PM du 16 avril 2003 fixant les modalités d’application du régime fiscal et douanier des Marchés Publics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2018/366 du 20 juin 2018 portant Code des Marchés Publics;</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2008/376 du 12 novembre 2008 portant organisation administrative de la République du Cameroun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lastRenderedPageBreak/>
        <w:t>Le Décret N° 2011/1339 du 23 mai 2011 portant exonération des droits de régulation des marchés publics et accordant le bénéfice des frais d’acquisition des dossiers d’appels d’offres des marchés des Collectivités Territoriales Décentralisée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 Décret n° 2012/076 du 08 mars 2012 modifiant et complétant certaines dispositions du décret n° 2001/048 du 23 février 2001 portant création, organisation et fonctionnement de l’Agence de Régulation des Marchés Publics;</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033/CAB/PM du 13 février 2007 mettant en vigueur les Cahiers des Clauses Administratives Générales (CCAG) applicable aux marchés publics;</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093/CAB/PM du 05 novembre 2000 fixant les montants de la caution de soumission et les frais du dossier d’appel d’offres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022/CAB/PM du 02 février 2011 fixant les modalités de recrutement des Consultants individuels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color w:val="000000"/>
        </w:rPr>
      </w:pPr>
      <w:r w:rsidRPr="00D969F8">
        <w:rPr>
          <w:rFonts w:ascii="Maiandra GD" w:hAnsi="Maiandra GD"/>
          <w:color w:val="000000"/>
        </w:rPr>
        <w:t>La Lettre Circulaire N°0005/LC/MINMAP/CAB du 03 juillet 2018 précisant les mesures transitoires à observer suite à la signature et à la publication du Décret n° 2018/366 du 20 Juin 2018 portant Code des Marchés Publics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proofErr w:type="gramStart"/>
      <w:r w:rsidRPr="00D969F8">
        <w:rPr>
          <w:rFonts w:ascii="Maiandra GD" w:hAnsi="Maiandra GD"/>
          <w:color w:val="000000"/>
        </w:rPr>
        <w:t>La</w:t>
      </w:r>
      <w:proofErr w:type="gramEnd"/>
      <w:r w:rsidRPr="00D969F8">
        <w:rPr>
          <w:rFonts w:ascii="Maiandra GD" w:hAnsi="Maiandra GD"/>
          <w:color w:val="000000"/>
        </w:rPr>
        <w:t xml:space="preserve"> Circulaire n° 002/CAB/PM du 31 janvier 2011 relative à l’amélioration de la performance du système des Marchés Publics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Circulaire n°003/CAB/PM du 31 janvier 2011 précisant les modalités de gestion des changements  des conditions économiques des Marchés Publics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N°001/CAB/PR du 19 juin 2012 relative à la passation et au contrôle de l’exécution des marchés publics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N°00000026/C/MINFI du 29 décembre 2023 portant instructions relatives à l’exécution des lois des finances, au suivi et au contrôle de l’exécution du Budget de l’Etat et des Autres Entités Publiques pour l’exercice 2024;</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Les Normes Techniques en vigueur dans la République du Cameroun ;</w:t>
      </w:r>
    </w:p>
    <w:p w:rsidR="00D969F8" w:rsidRPr="00D969F8" w:rsidRDefault="00D969F8" w:rsidP="00D969F8">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969F8" w:rsidRPr="00D969F8" w:rsidRDefault="00D969F8" w:rsidP="00D969F8">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Les textes régissant les corps de métier</w:t>
      </w:r>
      <w:r w:rsidRPr="00D969F8">
        <w:rPr>
          <w:rFonts w:ascii="Maiandra GD" w:hAnsi="Maiandra GD"/>
          <w:iCs/>
          <w:color w:val="000000"/>
          <w:spacing w:val="6"/>
        </w:rPr>
        <w: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w:t>
      </w:r>
      <w:r w:rsidRPr="00330A88">
        <w:rPr>
          <w:rFonts w:ascii="Maiandra GD" w:hAnsi="Maiandra GD" w:cs="Tahoma"/>
          <w:b/>
          <w:bCs/>
          <w:sz w:val="24"/>
          <w:szCs w:val="24"/>
        </w:rPr>
        <w:t> : DEFINITIONS ET ATTRIBUTIONS (CCAG Article 2 complété)</w:t>
      </w:r>
    </w:p>
    <w:p w:rsidR="0094297E" w:rsidRPr="00D969F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Pour l’application des dispositions de </w:t>
      </w:r>
      <w:r w:rsidRPr="00D969F8">
        <w:rPr>
          <w:rFonts w:ascii="Maiandra GD" w:hAnsi="Maiandra GD" w:cs="Tahoma"/>
          <w:sz w:val="24"/>
          <w:szCs w:val="24"/>
        </w:rPr>
        <w:t>la présente Lettre-Commande, il est à préciser que :</w:t>
      </w:r>
    </w:p>
    <w:p w:rsidR="0094297E" w:rsidRPr="00D969F8" w:rsidRDefault="0094297E" w:rsidP="00EB0037">
      <w:pPr>
        <w:numPr>
          <w:ilvl w:val="0"/>
          <w:numId w:val="14"/>
        </w:numPr>
        <w:tabs>
          <w:tab w:val="num" w:pos="993"/>
        </w:tabs>
        <w:spacing w:line="276" w:lineRule="auto"/>
        <w:ind w:left="709" w:firstLine="0"/>
        <w:jc w:val="both"/>
        <w:rPr>
          <w:rFonts w:ascii="Maiandra GD" w:hAnsi="Maiandra GD" w:cs="Tahoma"/>
          <w:sz w:val="24"/>
          <w:szCs w:val="24"/>
        </w:rPr>
      </w:pPr>
      <w:r w:rsidRPr="00D969F8">
        <w:rPr>
          <w:rFonts w:ascii="Maiandra GD" w:hAnsi="Maiandra GD" w:cs="Tahoma"/>
          <w:sz w:val="24"/>
          <w:szCs w:val="24"/>
        </w:rPr>
        <w:t xml:space="preserve">Le Maître d’Ouvrage est le Ministre </w:t>
      </w:r>
      <w:r w:rsidR="004345BC">
        <w:rPr>
          <w:rFonts w:ascii="Maiandra GD" w:hAnsi="Maiandra GD" w:cs="Tahoma"/>
          <w:sz w:val="24"/>
          <w:szCs w:val="24"/>
        </w:rPr>
        <w:t>des Affaires Sociales</w:t>
      </w:r>
      <w:r w:rsidRPr="00D969F8">
        <w:rPr>
          <w:rFonts w:ascii="Maiandra GD" w:hAnsi="Maiandra GD" w:cs="Tahoma"/>
          <w:sz w:val="24"/>
          <w:szCs w:val="24"/>
        </w:rPr>
        <w:t xml:space="preserve"> ;</w:t>
      </w:r>
    </w:p>
    <w:p w:rsidR="0094297E" w:rsidRPr="00D969F8" w:rsidRDefault="003C62A2" w:rsidP="00EB0037">
      <w:pPr>
        <w:numPr>
          <w:ilvl w:val="0"/>
          <w:numId w:val="14"/>
        </w:numPr>
        <w:tabs>
          <w:tab w:val="num" w:pos="993"/>
        </w:tabs>
        <w:spacing w:line="276" w:lineRule="auto"/>
        <w:ind w:left="993" w:hanging="284"/>
        <w:jc w:val="both"/>
        <w:rPr>
          <w:rFonts w:ascii="Maiandra GD" w:hAnsi="Maiandra GD" w:cs="Tahoma"/>
          <w:sz w:val="24"/>
          <w:szCs w:val="24"/>
        </w:rPr>
      </w:pPr>
      <w:r w:rsidRPr="00D969F8">
        <w:rPr>
          <w:rFonts w:ascii="Maiandra GD" w:hAnsi="Maiandra GD" w:cs="Tahoma"/>
          <w:sz w:val="24"/>
          <w:szCs w:val="24"/>
        </w:rPr>
        <w:t>Le Maître</w:t>
      </w:r>
      <w:r w:rsidR="0094297E" w:rsidRPr="00D969F8">
        <w:rPr>
          <w:rFonts w:ascii="Maiandra GD" w:hAnsi="Maiandra GD" w:cs="Tahoma"/>
          <w:sz w:val="24"/>
          <w:szCs w:val="24"/>
        </w:rPr>
        <w:t xml:space="preserve"> d’Ouvrage Délé</w:t>
      </w:r>
      <w:r w:rsidR="006A3DE1" w:rsidRPr="00D969F8">
        <w:rPr>
          <w:rFonts w:ascii="Maiandra GD" w:hAnsi="Maiandra GD" w:cs="Tahoma"/>
          <w:sz w:val="24"/>
          <w:szCs w:val="24"/>
        </w:rPr>
        <w:t xml:space="preserve">gué </w:t>
      </w:r>
      <w:r w:rsidR="004345BC">
        <w:rPr>
          <w:rFonts w:ascii="Maiandra GD" w:hAnsi="Maiandra GD" w:cs="Tahoma"/>
          <w:sz w:val="24"/>
          <w:szCs w:val="24"/>
        </w:rPr>
        <w:t>est le chef centre social de</w:t>
      </w:r>
      <w:r w:rsidR="00967706">
        <w:rPr>
          <w:rFonts w:ascii="Maiandra GD" w:hAnsi="Maiandra GD" w:cs="Tahoma"/>
          <w:sz w:val="24"/>
          <w:szCs w:val="24"/>
        </w:rPr>
        <w:t xml:space="preserve"> NDELELE</w:t>
      </w:r>
      <w:r w:rsidR="0094297E" w:rsidRPr="00D969F8">
        <w:rPr>
          <w:rFonts w:ascii="Maiandra GD" w:hAnsi="Maiandra GD" w:cs="Tahoma"/>
          <w:sz w:val="24"/>
          <w:szCs w:val="24"/>
        </w:rPr>
        <w:t>;</w:t>
      </w:r>
    </w:p>
    <w:p w:rsidR="0094297E" w:rsidRPr="00330A88" w:rsidRDefault="0094297E" w:rsidP="00EB0037">
      <w:pPr>
        <w:numPr>
          <w:ilvl w:val="0"/>
          <w:numId w:val="14"/>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L’Autorité Contracta</w:t>
      </w:r>
      <w:r w:rsidR="002F5769" w:rsidRPr="00330A88">
        <w:rPr>
          <w:rFonts w:ascii="Maiandra GD" w:hAnsi="Maiandra GD" w:cs="Tahoma"/>
          <w:sz w:val="24"/>
          <w:szCs w:val="24"/>
        </w:rPr>
        <w:t>nte est le Préfet</w:t>
      </w:r>
      <w:r w:rsidR="006A3DE1" w:rsidRPr="00330A88">
        <w:rPr>
          <w:rFonts w:ascii="Maiandra GD" w:hAnsi="Maiandra GD" w:cs="Tahoma"/>
          <w:sz w:val="24"/>
          <w:szCs w:val="24"/>
        </w:rPr>
        <w:t xml:space="preserve"> </w:t>
      </w:r>
      <w:r w:rsidR="002F5769" w:rsidRPr="00330A88">
        <w:rPr>
          <w:rFonts w:ascii="Maiandra GD" w:hAnsi="Maiandra GD" w:cs="Tahoma"/>
          <w:sz w:val="24"/>
          <w:szCs w:val="24"/>
        </w:rPr>
        <w:t>de</w:t>
      </w:r>
      <w:r w:rsidR="0080446E" w:rsidRPr="00330A88">
        <w:rPr>
          <w:rFonts w:ascii="Maiandra GD" w:hAnsi="Maiandra GD" w:cs="Tahoma"/>
          <w:sz w:val="24"/>
          <w:szCs w:val="24"/>
        </w:rPr>
        <w:t xml:space="preserve"> la </w:t>
      </w:r>
      <w:proofErr w:type="spellStart"/>
      <w:r w:rsidR="0080446E" w:rsidRPr="00330A88">
        <w:rPr>
          <w:rFonts w:ascii="Maiandra GD" w:hAnsi="Maiandra GD" w:cs="Tahoma"/>
          <w:sz w:val="24"/>
          <w:szCs w:val="24"/>
        </w:rPr>
        <w:t>Kadey</w:t>
      </w:r>
      <w:proofErr w:type="spellEnd"/>
      <w:r w:rsidRPr="00330A88">
        <w:rPr>
          <w:rFonts w:ascii="Maiandra GD" w:hAnsi="Maiandra GD" w:cs="Tahoma"/>
          <w:sz w:val="24"/>
          <w:szCs w:val="24"/>
        </w:rPr>
        <w:t>;</w:t>
      </w:r>
    </w:p>
    <w:p w:rsidR="0094297E" w:rsidRPr="00330A88" w:rsidRDefault="006A3DE1" w:rsidP="00EB0037">
      <w:pPr>
        <w:numPr>
          <w:ilvl w:val="0"/>
          <w:numId w:val="14"/>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 xml:space="preserve">L’Autorité chargée du contrôle de l’effectivité et de la conformité est le Délégué Départemental des Marchés Publics de la </w:t>
      </w:r>
      <w:proofErr w:type="spellStart"/>
      <w:r w:rsidRPr="00330A88">
        <w:rPr>
          <w:rFonts w:ascii="Maiandra GD" w:hAnsi="Maiandra GD" w:cs="Tahoma"/>
          <w:sz w:val="24"/>
          <w:szCs w:val="24"/>
        </w:rPr>
        <w:t>Kadey</w:t>
      </w:r>
      <w:proofErr w:type="spellEnd"/>
      <w:r w:rsidRPr="00330A88">
        <w:rPr>
          <w:rFonts w:ascii="Maiandra GD" w:hAnsi="Maiandra GD" w:cs="Tahoma"/>
          <w:sz w:val="24"/>
          <w:szCs w:val="24"/>
        </w:rPr>
        <w:t xml:space="preserve"> ; </w:t>
      </w:r>
    </w:p>
    <w:p w:rsidR="0094297E" w:rsidRPr="00330A88" w:rsidRDefault="0094297E" w:rsidP="00EB0037">
      <w:pPr>
        <w:numPr>
          <w:ilvl w:val="0"/>
          <w:numId w:val="14"/>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La Commission de Passation des Marchés est la Commission</w:t>
      </w:r>
      <w:r w:rsidR="0080446E" w:rsidRPr="00330A88">
        <w:rPr>
          <w:rFonts w:ascii="Maiandra GD" w:hAnsi="Maiandra GD" w:cs="Tahoma"/>
          <w:sz w:val="24"/>
          <w:szCs w:val="24"/>
        </w:rPr>
        <w:t xml:space="preserve"> Départementale de Passation des Marchés de la </w:t>
      </w:r>
      <w:proofErr w:type="spellStart"/>
      <w:r w:rsidR="0080446E" w:rsidRPr="00330A88">
        <w:rPr>
          <w:rFonts w:ascii="Maiandra GD" w:hAnsi="Maiandra GD" w:cs="Tahoma"/>
          <w:sz w:val="24"/>
          <w:szCs w:val="24"/>
        </w:rPr>
        <w:t>Kadey</w:t>
      </w:r>
      <w:proofErr w:type="spellEnd"/>
      <w:r w:rsidRPr="00330A88">
        <w:rPr>
          <w:rFonts w:ascii="Maiandra GD" w:hAnsi="Maiandra GD" w:cs="Tahoma"/>
          <w:sz w:val="24"/>
          <w:szCs w:val="24"/>
        </w:rPr>
        <w:t> </w:t>
      </w:r>
      <w:r w:rsidR="0080446E" w:rsidRPr="00330A88">
        <w:rPr>
          <w:rFonts w:ascii="Maiandra GD" w:hAnsi="Maiandra GD" w:cs="Tahoma"/>
          <w:sz w:val="24"/>
          <w:szCs w:val="24"/>
        </w:rPr>
        <w:t>(CD</w:t>
      </w:r>
      <w:r w:rsidR="002F5769" w:rsidRPr="00330A88">
        <w:rPr>
          <w:rFonts w:ascii="Maiandra GD" w:hAnsi="Maiandra GD" w:cs="Tahoma"/>
          <w:sz w:val="24"/>
          <w:szCs w:val="24"/>
        </w:rPr>
        <w:t>P</w:t>
      </w:r>
      <w:r w:rsidR="0080446E" w:rsidRPr="00330A88">
        <w:rPr>
          <w:rFonts w:ascii="Maiandra GD" w:hAnsi="Maiandra GD" w:cs="Tahoma"/>
          <w:sz w:val="24"/>
          <w:szCs w:val="24"/>
        </w:rPr>
        <w:t>M</w:t>
      </w:r>
      <w:r w:rsidR="00883F8D" w:rsidRPr="00330A88">
        <w:rPr>
          <w:rFonts w:ascii="Maiandra GD" w:hAnsi="Maiandra GD" w:cs="Tahoma"/>
          <w:sz w:val="24"/>
          <w:szCs w:val="24"/>
        </w:rPr>
        <w:t>K</w:t>
      </w:r>
      <w:r w:rsidR="0080446E" w:rsidRPr="00330A88">
        <w:rPr>
          <w:rFonts w:ascii="Maiandra GD" w:hAnsi="Maiandra GD" w:cs="Tahoma"/>
          <w:sz w:val="24"/>
          <w:szCs w:val="24"/>
        </w:rPr>
        <w:t>)</w:t>
      </w:r>
      <w:r w:rsidRPr="00330A88">
        <w:rPr>
          <w:rFonts w:ascii="Maiandra GD" w:hAnsi="Maiandra GD" w:cs="Tahoma"/>
          <w:sz w:val="24"/>
          <w:szCs w:val="24"/>
        </w:rPr>
        <w:t>;</w:t>
      </w:r>
    </w:p>
    <w:p w:rsidR="0094297E" w:rsidRPr="00330A88" w:rsidRDefault="0094297E" w:rsidP="007F3D71">
      <w:pPr>
        <w:pStyle w:val="Paragraphedeliste"/>
        <w:widowControl w:val="0"/>
        <w:numPr>
          <w:ilvl w:val="0"/>
          <w:numId w:val="104"/>
        </w:numPr>
        <w:autoSpaceDE w:val="0"/>
        <w:autoSpaceDN w:val="0"/>
        <w:adjustRightInd w:val="0"/>
        <w:ind w:left="709" w:firstLine="0"/>
        <w:jc w:val="both"/>
        <w:rPr>
          <w:rFonts w:ascii="Maiandra GD" w:hAnsi="Maiandra GD" w:cs="Tahoma"/>
        </w:rPr>
      </w:pPr>
      <w:r w:rsidRPr="00330A88">
        <w:rPr>
          <w:rFonts w:ascii="Maiandra GD" w:hAnsi="Maiandra GD" w:cs="Tahoma"/>
        </w:rPr>
        <w:t>Le Chef de Service du Marché, ci-a</w:t>
      </w:r>
      <w:r w:rsidR="00883F8D" w:rsidRPr="00330A88">
        <w:rPr>
          <w:rFonts w:ascii="Maiandra GD" w:hAnsi="Maiandra GD" w:cs="Tahoma"/>
        </w:rPr>
        <w:t>près désigné le Chef de Service</w:t>
      </w:r>
      <w:r w:rsidR="00062B5A" w:rsidRPr="00330A88">
        <w:rPr>
          <w:rFonts w:ascii="Maiandra GD" w:hAnsi="Maiandra GD" w:cs="Tahoma"/>
        </w:rPr>
        <w:t xml:space="preserve"> </w:t>
      </w:r>
      <w:r w:rsidR="00C4117B">
        <w:rPr>
          <w:rFonts w:ascii="Maiandra GD" w:hAnsi="Maiandra GD" w:cs="Tahoma"/>
        </w:rPr>
        <w:t>est le chef</w:t>
      </w:r>
      <w:r w:rsidR="00305DA8">
        <w:rPr>
          <w:rFonts w:ascii="Maiandra GD" w:hAnsi="Maiandra GD" w:cs="Tahoma"/>
        </w:rPr>
        <w:t xml:space="preserve"> de bureau des affaires générales</w:t>
      </w:r>
      <w:r w:rsidRPr="00330A88">
        <w:rPr>
          <w:rFonts w:ascii="Maiandra GD" w:hAnsi="Maiandra GD" w:cs="Tahoma"/>
        </w:rPr>
        <w:t>: Il veille au respect des clauses administratives, techniques et financières et des délais contractuels.</w:t>
      </w:r>
    </w:p>
    <w:p w:rsidR="0094297E" w:rsidRPr="00330A88" w:rsidRDefault="0094297E" w:rsidP="00EB0037">
      <w:pPr>
        <w:numPr>
          <w:ilvl w:val="0"/>
          <w:numId w:val="14"/>
        </w:numPr>
        <w:tabs>
          <w:tab w:val="clear" w:pos="1333"/>
          <w:tab w:val="num" w:pos="993"/>
        </w:tabs>
        <w:spacing w:line="276" w:lineRule="auto"/>
        <w:ind w:left="993" w:hanging="284"/>
        <w:jc w:val="both"/>
        <w:rPr>
          <w:rFonts w:ascii="Maiandra GD" w:hAnsi="Maiandra GD" w:cs="Tahoma"/>
          <w:sz w:val="24"/>
          <w:szCs w:val="24"/>
        </w:rPr>
      </w:pPr>
      <w:r w:rsidRPr="00330A88">
        <w:rPr>
          <w:rFonts w:ascii="Maiandra GD" w:hAnsi="Maiandra GD" w:cs="Tahoma"/>
          <w:sz w:val="24"/>
          <w:szCs w:val="24"/>
        </w:rPr>
        <w:t xml:space="preserve">L’Ingénieur du Marché, ci-après désigné l’Ingénieur, est le Délégué Départemental des travaux publics </w:t>
      </w:r>
      <w:r w:rsidR="0080446E" w:rsidRPr="00330A88">
        <w:rPr>
          <w:rFonts w:ascii="Maiandra GD" w:hAnsi="Maiandra GD" w:cs="Tahoma"/>
          <w:sz w:val="24"/>
          <w:szCs w:val="24"/>
        </w:rPr>
        <w:t xml:space="preserve">de la </w:t>
      </w:r>
      <w:proofErr w:type="spellStart"/>
      <w:r w:rsidR="0080446E" w:rsidRPr="00330A88">
        <w:rPr>
          <w:rFonts w:ascii="Maiandra GD" w:hAnsi="Maiandra GD" w:cs="Tahoma"/>
          <w:sz w:val="24"/>
          <w:szCs w:val="24"/>
        </w:rPr>
        <w:t>Kadey</w:t>
      </w:r>
      <w:proofErr w:type="spellEnd"/>
      <w:r w:rsidRPr="00330A88">
        <w:rPr>
          <w:rFonts w:ascii="Maiandra GD" w:hAnsi="Maiandra GD" w:cs="Tahoma"/>
          <w:sz w:val="24"/>
          <w:szCs w:val="24"/>
        </w:rPr>
        <w:t> : Il est chargé du suivi technique des travaux et assiste à cet effet le Chef de Service ;</w:t>
      </w:r>
    </w:p>
    <w:p w:rsidR="0094297E" w:rsidRPr="00330A88" w:rsidRDefault="0094297E" w:rsidP="00EB0037">
      <w:pPr>
        <w:numPr>
          <w:ilvl w:val="0"/>
          <w:numId w:val="14"/>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Le mot « Entrepreneur » désigne la ou les personnes, firmes ou sociétés dont la soumission a été acceptée.</w:t>
      </w:r>
    </w:p>
    <w:p w:rsidR="00700809" w:rsidRPr="0004186E" w:rsidRDefault="00700809" w:rsidP="0004186E">
      <w:pPr>
        <w:spacing w:before="120"/>
        <w:ind w:firstLine="708"/>
        <w:jc w:val="both"/>
        <w:rPr>
          <w:rFonts w:ascii="Maiandra GD" w:hAnsi="Maiandra GD" w:cs="Calibri"/>
        </w:rPr>
      </w:pPr>
      <w:r w:rsidRPr="005571B1">
        <w:rPr>
          <w:rFonts w:ascii="Maiandra GD" w:hAnsi="Maiandra GD" w:cs="Calibri"/>
          <w:sz w:val="24"/>
          <w:szCs w:val="24"/>
        </w:rPr>
        <w:t>Les</w:t>
      </w:r>
      <w:r w:rsidR="0094297E" w:rsidRPr="005571B1">
        <w:rPr>
          <w:rFonts w:ascii="Maiandra GD" w:hAnsi="Maiandra GD" w:cs="Calibri"/>
          <w:sz w:val="24"/>
          <w:szCs w:val="24"/>
        </w:rPr>
        <w:t xml:space="preserve"> « Travaux » désignent</w:t>
      </w:r>
      <w:r w:rsidRPr="005571B1">
        <w:rPr>
          <w:rFonts w:ascii="Maiandra GD" w:hAnsi="Maiandra GD" w:cs="Calibri"/>
          <w:sz w:val="24"/>
          <w:szCs w:val="24"/>
        </w:rPr>
        <w:t> </w:t>
      </w:r>
      <w:r w:rsidR="00EA20EB" w:rsidRPr="005571B1">
        <w:rPr>
          <w:rFonts w:ascii="Maiandra GD" w:hAnsi="Maiandra GD" w:cs="Calibri"/>
          <w:sz w:val="24"/>
          <w:szCs w:val="24"/>
        </w:rPr>
        <w:t>:</w:t>
      </w:r>
      <w:r w:rsidR="00EA20EB" w:rsidRPr="005571B1">
        <w:rPr>
          <w:rFonts w:ascii="Maiandra GD" w:hAnsi="Maiandra GD"/>
          <w:sz w:val="24"/>
          <w:szCs w:val="24"/>
        </w:rPr>
        <w:t xml:space="preserve"> l’exécution</w:t>
      </w:r>
      <w:r w:rsidRPr="005571B1">
        <w:rPr>
          <w:rFonts w:ascii="Maiandra GD" w:hAnsi="Maiandra GD" w:cs="Calibri"/>
          <w:sz w:val="24"/>
          <w:szCs w:val="24"/>
        </w:rPr>
        <w:t xml:space="preserve"> des travaux de construction </w:t>
      </w:r>
      <w:r w:rsidR="000C3663" w:rsidRPr="005571B1">
        <w:rPr>
          <w:rFonts w:ascii="Maiandra GD" w:hAnsi="Maiandra GD" w:cs="Calibri"/>
          <w:sz w:val="24"/>
          <w:szCs w:val="24"/>
        </w:rPr>
        <w:t xml:space="preserve">du centre social de NDELELE, </w:t>
      </w:r>
      <w:r w:rsidR="0004186E" w:rsidRPr="005571B1">
        <w:rPr>
          <w:rFonts w:ascii="Maiandra GD" w:hAnsi="Maiandra GD" w:cs="Calibri"/>
          <w:sz w:val="24"/>
          <w:szCs w:val="24"/>
        </w:rPr>
        <w:t xml:space="preserve">Département de la </w:t>
      </w:r>
      <w:proofErr w:type="spellStart"/>
      <w:r w:rsidR="0004186E" w:rsidRPr="005571B1">
        <w:rPr>
          <w:rFonts w:ascii="Maiandra GD" w:hAnsi="Maiandra GD" w:cs="Calibri"/>
          <w:sz w:val="24"/>
          <w:szCs w:val="24"/>
        </w:rPr>
        <w:t>Kadey</w:t>
      </w:r>
      <w:proofErr w:type="spellEnd"/>
      <w:r w:rsidR="0004186E" w:rsidRPr="005571B1">
        <w:rPr>
          <w:rFonts w:ascii="Maiandra GD" w:hAnsi="Maiandra GD" w:cs="Calibri"/>
          <w:sz w:val="24"/>
          <w:szCs w:val="24"/>
        </w:rPr>
        <w:t>, Région de l’Est</w:t>
      </w:r>
      <w:r w:rsidR="0004186E" w:rsidRPr="0004186E">
        <w:rPr>
          <w:rFonts w:ascii="Maiandra GD" w:hAnsi="Maiandra GD" w:cs="Calibri"/>
        </w:rPr>
        <w:t>.</w:t>
      </w:r>
    </w:p>
    <w:p w:rsidR="0094297E" w:rsidRPr="00330A88" w:rsidRDefault="0094297E" w:rsidP="00EB0037">
      <w:pPr>
        <w:numPr>
          <w:ilvl w:val="0"/>
          <w:numId w:val="14"/>
        </w:numPr>
        <w:tabs>
          <w:tab w:val="clear" w:pos="1333"/>
          <w:tab w:val="num" w:pos="993"/>
        </w:tabs>
        <w:spacing w:line="276" w:lineRule="auto"/>
        <w:ind w:left="993" w:hanging="284"/>
        <w:jc w:val="both"/>
        <w:rPr>
          <w:rFonts w:ascii="Maiandra GD" w:hAnsi="Maiandra GD" w:cs="Tahoma"/>
          <w:sz w:val="24"/>
          <w:szCs w:val="24"/>
        </w:rPr>
      </w:pPr>
      <w:r w:rsidRPr="00330A88">
        <w:rPr>
          <w:rFonts w:ascii="Maiandra GD" w:hAnsi="Maiandra GD" w:cs="Tahoma"/>
          <w:sz w:val="24"/>
          <w:szCs w:val="24"/>
        </w:rPr>
        <w:t xml:space="preserve">Le « Chantier » désigne le terrain et les autres emplacements sur, sous, dans, ou à travers lesquels les travaux conçus par le Maître d’Ouvrage doivent être exécutés et tous les autres </w:t>
      </w:r>
      <w:r w:rsidRPr="00330A88">
        <w:rPr>
          <w:rFonts w:ascii="Maiandra GD" w:hAnsi="Maiandra GD" w:cs="Tahoma"/>
          <w:sz w:val="24"/>
          <w:szCs w:val="24"/>
        </w:rPr>
        <w:lastRenderedPageBreak/>
        <w:t>terrains et emplacements fournis par le Maître d’Ouvrage en tant que lieux de travail ou à toutes fins et spécifiquement désignés dans le marché comme faisant partie intégrante du chantier.</w:t>
      </w:r>
    </w:p>
    <w:p w:rsidR="0094297E" w:rsidRPr="00330A88" w:rsidRDefault="0094297E" w:rsidP="0094297E">
      <w:pPr>
        <w:spacing w:before="100" w:beforeAutospacing="1" w:line="276" w:lineRule="auto"/>
        <w:rPr>
          <w:rFonts w:ascii="Maiandra GD" w:hAnsi="Maiandra GD" w:cs="Tahoma"/>
          <w:b/>
          <w:sz w:val="24"/>
          <w:szCs w:val="24"/>
        </w:rPr>
      </w:pPr>
      <w:r w:rsidRPr="00330A88">
        <w:rPr>
          <w:rFonts w:ascii="Maiandra GD" w:hAnsi="Maiandra GD" w:cs="Tahoma"/>
          <w:b/>
          <w:sz w:val="24"/>
          <w:szCs w:val="24"/>
          <w:u w:val="single"/>
        </w:rPr>
        <w:t>CHAPITRE II :</w:t>
      </w:r>
      <w:r w:rsidRPr="00330A88">
        <w:rPr>
          <w:rFonts w:ascii="Maiandra GD" w:hAnsi="Maiandra GD" w:cs="Tahoma"/>
          <w:b/>
          <w:sz w:val="24"/>
          <w:szCs w:val="24"/>
        </w:rPr>
        <w:t xml:space="preserve"> EXECUTION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6</w:t>
      </w:r>
      <w:r w:rsidRPr="00330A88">
        <w:rPr>
          <w:rFonts w:ascii="Maiandra GD" w:hAnsi="Maiandra GD" w:cs="Tahoma"/>
          <w:b/>
          <w:bCs/>
          <w:sz w:val="24"/>
          <w:szCs w:val="24"/>
        </w:rPr>
        <w:t> : DELAI D’EXECUTION (CCAG Article 38)</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6.1. Le délai maximum d’exécution des travaux objet de la présente Lettre-Commande est de </w:t>
      </w:r>
      <w:r w:rsidRPr="00330A88">
        <w:rPr>
          <w:rFonts w:ascii="Maiandra GD" w:hAnsi="Maiandra GD" w:cs="Tahoma"/>
          <w:b/>
          <w:sz w:val="24"/>
          <w:szCs w:val="24"/>
        </w:rPr>
        <w:t>quatre (04) mois</w:t>
      </w:r>
      <w:r w:rsidRPr="00330A88">
        <w:rPr>
          <w:rFonts w:ascii="Maiandra GD" w:hAnsi="Maiandra GD" w:cs="Tahoma"/>
          <w:sz w:val="24"/>
          <w:szCs w:val="24"/>
        </w:rPr>
        <w:t>, incluant toutes les contraintes liées à l’enclavement et aux contraintes particulières du site relatives aux conditions climatiques et aux moyens d’accès sur place.</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6.2. Ce délai court à compter de la date de notification de l’ordre de service de commencer les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7</w:t>
      </w:r>
      <w:r w:rsidRPr="00330A88">
        <w:rPr>
          <w:rFonts w:ascii="Maiandra GD" w:hAnsi="Maiandra GD" w:cs="Tahoma"/>
          <w:b/>
          <w:bCs/>
          <w:sz w:val="24"/>
          <w:szCs w:val="24"/>
        </w:rPr>
        <w:t> : COMMUNICATION (CCAG Article 6 et 10 complétés)</w:t>
      </w:r>
    </w:p>
    <w:p w:rsidR="0094297E" w:rsidRPr="00330A88" w:rsidRDefault="0094297E" w:rsidP="0094297E">
      <w:pPr>
        <w:spacing w:before="120" w:after="120"/>
        <w:jc w:val="both"/>
        <w:rPr>
          <w:rFonts w:ascii="Maiandra GD" w:hAnsi="Maiandra GD" w:cs="Tahoma"/>
          <w:sz w:val="24"/>
          <w:szCs w:val="24"/>
        </w:rPr>
      </w:pPr>
      <w:r w:rsidRPr="00330A88">
        <w:rPr>
          <w:rFonts w:ascii="Maiandra GD" w:hAnsi="Maiandra GD" w:cs="Tahoma"/>
          <w:sz w:val="24"/>
          <w:szCs w:val="24"/>
        </w:rPr>
        <w:t>7.1. Toutes les notifications et communications écrites dans le cadre de la présente Lettre-commande devront être faites aux adresses suivantes :</w:t>
      </w:r>
    </w:p>
    <w:p w:rsidR="0094297E" w:rsidRPr="00330A88" w:rsidRDefault="0094297E" w:rsidP="00EB0037">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l’Entrepreneur est le destinataire</w:t>
      </w:r>
      <w:r w:rsidRPr="00330A88">
        <w:rPr>
          <w:rFonts w:ascii="Maiandra GD" w:hAnsi="Maiandra GD" w:cs="Tahoma"/>
          <w:sz w:val="24"/>
          <w:szCs w:val="24"/>
        </w:rPr>
        <w:t> :</w:t>
      </w:r>
    </w:p>
    <w:p w:rsidR="00A30B0F" w:rsidRPr="00330A88" w:rsidRDefault="00A30B0F" w:rsidP="00A30B0F">
      <w:pPr>
        <w:ind w:left="709"/>
        <w:jc w:val="both"/>
        <w:rPr>
          <w:rFonts w:ascii="Maiandra GD" w:hAnsi="Maiandra GD" w:cs="Tahoma"/>
          <w:sz w:val="24"/>
          <w:szCs w:val="24"/>
        </w:rPr>
      </w:pPr>
    </w:p>
    <w:p w:rsidR="0094297E" w:rsidRPr="00330A88" w:rsidRDefault="00A30B0F" w:rsidP="00956D17">
      <w:pPr>
        <w:ind w:left="709"/>
        <w:jc w:val="both"/>
        <w:rPr>
          <w:rFonts w:ascii="Maiandra GD" w:hAnsi="Maiandra GD" w:cs="Tahoma"/>
          <w:sz w:val="24"/>
          <w:szCs w:val="24"/>
        </w:rPr>
      </w:pPr>
      <w:r w:rsidRPr="00330A88">
        <w:rPr>
          <w:rFonts w:ascii="Maiandra GD" w:hAnsi="Maiandra GD" w:cs="Tahoma"/>
          <w:sz w:val="24"/>
          <w:szCs w:val="24"/>
        </w:rPr>
        <w:t>Passé</w:t>
      </w:r>
      <w:r w:rsidR="0094297E" w:rsidRPr="00330A88">
        <w:rPr>
          <w:rFonts w:ascii="Maiandra GD" w:hAnsi="Maiandra GD" w:cs="Tahoma"/>
          <w:sz w:val="24"/>
          <w:szCs w:val="24"/>
        </w:rPr>
        <w:t xml:space="preserve"> le délai de quinze (15) jours fixé à l’article 6.1 du CCAG pour faire connaître au Chef de Service son domicile, et dès achèvement des travaux, les correspondances seront valablement adressées à la Mairie de </w:t>
      </w:r>
      <w:proofErr w:type="spellStart"/>
      <w:r w:rsidRPr="00330A88">
        <w:rPr>
          <w:rFonts w:ascii="Maiandra GD" w:hAnsi="Maiandra GD" w:cs="Tahoma"/>
          <w:sz w:val="24"/>
          <w:szCs w:val="24"/>
        </w:rPr>
        <w:t>Batouri</w:t>
      </w:r>
      <w:proofErr w:type="spellEnd"/>
      <w:r w:rsidR="00883F8D" w:rsidRPr="00330A88">
        <w:rPr>
          <w:rFonts w:ascii="Maiandra GD" w:hAnsi="Maiandra GD" w:cs="Tahoma"/>
          <w:sz w:val="24"/>
          <w:szCs w:val="24"/>
        </w:rPr>
        <w:t xml:space="preserve"> </w:t>
      </w:r>
      <w:r w:rsidR="0094297E" w:rsidRPr="00330A88">
        <w:rPr>
          <w:rFonts w:ascii="Maiandra GD" w:hAnsi="Maiandra GD" w:cs="Tahoma"/>
          <w:sz w:val="24"/>
          <w:szCs w:val="24"/>
        </w:rPr>
        <w:t xml:space="preserve">où s’exécutent les travaux. </w:t>
      </w:r>
    </w:p>
    <w:p w:rsidR="0094297E" w:rsidRPr="00330A88" w:rsidRDefault="0094297E" w:rsidP="00EB0037">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 Chef de Service est le destinataire</w:t>
      </w:r>
      <w:r w:rsidRPr="00330A88">
        <w:rPr>
          <w:rFonts w:ascii="Maiandra GD" w:hAnsi="Maiandra GD" w:cs="Tahoma"/>
          <w:sz w:val="24"/>
          <w:szCs w:val="24"/>
        </w:rPr>
        <w:t> :</w:t>
      </w:r>
    </w:p>
    <w:p w:rsidR="0094297E" w:rsidRPr="00330A88" w:rsidRDefault="0094297E" w:rsidP="0094297E">
      <w:pPr>
        <w:ind w:left="709"/>
        <w:jc w:val="both"/>
        <w:rPr>
          <w:rFonts w:ascii="Maiandra GD" w:hAnsi="Maiandra GD" w:cs="Tahoma"/>
          <w:sz w:val="24"/>
          <w:szCs w:val="24"/>
        </w:rPr>
      </w:pPr>
    </w:p>
    <w:p w:rsidR="0094297E" w:rsidRPr="00330A88" w:rsidRDefault="005C761F" w:rsidP="00956D17">
      <w:pPr>
        <w:jc w:val="both"/>
        <w:rPr>
          <w:rFonts w:ascii="Maiandra GD" w:hAnsi="Maiandra GD" w:cs="Tahoma"/>
          <w:sz w:val="24"/>
          <w:szCs w:val="24"/>
        </w:rPr>
      </w:pPr>
      <w:r>
        <w:rPr>
          <w:rFonts w:ascii="Maiandra GD" w:hAnsi="Maiandra GD" w:cs="Tahoma"/>
          <w:sz w:val="24"/>
          <w:szCs w:val="24"/>
        </w:rPr>
        <w:t>Messieurs</w:t>
      </w:r>
      <w:r w:rsidR="00956D17" w:rsidRPr="00330A88">
        <w:rPr>
          <w:rFonts w:ascii="Maiandra GD" w:hAnsi="Maiandra GD" w:cs="Tahoma"/>
          <w:sz w:val="24"/>
          <w:szCs w:val="24"/>
        </w:rPr>
        <w:t xml:space="preserve"> </w:t>
      </w:r>
      <w:r>
        <w:rPr>
          <w:rFonts w:ascii="Maiandra GD" w:hAnsi="Maiandra GD" w:cs="Tahoma"/>
          <w:sz w:val="24"/>
          <w:szCs w:val="24"/>
        </w:rPr>
        <w:t>les différents chefs de bureau</w:t>
      </w:r>
      <w:r w:rsidR="00956D17" w:rsidRPr="00330A88">
        <w:rPr>
          <w:rFonts w:ascii="Maiandra GD" w:hAnsi="Maiandra GD" w:cs="Tahoma"/>
          <w:sz w:val="24"/>
          <w:szCs w:val="24"/>
        </w:rPr>
        <w:t>,</w:t>
      </w:r>
      <w:r w:rsidR="00A30B0F" w:rsidRPr="00330A88">
        <w:rPr>
          <w:rFonts w:ascii="Maiandra GD" w:hAnsi="Maiandra GD" w:cs="Tahoma"/>
          <w:sz w:val="24"/>
          <w:szCs w:val="24"/>
        </w:rPr>
        <w:t xml:space="preserve"> B.P : …</w:t>
      </w:r>
      <w:r w:rsidR="0094297E" w:rsidRPr="00330A88">
        <w:rPr>
          <w:rFonts w:ascii="Maiandra GD" w:hAnsi="Maiandra GD" w:cs="Tahoma"/>
          <w:sz w:val="24"/>
          <w:szCs w:val="24"/>
        </w:rPr>
        <w:t>…</w:t>
      </w:r>
      <w:r w:rsidR="00A30B0F" w:rsidRPr="00330A88">
        <w:rPr>
          <w:rFonts w:ascii="Maiandra GD" w:hAnsi="Maiandra GD" w:cs="Tahoma"/>
          <w:sz w:val="24"/>
          <w:szCs w:val="24"/>
        </w:rPr>
        <w:t>..</w:t>
      </w:r>
      <w:r w:rsidR="0094297E" w:rsidRPr="00330A88">
        <w:rPr>
          <w:rFonts w:ascii="Maiandra GD" w:hAnsi="Maiandra GD" w:cs="Tahoma"/>
          <w:sz w:val="24"/>
          <w:szCs w:val="24"/>
        </w:rPr>
        <w:t xml:space="preserve"> </w:t>
      </w:r>
      <w:proofErr w:type="gramStart"/>
      <w:r w:rsidR="0094297E" w:rsidRPr="00330A88">
        <w:rPr>
          <w:rFonts w:ascii="Maiandra GD" w:hAnsi="Maiandra GD" w:cs="Tahoma"/>
          <w:sz w:val="24"/>
          <w:szCs w:val="24"/>
        </w:rPr>
        <w:t>avec</w:t>
      </w:r>
      <w:proofErr w:type="gramEnd"/>
      <w:r w:rsidR="0094297E" w:rsidRPr="00330A88">
        <w:rPr>
          <w:rFonts w:ascii="Maiandra GD" w:hAnsi="Maiandra GD" w:cs="Tahoma"/>
          <w:sz w:val="24"/>
          <w:szCs w:val="24"/>
        </w:rPr>
        <w:t xml:space="preserve"> copies adressées dans les mêmes délais, à l’Ingénieur et à l’Autorité Contractante ;</w:t>
      </w:r>
    </w:p>
    <w:p w:rsidR="0094297E" w:rsidRPr="00330A88" w:rsidRDefault="0094297E" w:rsidP="00EB0037">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l’Autorité Contractante est le destinataire</w:t>
      </w:r>
      <w:r w:rsidRPr="00330A88">
        <w:rPr>
          <w:rFonts w:ascii="Maiandra GD" w:hAnsi="Maiandra GD" w:cs="Tahoma"/>
          <w:sz w:val="24"/>
          <w:szCs w:val="24"/>
        </w:rPr>
        <w:t> :</w:t>
      </w:r>
    </w:p>
    <w:p w:rsidR="0094297E" w:rsidRPr="00330A88" w:rsidRDefault="0094297E" w:rsidP="0094297E">
      <w:pPr>
        <w:ind w:left="709"/>
        <w:jc w:val="both"/>
        <w:rPr>
          <w:rFonts w:ascii="Maiandra GD" w:hAnsi="Maiandra GD" w:cs="Tahoma"/>
          <w:sz w:val="24"/>
          <w:szCs w:val="24"/>
        </w:rPr>
      </w:pPr>
    </w:p>
    <w:p w:rsidR="00A30B0F" w:rsidRPr="00330A88" w:rsidRDefault="00126BDF" w:rsidP="00A30B0F">
      <w:pPr>
        <w:jc w:val="both"/>
        <w:rPr>
          <w:rFonts w:ascii="Maiandra GD" w:hAnsi="Maiandra GD" w:cs="Tahoma"/>
          <w:sz w:val="24"/>
          <w:szCs w:val="24"/>
        </w:rPr>
      </w:pPr>
      <w:r>
        <w:rPr>
          <w:rFonts w:ascii="Maiandra GD" w:hAnsi="Maiandra GD" w:cs="Tahoma"/>
          <w:sz w:val="24"/>
          <w:szCs w:val="24"/>
        </w:rPr>
        <w:t>Monsieur</w:t>
      </w:r>
      <w:r w:rsidR="0094297E" w:rsidRPr="00330A88">
        <w:rPr>
          <w:rFonts w:ascii="Maiandra GD" w:hAnsi="Maiandra GD" w:cs="Tahoma"/>
          <w:sz w:val="24"/>
          <w:szCs w:val="24"/>
        </w:rPr>
        <w:t xml:space="preserve"> le Préfet </w:t>
      </w:r>
      <w:r w:rsidR="00A30B0F" w:rsidRPr="00330A88">
        <w:rPr>
          <w:rFonts w:ascii="Maiandra GD" w:hAnsi="Maiandra GD" w:cs="Tahoma"/>
          <w:sz w:val="24"/>
          <w:szCs w:val="24"/>
        </w:rPr>
        <w:t xml:space="preserve">de la </w:t>
      </w:r>
      <w:proofErr w:type="spellStart"/>
      <w:r w:rsidR="003C62A2" w:rsidRPr="00330A88">
        <w:rPr>
          <w:rFonts w:ascii="Maiandra GD" w:hAnsi="Maiandra GD" w:cs="Tahoma"/>
          <w:sz w:val="24"/>
          <w:szCs w:val="24"/>
        </w:rPr>
        <w:t>Kadey</w:t>
      </w:r>
      <w:proofErr w:type="spellEnd"/>
      <w:r w:rsidR="003C62A2" w:rsidRPr="00330A88">
        <w:rPr>
          <w:rFonts w:ascii="Maiandra GD" w:hAnsi="Maiandra GD" w:cs="Tahoma"/>
          <w:sz w:val="24"/>
          <w:szCs w:val="24"/>
        </w:rPr>
        <w:t>, avec</w:t>
      </w:r>
      <w:r w:rsidR="0094297E" w:rsidRPr="00330A88">
        <w:rPr>
          <w:rFonts w:ascii="Maiandra GD" w:hAnsi="Maiandra GD" w:cs="Tahoma"/>
          <w:sz w:val="24"/>
          <w:szCs w:val="24"/>
        </w:rPr>
        <w:t xml:space="preserve"> copies adressées dans les mêmes </w:t>
      </w:r>
      <w:r w:rsidR="00A30B0F" w:rsidRPr="00330A88">
        <w:rPr>
          <w:rFonts w:ascii="Maiandra GD" w:hAnsi="Maiandra GD" w:cs="Tahoma"/>
          <w:sz w:val="24"/>
          <w:szCs w:val="24"/>
        </w:rPr>
        <w:t xml:space="preserve">délais au Chef de </w:t>
      </w:r>
    </w:p>
    <w:p w:rsidR="0094297E" w:rsidRPr="00330A88" w:rsidRDefault="00A30B0F" w:rsidP="0020196C">
      <w:pPr>
        <w:jc w:val="both"/>
        <w:rPr>
          <w:rFonts w:ascii="Maiandra GD" w:hAnsi="Maiandra GD" w:cs="Tahoma"/>
          <w:sz w:val="24"/>
          <w:szCs w:val="24"/>
        </w:rPr>
      </w:pPr>
      <w:r w:rsidRPr="00330A88">
        <w:rPr>
          <w:rFonts w:ascii="Maiandra GD" w:hAnsi="Maiandra GD" w:cs="Tahoma"/>
          <w:sz w:val="24"/>
          <w:szCs w:val="24"/>
        </w:rPr>
        <w:t>Service</w:t>
      </w:r>
      <w:r w:rsidR="002160B3" w:rsidRPr="00330A88">
        <w:rPr>
          <w:rFonts w:ascii="Maiandra GD" w:hAnsi="Maiandra GD" w:cs="Tahoma"/>
          <w:sz w:val="24"/>
          <w:szCs w:val="24"/>
        </w:rPr>
        <w:t xml:space="preserve"> </w:t>
      </w:r>
      <w:r w:rsidRPr="00330A88">
        <w:rPr>
          <w:rFonts w:ascii="Maiandra GD" w:hAnsi="Maiandra GD" w:cs="Tahoma"/>
          <w:sz w:val="24"/>
          <w:szCs w:val="24"/>
        </w:rPr>
        <w:t>et à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7.2. L’Entrepreneur adressera toutes notifications écrites ou correspondances à l’Ingénieur du Marché, avec copie au </w:t>
      </w:r>
      <w:r w:rsidR="003C62A2" w:rsidRPr="00330A88">
        <w:rPr>
          <w:rFonts w:ascii="Maiandra GD" w:hAnsi="Maiandra GD" w:cs="Tahoma"/>
          <w:sz w:val="24"/>
          <w:szCs w:val="24"/>
        </w:rPr>
        <w:t>Chef Service</w:t>
      </w:r>
      <w:r w:rsidRPr="00330A88">
        <w:rPr>
          <w:rFonts w:ascii="Maiandra GD" w:hAnsi="Maiandra GD" w:cs="Tahoma"/>
          <w:sz w:val="24"/>
          <w:szCs w:val="24"/>
        </w:rPr>
        <w:t xml:space="preserve"> du Marché et à l’Autorité Contractante.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8</w:t>
      </w:r>
      <w:r w:rsidRPr="00330A88">
        <w:rPr>
          <w:rFonts w:ascii="Maiandra GD" w:hAnsi="Maiandra GD" w:cs="Tahoma"/>
          <w:b/>
          <w:bCs/>
          <w:sz w:val="24"/>
          <w:szCs w:val="24"/>
        </w:rPr>
        <w:t> : ORDRE DE SERVICE (CCAG Article 8)</w:t>
      </w:r>
    </w:p>
    <w:p w:rsidR="0094297E" w:rsidRPr="00416E67" w:rsidRDefault="0094297E" w:rsidP="0094297E">
      <w:pPr>
        <w:jc w:val="both"/>
        <w:rPr>
          <w:rFonts w:ascii="Maiandra GD" w:hAnsi="Maiandra GD" w:cs="Tahoma"/>
          <w:bCs/>
          <w:sz w:val="24"/>
          <w:szCs w:val="24"/>
          <w:u w:val="single"/>
        </w:rPr>
      </w:pPr>
      <w:r w:rsidRPr="00330A88">
        <w:rPr>
          <w:rFonts w:ascii="Maiandra GD" w:hAnsi="Maiandra GD" w:cs="Tahoma"/>
          <w:sz w:val="24"/>
          <w:szCs w:val="24"/>
        </w:rPr>
        <w:t xml:space="preserve">8.1. L’Ordre de Service de </w:t>
      </w:r>
      <w:r w:rsidR="005C6576" w:rsidRPr="00330A88">
        <w:rPr>
          <w:rFonts w:ascii="Maiandra GD" w:hAnsi="Maiandra GD" w:cs="Tahoma"/>
          <w:sz w:val="24"/>
          <w:szCs w:val="24"/>
        </w:rPr>
        <w:t xml:space="preserve">démarrer </w:t>
      </w:r>
      <w:r w:rsidR="000E42A3" w:rsidRPr="00330A88">
        <w:rPr>
          <w:rFonts w:ascii="Maiandra GD" w:hAnsi="Maiandra GD" w:cs="Tahoma"/>
          <w:sz w:val="24"/>
          <w:szCs w:val="24"/>
        </w:rPr>
        <w:t xml:space="preserve">les travaux </w:t>
      </w:r>
      <w:proofErr w:type="gramStart"/>
      <w:r w:rsidR="000E42A3" w:rsidRPr="00330A88">
        <w:rPr>
          <w:rFonts w:ascii="Maiandra GD" w:hAnsi="Maiandra GD" w:cs="Tahoma"/>
          <w:sz w:val="24"/>
          <w:szCs w:val="24"/>
        </w:rPr>
        <w:t>est</w:t>
      </w:r>
      <w:proofErr w:type="gramEnd"/>
      <w:r w:rsidR="000E42A3" w:rsidRPr="00330A88">
        <w:rPr>
          <w:rFonts w:ascii="Maiandra GD" w:hAnsi="Maiandra GD" w:cs="Tahoma"/>
          <w:sz w:val="24"/>
          <w:szCs w:val="24"/>
        </w:rPr>
        <w:t xml:space="preserve"> signé</w:t>
      </w:r>
      <w:r w:rsidRPr="00330A88">
        <w:rPr>
          <w:rFonts w:ascii="Maiandra GD" w:hAnsi="Maiandra GD" w:cs="Tahoma"/>
          <w:sz w:val="24"/>
          <w:szCs w:val="24"/>
        </w:rPr>
        <w:t xml:space="preserve"> par l’Autorité Contractante</w:t>
      </w:r>
      <w:r w:rsidR="000E42A3" w:rsidRPr="00330A88">
        <w:rPr>
          <w:rFonts w:ascii="Maiandra GD" w:hAnsi="Maiandra GD" w:cs="Tahoma"/>
          <w:sz w:val="24"/>
          <w:szCs w:val="24"/>
        </w:rPr>
        <w:t xml:space="preserve"> et notifié par le Maitre d’Ouvrage Délégué</w:t>
      </w:r>
      <w:r w:rsidRPr="00330A88">
        <w:rPr>
          <w:rFonts w:ascii="Maiandra GD" w:hAnsi="Maiandra GD" w:cs="Tahoma"/>
          <w:sz w:val="24"/>
          <w:szCs w:val="24"/>
        </w:rPr>
        <w:t xml:space="preserve"> avec copie</w:t>
      </w:r>
      <w:r w:rsidR="00213201" w:rsidRPr="00330A88">
        <w:rPr>
          <w:rFonts w:ascii="Maiandra GD" w:hAnsi="Maiandra GD" w:cs="Tahoma"/>
          <w:sz w:val="24"/>
          <w:szCs w:val="24"/>
        </w:rPr>
        <w:t>s</w:t>
      </w:r>
      <w:r w:rsidR="00416E67">
        <w:rPr>
          <w:rFonts w:ascii="Maiandra GD" w:hAnsi="Maiandra GD" w:cs="Tahoma"/>
          <w:sz w:val="24"/>
          <w:szCs w:val="24"/>
        </w:rPr>
        <w:t xml:space="preserve"> au Chef de service du Marché, </w:t>
      </w:r>
      <w:r w:rsidR="003C62A2" w:rsidRPr="00330A88">
        <w:rPr>
          <w:rFonts w:ascii="Maiandra GD" w:hAnsi="Maiandra GD" w:cs="Tahoma"/>
          <w:sz w:val="24"/>
          <w:szCs w:val="24"/>
        </w:rPr>
        <w:t>à</w:t>
      </w:r>
      <w:r w:rsidRPr="00330A88">
        <w:rPr>
          <w:rFonts w:ascii="Maiandra GD" w:hAnsi="Maiandra GD" w:cs="Tahoma"/>
          <w:sz w:val="24"/>
          <w:szCs w:val="24"/>
        </w:rPr>
        <w:t xml:space="preserve"> l’Ingénieur</w:t>
      </w:r>
      <w:r w:rsidR="00416E67">
        <w:rPr>
          <w:rFonts w:ascii="Maiandra GD" w:hAnsi="Maiandra GD" w:cs="Tahoma"/>
          <w:sz w:val="24"/>
          <w:szCs w:val="24"/>
        </w:rPr>
        <w:t xml:space="preserve"> et </w:t>
      </w:r>
      <w:r w:rsidR="00416E67" w:rsidRPr="00416E67">
        <w:rPr>
          <w:rFonts w:ascii="Maiandra GD" w:hAnsi="Maiandra GD" w:cs="Tahoma"/>
          <w:sz w:val="24"/>
          <w:szCs w:val="24"/>
        </w:rPr>
        <w:t>à l’ARMP dans un délai de sept(07) jours à compter de sa notification</w:t>
      </w:r>
      <w:r w:rsidRPr="00416E67">
        <w:rPr>
          <w:rFonts w:ascii="Maiandra GD" w:hAnsi="Maiandra GD" w:cs="Tahoma"/>
          <w:sz w:val="24"/>
          <w:szCs w:val="24"/>
        </w:rPr>
        <w:t>.</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8.2. Les Ordres de Services à incidence financière ou susceptibles de modifier les délais seront signés par l’Autorité Contractante et notifiés </w:t>
      </w:r>
      <w:r w:rsidR="00717C1E" w:rsidRPr="00330A88">
        <w:rPr>
          <w:rFonts w:ascii="Maiandra GD" w:hAnsi="Maiandra GD" w:cs="Tahoma"/>
          <w:sz w:val="24"/>
          <w:szCs w:val="24"/>
        </w:rPr>
        <w:t>par le Maitre d’Ouvrage Délégué</w:t>
      </w:r>
      <w:r w:rsidRPr="00330A88">
        <w:rPr>
          <w:rFonts w:ascii="Maiandra GD" w:hAnsi="Maiandra GD" w:cs="Tahoma"/>
          <w:sz w:val="24"/>
          <w:szCs w:val="24"/>
        </w:rPr>
        <w:t xml:space="preserve"> avec copie à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8.3. Les Ordres de Service à caractère technique liés au déroulement normal du chantier et sans incidence ni sur le montant, ni sur le délai des travaux, seront signés et notifiés par l’Ingénieur du Marché avec copie au Chef de Service du Marché.</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8.4. Les Ordres de Service valant mise en demeure seront signés et notifiés par l’Autorité Contractante avec copie au Chef de service du Marché </w:t>
      </w:r>
      <w:r w:rsidR="003C62A2" w:rsidRPr="00330A88">
        <w:rPr>
          <w:rFonts w:ascii="Maiandra GD" w:hAnsi="Maiandra GD" w:cs="Tahoma"/>
          <w:sz w:val="24"/>
          <w:szCs w:val="24"/>
        </w:rPr>
        <w:t>et à</w:t>
      </w:r>
      <w:r w:rsidRPr="00330A88">
        <w:rPr>
          <w:rFonts w:ascii="Maiandra GD" w:hAnsi="Maiandra GD" w:cs="Tahoma"/>
          <w:sz w:val="24"/>
          <w:szCs w:val="24"/>
        </w:rPr>
        <w:t xml:space="preserve">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8.5. L’Entrepreneur dispose d’un délai de quinze (15) jours pour émettre des réserves sur tout Ordre de Service reçu. Le fait d’émettre des réserves ne dispense pas l’entreprise d’exécuter les ordres de service reçus.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9</w:t>
      </w:r>
      <w:r w:rsidRPr="00330A88">
        <w:rPr>
          <w:rFonts w:ascii="Maiandra GD" w:hAnsi="Maiandra GD" w:cs="Tahoma"/>
          <w:b/>
          <w:bCs/>
          <w:sz w:val="24"/>
          <w:szCs w:val="24"/>
        </w:rPr>
        <w:t> : ROLE ET RESPONSABILITE DU COCONTRACTANT (CCAG Article 40)</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 planning détaillé et général d’avancement des travaux sera communiqué à l’Ingénieur en cinq (5) exemplaires à chaque début de mois.</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lastRenderedPageBreak/>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Les travaux seront exécutés conformément aux plans et spécifications techniques selon les règles de l’art conformément aux techniques et pratiques en République du Cameroun.</w:t>
      </w:r>
    </w:p>
    <w:p w:rsidR="0094297E" w:rsidRPr="00330A88" w:rsidRDefault="0094297E" w:rsidP="0094297E">
      <w:pPr>
        <w:pStyle w:val="CORPSCCAP"/>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A cet effet, le cocontractant devra prendre toutes les mesures pour fournir tous les moyens nécessaires et engager tout le personnel spécialisé.</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assurer la protection et la sécurité des ouvrages existants pendant l’exécution des travaux.</w:t>
      </w:r>
    </w:p>
    <w:p w:rsidR="0094297E" w:rsidRPr="00330A88" w:rsidRDefault="0094297E" w:rsidP="00EB0037">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tenir constamment à jour un planning d’avancement des travaux  et le communiquer régulièrement à l’Ingénieur.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10</w:t>
      </w:r>
      <w:r w:rsidRPr="00330A88">
        <w:rPr>
          <w:rFonts w:ascii="Maiandra GD" w:hAnsi="Maiandra GD" w:cs="Tahoma"/>
          <w:b/>
          <w:bCs/>
          <w:sz w:val="24"/>
          <w:szCs w:val="24"/>
        </w:rPr>
        <w:t> : SOUS-TRAITANCE (CCAG Article 54)</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présente Lettre-Commande prévoit la possibilité pour l’attributaire de faire exécuter une partie des travaux par un ou des sous-traitants.</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L’attributaire doit s’assurer que les sous-traitants sont en règle avec l’Administration Camerounaise. </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d’autorisation, la </w:t>
      </w:r>
      <w:r w:rsidRPr="00330A88">
        <w:rPr>
          <w:rFonts w:ascii="Maiandra GD" w:hAnsi="Maiandra GD"/>
          <w:sz w:val="24"/>
          <w:szCs w:val="24"/>
        </w:rPr>
        <w:t>part sous-traitée des travaux ne doit pas excéder trente pourcent (30%) du montant de la Lettre-commande.</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sous-traitants devront satisfaire aux mêmes conditions techniques et financières que le titulaire du marché. Ils exécuteront les travaux sous la seule et pleine responsabilité de l’attributaire</w:t>
      </w:r>
    </w:p>
    <w:p w:rsidR="0094297E" w:rsidRPr="00330A88" w:rsidRDefault="0094297E" w:rsidP="00EB003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l’attributaire restera vis à vis du Maître d’ouvrage représenté par le Chef de Service du Marché, seul responsable de l’exécution du contrôle conformément aux obligations contractuelles.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11</w:t>
      </w:r>
      <w:r w:rsidRPr="00330A88">
        <w:rPr>
          <w:rFonts w:ascii="Maiandra GD" w:hAnsi="Maiandra GD" w:cs="Tahoma"/>
          <w:b/>
          <w:bCs/>
          <w:sz w:val="24"/>
          <w:szCs w:val="24"/>
        </w:rPr>
        <w:t> : PROJET D’EXECUTION (CCAG Article 49)</w:t>
      </w:r>
    </w:p>
    <w:p w:rsidR="0094297E" w:rsidRPr="00330A88" w:rsidRDefault="0094297E" w:rsidP="00EB003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94297E" w:rsidRPr="00330A88" w:rsidRDefault="0094297E" w:rsidP="00EB003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est soumis au visa préalable de l’Ingénieur du Marché. Il dispose d’un délai maximum de 72 heures pour viser ou rejeter en motivant son rejet, le projet d’exécution.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sz w:val="24"/>
          <w:szCs w:val="24"/>
        </w:rPr>
        <w:t xml:space="preserve">Après </w:t>
      </w:r>
      <w:r w:rsidR="003C62A2" w:rsidRPr="00330A88">
        <w:rPr>
          <w:rFonts w:ascii="Maiandra GD" w:hAnsi="Maiandra GD" w:cs="Tahoma"/>
          <w:sz w:val="24"/>
          <w:szCs w:val="24"/>
        </w:rPr>
        <w:t>visa, le</w:t>
      </w:r>
      <w:r w:rsidRPr="00330A88">
        <w:rPr>
          <w:rFonts w:ascii="Maiandra GD" w:hAnsi="Maiandra GD" w:cs="Tahoma"/>
          <w:sz w:val="24"/>
          <w:szCs w:val="24"/>
        </w:rPr>
        <w:t xml:space="preserve"> projet d’exécution est transmis au Chef de Service du Marché pour approbation. </w:t>
      </w:r>
      <w:r w:rsidR="003C62A2" w:rsidRPr="00330A88">
        <w:rPr>
          <w:rFonts w:ascii="Maiandra GD" w:hAnsi="Maiandra GD" w:cs="Tahoma"/>
          <w:sz w:val="24"/>
          <w:szCs w:val="24"/>
        </w:rPr>
        <w:t>Le Chef</w:t>
      </w:r>
      <w:r w:rsidRPr="00330A88">
        <w:rPr>
          <w:rFonts w:ascii="Maiandra GD" w:hAnsi="Maiandra GD" w:cs="Tahoma"/>
          <w:sz w:val="24"/>
          <w:szCs w:val="24"/>
        </w:rPr>
        <w:t xml:space="preserve"> de Service du Marché dispose d’un délai maximum de 72 heures pour approuver ou rejeter le projet d’exécution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sz w:val="24"/>
          <w:szCs w:val="24"/>
        </w:rPr>
        <w:t>Après approbation, le projet d’exécution est transmis à l’Autorité Contractante pour validation. L’Autorité Contractante dispose d’un délai maximum de 72 heures pour valider ou rejeter le projet d’exécution.</w:t>
      </w:r>
    </w:p>
    <w:p w:rsidR="0094297E" w:rsidRPr="00330A88" w:rsidRDefault="0094297E" w:rsidP="00EB003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 visa de l’Ingénieur du Marché, l’approbation du Chef de Service du Marché et la validation de l’Autorité Contractante n’atténuent en rien la responsabilité du Cocontractant pour la conception des ouvrages et l’exécution des travaux correspondants.</w:t>
      </w:r>
    </w:p>
    <w:p w:rsidR="0094297E" w:rsidRPr="00330A88" w:rsidRDefault="0094297E" w:rsidP="00EB003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Avant la réception provisoire, le Cocontractant remet à l’Ingénieur </w:t>
      </w:r>
      <w:r w:rsidRPr="00330A88">
        <w:rPr>
          <w:rFonts w:ascii="Maiandra GD" w:hAnsi="Maiandra GD" w:cs="Tahoma"/>
          <w:b/>
          <w:sz w:val="24"/>
          <w:szCs w:val="24"/>
        </w:rPr>
        <w:t>quatre (04) exemplaires</w:t>
      </w:r>
      <w:r w:rsidRPr="00330A88">
        <w:rPr>
          <w:rFonts w:ascii="Maiandra GD" w:hAnsi="Maiandra GD" w:cs="Tahoma"/>
          <w:sz w:val="24"/>
          <w:szCs w:val="24"/>
        </w:rPr>
        <w:t xml:space="preserve"> des plans de récolement des ouvrages réalisés, dont un original reproductible.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12</w:t>
      </w:r>
      <w:r w:rsidRPr="00330A88">
        <w:rPr>
          <w:rFonts w:ascii="Maiandra GD" w:hAnsi="Maiandra GD" w:cs="Tahoma"/>
          <w:b/>
          <w:bCs/>
          <w:sz w:val="24"/>
          <w:szCs w:val="24"/>
        </w:rPr>
        <w:t> : MATERIEL ET PERSONNEL A METTRE EN PLACE (CCAG Article 15 complété)</w:t>
      </w:r>
    </w:p>
    <w:p w:rsidR="0094297E" w:rsidRPr="00330A88" w:rsidRDefault="0094297E" w:rsidP="00EB003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à mobiliser toutes les ressources humaines et matérielles nécessaires à la bonne exécution des travaux suivant les règles de l’art et conformément aux stipulations du CCTP contenu dans le Dossier d’Appel d’Offres.</w:t>
      </w:r>
    </w:p>
    <w:p w:rsidR="0094297E" w:rsidRPr="00330A88" w:rsidRDefault="0094297E" w:rsidP="00EB003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marché est exécuté dans le respect du contenu de l’offre technique, financière et en personnel qualifié, fournie par le Cocontractant et à l’origine de l’adjudication.</w:t>
      </w:r>
    </w:p>
    <w:p w:rsidR="0094297E" w:rsidRPr="00330A88" w:rsidRDefault="0094297E" w:rsidP="00EB003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94297E" w:rsidRPr="00330A88" w:rsidRDefault="0094297E" w:rsidP="00EB003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 modification unilatérale apportée à l’offre technique, avant et pendant les travaux constitue un motif de résiliation de la lettre-commande tel que visé à l’article 51 ci-dessous ou d’application de réfractions de 10% sur le prix unitaire du personnel d’encadrement et/ou du matériel.</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13</w:t>
      </w:r>
      <w:r w:rsidRPr="00330A88">
        <w:rPr>
          <w:rFonts w:ascii="Maiandra GD" w:hAnsi="Maiandra GD" w:cs="Tahoma"/>
          <w:b/>
          <w:bCs/>
          <w:sz w:val="24"/>
          <w:szCs w:val="24"/>
        </w:rPr>
        <w:t> : LEGISLATION CONCERNANT LA MAIN D’ŒUVRE (CCAG Article 14)</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 xml:space="preserve">Le Cocontractant est tenu de se conformer à la législation en vigueur au Cameroun concernant l’emploi de la main d’œuvre. Il recrute en priorité le personnel local à qualification équivalente.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14</w:t>
      </w:r>
      <w:r w:rsidRPr="00330A88">
        <w:rPr>
          <w:rFonts w:ascii="Maiandra GD" w:hAnsi="Maiandra GD" w:cs="Tahoma"/>
          <w:b/>
          <w:bCs/>
          <w:sz w:val="24"/>
          <w:szCs w:val="24"/>
        </w:rPr>
        <w:t> : REMPLACEMENT DU PERSONNEL D’ENCADREMENT</w:t>
      </w:r>
    </w:p>
    <w:p w:rsidR="0094297E" w:rsidRPr="00330A88" w:rsidRDefault="0094297E" w:rsidP="00EB003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de la Lettre-Commande.</w:t>
      </w:r>
    </w:p>
    <w:p w:rsidR="0094297E" w:rsidRPr="00330A88" w:rsidRDefault="0094297E" w:rsidP="00EB003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et sauf cas de force majeure, le Cocontractant ne peut remplacer plus de 50% de son personnel sans s’exposer à la résiliation de la Lettre-Commande.</w:t>
      </w:r>
    </w:p>
    <w:p w:rsidR="0094297E" w:rsidRPr="00330A88" w:rsidRDefault="0094297E" w:rsidP="00EB003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Si l’Ingénieur exige le remplacement d’un personnel du Cocontractant, suite à une faute grave dûment constatée sur le chantier par les deux parties, le Cocontractant, doit pourvoir à son remplacement immédiat et à ses propres frais.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15</w:t>
      </w:r>
      <w:r w:rsidRPr="00330A88">
        <w:rPr>
          <w:rFonts w:ascii="Maiandra GD" w:hAnsi="Maiandra GD" w:cs="Tahoma"/>
          <w:b/>
          <w:bCs/>
          <w:sz w:val="24"/>
          <w:szCs w:val="24"/>
        </w:rPr>
        <w:t> : MODIFICATION DES OUVRAGES</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Maître d’Ouvrage se réserve le droit lors de la phase d’exécution, d’introduire dans les ouvrages, toutes modifications, adjonctions, suppressions d’ouvrages ainsi que les éventuelles suppressions de catégorie de travaux qu’il estime nécessaires pour la bonne réussite et l’économie des travaux sans que pour cela le Cocontractant puisse prétendre à quelques compensations ou indemnités que ce soit en dehors de celles indiquées dans le CCTP.</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16</w:t>
      </w:r>
      <w:r w:rsidRPr="00330A88">
        <w:rPr>
          <w:rFonts w:ascii="Maiandra GD" w:hAnsi="Maiandra GD" w:cs="Tahoma"/>
          <w:b/>
          <w:bCs/>
          <w:sz w:val="24"/>
          <w:szCs w:val="24"/>
        </w:rPr>
        <w:t> : MATERIAUX (CCAG Article 53)</w:t>
      </w:r>
    </w:p>
    <w:p w:rsidR="0094297E" w:rsidRPr="00330A88" w:rsidRDefault="0094297E" w:rsidP="00EB0037">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recherche à ses frais les lieux d’extraction des matériaux nécessaires à la réalisation des travaux.</w:t>
      </w:r>
    </w:p>
    <w:p w:rsidR="0094297E" w:rsidRPr="00330A88" w:rsidRDefault="0094297E" w:rsidP="00EB0037">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Les matériaux doivent être conformes aux spécifications du CCTP. Ils sont soumis aux essais ou épreuves que l’Ingénieur juge utiles de prescrire suivant les spécifications de la Lettre-Commande. </w:t>
      </w:r>
    </w:p>
    <w:p w:rsidR="0094297E" w:rsidRPr="00330A88" w:rsidRDefault="0094297E" w:rsidP="0094297E">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17</w:t>
      </w:r>
      <w:r w:rsidRPr="00330A88">
        <w:rPr>
          <w:rFonts w:ascii="Maiandra GD" w:hAnsi="Maiandra GD" w:cs="Tahoma"/>
          <w:b/>
          <w:bCs/>
          <w:sz w:val="24"/>
          <w:szCs w:val="24"/>
        </w:rPr>
        <w:t xml:space="preserve"> : DEMOLITION DES OUVRAGES DEFECTUEUX ET ENLEVEMENT DES MATERIAUX                                                                          </w:t>
      </w:r>
    </w:p>
    <w:p w:rsidR="0094297E" w:rsidRPr="00330A88" w:rsidRDefault="0094297E" w:rsidP="00EB003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 le pouvoir d’ordonner par écrit :</w:t>
      </w:r>
    </w:p>
    <w:p w:rsidR="0094297E" w:rsidRPr="00330A88" w:rsidRDefault="0094297E" w:rsidP="00EB0037">
      <w:pPr>
        <w:numPr>
          <w:ilvl w:val="0"/>
          <w:numId w:val="15"/>
        </w:numPr>
        <w:jc w:val="both"/>
        <w:rPr>
          <w:rFonts w:ascii="Maiandra GD" w:hAnsi="Maiandra GD" w:cs="Tahoma"/>
          <w:sz w:val="24"/>
          <w:szCs w:val="24"/>
        </w:rPr>
      </w:pPr>
      <w:r w:rsidRPr="00330A88">
        <w:rPr>
          <w:rFonts w:ascii="Maiandra GD" w:hAnsi="Maiandra GD" w:cs="Tahoma"/>
          <w:sz w:val="24"/>
          <w:szCs w:val="24"/>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94297E" w:rsidRPr="00330A88" w:rsidRDefault="0094297E" w:rsidP="00EB0037">
      <w:pPr>
        <w:numPr>
          <w:ilvl w:val="0"/>
          <w:numId w:val="15"/>
        </w:numPr>
        <w:jc w:val="both"/>
        <w:rPr>
          <w:rFonts w:ascii="Maiandra GD" w:hAnsi="Maiandra GD" w:cs="Tahoma"/>
          <w:sz w:val="24"/>
          <w:szCs w:val="24"/>
        </w:rPr>
      </w:pPr>
      <w:r w:rsidRPr="00330A88">
        <w:rPr>
          <w:rFonts w:ascii="Maiandra GD" w:hAnsi="Maiandra GD" w:cs="Tahoma"/>
          <w:sz w:val="24"/>
          <w:szCs w:val="24"/>
        </w:rPr>
        <w:t>La démolition et la reconstruction conformément aux stipulations du marché, de tout ouvrage ou partie d’ouvrage non conforme aux exigences du marché, tant en ce qui concerne le mode d’exécution que les matériaux utilisés ;</w:t>
      </w:r>
    </w:p>
    <w:p w:rsidR="0094297E" w:rsidRPr="00330A88" w:rsidRDefault="0094297E" w:rsidP="00C66A4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non-conformité, les dépenses sont entièrement à la charge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18</w:t>
      </w:r>
      <w:r w:rsidRPr="00330A88">
        <w:rPr>
          <w:rFonts w:ascii="Maiandra GD" w:hAnsi="Maiandra GD" w:cs="Tahoma"/>
          <w:b/>
          <w:bCs/>
          <w:sz w:val="24"/>
          <w:szCs w:val="24"/>
        </w:rPr>
        <w:t> : BREVET D’INVENTION</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19</w:t>
      </w:r>
      <w:r w:rsidRPr="00330A88">
        <w:rPr>
          <w:rFonts w:ascii="Maiandra GD" w:hAnsi="Maiandra GD" w:cs="Tahoma"/>
          <w:b/>
          <w:bCs/>
          <w:sz w:val="24"/>
          <w:szCs w:val="24"/>
        </w:rPr>
        <w:t> : PHASAGE DES TRAVAUX</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20</w:t>
      </w:r>
      <w:r w:rsidRPr="00330A88">
        <w:rPr>
          <w:rFonts w:ascii="Maiandra GD" w:hAnsi="Maiandra GD" w:cs="Tahoma"/>
          <w:b/>
          <w:bCs/>
          <w:sz w:val="24"/>
          <w:szCs w:val="24"/>
        </w:rPr>
        <w:t> : ACCES AU CHANTIER (CCAG Article 44 complété)</w:t>
      </w:r>
    </w:p>
    <w:p w:rsidR="0094297E" w:rsidRPr="00330A88" w:rsidRDefault="0094297E" w:rsidP="00EB003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94297E" w:rsidRPr="00330A88" w:rsidRDefault="0094297E" w:rsidP="00EB003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Par ailleurs, dans le cadre de la mission de vérification de l’effectivité des travaux, </w:t>
      </w:r>
      <w:r w:rsidR="003C62A2" w:rsidRPr="00330A88">
        <w:rPr>
          <w:rFonts w:ascii="Maiandra GD" w:hAnsi="Maiandra GD" w:cs="Tahoma"/>
          <w:sz w:val="24"/>
          <w:szCs w:val="24"/>
        </w:rPr>
        <w:t>les personnes dûment autorisées</w:t>
      </w:r>
      <w:r w:rsidRPr="00330A88">
        <w:rPr>
          <w:rFonts w:ascii="Maiandra GD" w:hAnsi="Maiandra GD" w:cs="Tahoma"/>
          <w:sz w:val="24"/>
          <w:szCs w:val="24"/>
        </w:rPr>
        <w:t xml:space="preserve"> par l’Autorité Contractante peuvent à tout moment accéder au chantier et à toutes informations y relatives.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21</w:t>
      </w:r>
      <w:r w:rsidRPr="00330A88">
        <w:rPr>
          <w:rFonts w:ascii="Maiandra GD" w:hAnsi="Maiandra GD" w:cs="Tahoma"/>
          <w:b/>
          <w:bCs/>
          <w:sz w:val="24"/>
          <w:szCs w:val="24"/>
        </w:rPr>
        <w:t xml:space="preserve"> : ATTRIBUTIONS DE L’INGENIEUR </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exerce les fonctions suivantes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vérification du projet d’exécution, notamment des pièces graphiques et des notes de calcul et la transmission motivée au Chef de Service du </w:t>
      </w:r>
      <w:r w:rsidRPr="00330A88">
        <w:rPr>
          <w:rFonts w:ascii="Maiandra GD" w:hAnsi="Maiandra GD" w:cs="Tahoma"/>
          <w:sz w:val="24"/>
          <w:szCs w:val="24"/>
        </w:rPr>
        <w:t>Marché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 l’implantation des ouvrages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des matériaux, matériels et équipements du bâtiment utilisés dans la mise en œuvre des ouvrages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 la qualité de la mise en œuvre des ouvrages effectuée par le Cocontractant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prise en attachement des travaux et des approvisionnements présentés par le Cocontractant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opérations de réception provisoire ou définitive à la demande du Cocontractant ;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décomptes et des situations mensuelles provisoires des travaux et leur transmission au Chef de Service du Marché ;</w:t>
      </w:r>
    </w:p>
    <w:p w:rsidR="0094297E" w:rsidRPr="00330A88" w:rsidRDefault="003C62A2" w:rsidP="00EB0037">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lastRenderedPageBreak/>
        <w:t>L’identification</w:t>
      </w:r>
      <w:r w:rsidR="0094297E" w:rsidRPr="00330A88">
        <w:rPr>
          <w:rFonts w:ascii="Maiandra GD" w:hAnsi="Maiandra GD" w:cs="Tahoma"/>
          <w:sz w:val="24"/>
          <w:szCs w:val="24"/>
        </w:rPr>
        <w:t xml:space="preserve"> et la formulation de solution techniques relatives à la résolution des problèmes techniques rencontrés par le Cocontractant dans la mise en œuvre des ouvrages ; </w:t>
      </w:r>
    </w:p>
    <w:p w:rsidR="0094297E" w:rsidRPr="00330A88" w:rsidRDefault="003C62A2" w:rsidP="00EB0037">
      <w:pPr>
        <w:numPr>
          <w:ilvl w:val="0"/>
          <w:numId w:val="16"/>
        </w:numPr>
        <w:tabs>
          <w:tab w:val="clear" w:pos="1020"/>
          <w:tab w:val="num" w:pos="567"/>
        </w:tabs>
        <w:ind w:left="567" w:hanging="283"/>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des délais de réalisation conformément au chronogramme contractuel d’exécution des travaux.</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Délégation Départementale des Marchés Publics </w:t>
      </w:r>
      <w:r w:rsidR="00CC2858" w:rsidRPr="00330A88">
        <w:rPr>
          <w:rFonts w:ascii="Maiandra GD" w:hAnsi="Maiandra GD" w:cs="Tahoma"/>
          <w:sz w:val="24"/>
          <w:szCs w:val="24"/>
        </w:rPr>
        <w:t xml:space="preserve">de la </w:t>
      </w:r>
      <w:proofErr w:type="spellStart"/>
      <w:r w:rsidR="00CC2858" w:rsidRPr="00330A88">
        <w:rPr>
          <w:rFonts w:ascii="Maiandra GD" w:hAnsi="Maiandra GD" w:cs="Tahoma"/>
          <w:sz w:val="24"/>
          <w:szCs w:val="24"/>
        </w:rPr>
        <w:t>Kadey</w:t>
      </w:r>
      <w:proofErr w:type="spellEnd"/>
      <w:r w:rsidRPr="00330A88">
        <w:rPr>
          <w:rFonts w:ascii="Maiandra GD" w:hAnsi="Maiandra GD" w:cs="Tahoma"/>
          <w:sz w:val="24"/>
          <w:szCs w:val="24"/>
        </w:rPr>
        <w:t>,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rsidR="0094297E" w:rsidRPr="00330A88" w:rsidRDefault="0094297E" w:rsidP="00EB003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22</w:t>
      </w:r>
      <w:r w:rsidRPr="00330A88">
        <w:rPr>
          <w:rFonts w:ascii="Maiandra GD" w:hAnsi="Maiandra GD" w:cs="Tahoma"/>
          <w:b/>
          <w:bCs/>
          <w:sz w:val="24"/>
          <w:szCs w:val="24"/>
        </w:rPr>
        <w:t> : REUNIONS DE CHANTIER (CCAG Article 57)</w:t>
      </w:r>
    </w:p>
    <w:p w:rsidR="0094297E" w:rsidRPr="00330A88" w:rsidRDefault="0094297E" w:rsidP="00EB0037">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réunions de chantier sont programmées de façon hebdomadaire à l’initiative de l’Ingénieur.</w:t>
      </w:r>
    </w:p>
    <w:p w:rsidR="0094297E" w:rsidRPr="00330A88" w:rsidRDefault="0094297E" w:rsidP="00EB0037">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participation de l’Ingénieur et du Cocontractant aux réunions de chantier est obligatoire. </w:t>
      </w:r>
    </w:p>
    <w:p w:rsidR="0094297E" w:rsidRPr="00330A88" w:rsidRDefault="0094297E" w:rsidP="00EB0037">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réunion de chantier fait l’objet d’un procès-verbal signé par les participants et transmis à l’Autorité Contractante à la diligence de l’Ingénieur du Marché.</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23</w:t>
      </w:r>
      <w:r w:rsidRPr="00330A88">
        <w:rPr>
          <w:rFonts w:ascii="Maiandra GD" w:hAnsi="Maiandra GD" w:cs="Tahoma"/>
          <w:b/>
          <w:bCs/>
          <w:sz w:val="24"/>
          <w:szCs w:val="24"/>
        </w:rPr>
        <w:t> : JOURNAL DE CHANTIER (CCAG Article 56 complété)</w:t>
      </w:r>
    </w:p>
    <w:p w:rsidR="0094297E" w:rsidRPr="00330A88" w:rsidRDefault="0094297E" w:rsidP="00EB0037">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conditions atmosphériques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L’avancement</w:t>
      </w:r>
      <w:r w:rsidR="0094297E" w:rsidRPr="00330A88">
        <w:rPr>
          <w:rFonts w:ascii="Maiandra GD" w:hAnsi="Maiandra GD" w:cs="Tahoma"/>
          <w:sz w:val="24"/>
          <w:szCs w:val="24"/>
        </w:rPr>
        <w:t xml:space="preserve"> des travaux ;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personnel présent sur le chantier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réceptions de matériaux et agréments de toutes sortes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travaux exécutés dans la journée, les quantités mises en œuvre et le matériel employé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prestations réalisées par les sous-traitants ;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incidents dans la mise en œuvre des ouvrages et les solut</w:t>
      </w:r>
      <w:r w:rsidR="00D9680A" w:rsidRPr="00330A88">
        <w:rPr>
          <w:rFonts w:ascii="Maiandra GD" w:hAnsi="Maiandra GD" w:cs="Tahoma"/>
          <w:sz w:val="24"/>
          <w:szCs w:val="24"/>
        </w:rPr>
        <w:t>ions techniques mises en œuvre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prescriptions, les non conformités et les incidents relevés par l’Ingénieur, ainsi que les observations susceptibles de donner </w:t>
      </w:r>
      <w:r w:rsidR="000A59E5" w:rsidRPr="00330A88">
        <w:rPr>
          <w:rFonts w:ascii="Maiandra GD" w:hAnsi="Maiandra GD" w:cs="Tahoma"/>
          <w:sz w:val="24"/>
          <w:szCs w:val="24"/>
        </w:rPr>
        <w:t xml:space="preserve">lieu à réclamations de sa part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observations de toute nature relevées par l’Ingénieur ou le Cocontractant, et relatives à la qualité de la mise en œuvre, aux matériaux fournis, au personnel employé ou au chronogramme des travaux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opérations administratives relatives à l’exécution et au règlement du marché (notifications, résultats d’essais, attachements) ;</w:t>
      </w:r>
    </w:p>
    <w:p w:rsidR="0094297E" w:rsidRPr="00330A88" w:rsidRDefault="003C62A2" w:rsidP="00EB0037">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visites officielles.</w:t>
      </w:r>
    </w:p>
    <w:p w:rsidR="0094297E" w:rsidRPr="00330A88" w:rsidRDefault="0094297E" w:rsidP="00EB0037">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journal est signé contradictoirement par l’Ingénieur et le responsable des travaux représentant le Cocontractant, à chaque visite du chantier ; il est visé systématiquement lors des réunions de chantiers. </w:t>
      </w:r>
    </w:p>
    <w:p w:rsidR="0094297E" w:rsidRPr="00330A88" w:rsidRDefault="0094297E" w:rsidP="00EB0037">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de réclamation du Cocontractant, il ne peut être fait état que des évènements ou documents mentionnés en temps utiles dans le journal de chantier. </w:t>
      </w:r>
    </w:p>
    <w:p w:rsidR="0094297E" w:rsidRPr="00330A88" w:rsidRDefault="0094297E" w:rsidP="0094297E">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 refus de présentation du journal de chantier à l’Autorité Contractante ou à l’Ingénieur, e</w:t>
      </w:r>
      <w:r w:rsidR="00257E97" w:rsidRPr="00330A88">
        <w:rPr>
          <w:rFonts w:ascii="Maiandra GD" w:hAnsi="Maiandra GD" w:cs="Tahoma"/>
          <w:sz w:val="24"/>
          <w:szCs w:val="24"/>
        </w:rPr>
        <w:t>t</w:t>
      </w:r>
      <w:r w:rsidRPr="00330A88">
        <w:rPr>
          <w:rFonts w:ascii="Maiandra GD" w:hAnsi="Maiandra GD" w:cs="Tahoma"/>
          <w:sz w:val="24"/>
          <w:szCs w:val="24"/>
        </w:rPr>
        <w:t xml:space="preserve"> toute tentative de falsification, ou de destruction partielle ou totale de ce document peut aboutir à la </w:t>
      </w:r>
      <w:r w:rsidRPr="00330A88">
        <w:rPr>
          <w:rFonts w:ascii="Maiandra GD" w:hAnsi="Maiandra GD" w:cs="Tahoma"/>
          <w:sz w:val="24"/>
          <w:szCs w:val="24"/>
        </w:rPr>
        <w:lastRenderedPageBreak/>
        <w:t>suspension des paiements et à la résiliation du Marché. En tout état de cause le Cocontractant ne peut se prévaloir de l’impossibilité de fournir le journal de chantier.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24</w:t>
      </w:r>
      <w:r w:rsidRPr="00330A88">
        <w:rPr>
          <w:rFonts w:ascii="Maiandra GD" w:hAnsi="Maiandra GD" w:cs="Tahoma"/>
          <w:b/>
          <w:bCs/>
          <w:sz w:val="24"/>
          <w:szCs w:val="24"/>
        </w:rPr>
        <w:t> : MISE A DISPOSITION DES LIEUX (CCAG Article 42 complété)</w:t>
      </w:r>
    </w:p>
    <w:p w:rsidR="0094297E" w:rsidRPr="00330A88" w:rsidRDefault="0094297E" w:rsidP="00EB0037">
      <w:pPr>
        <w:numPr>
          <w:ilvl w:val="1"/>
          <w:numId w:val="6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94297E" w:rsidRPr="00330A88" w:rsidRDefault="0094297E" w:rsidP="0094297E">
      <w:pPr>
        <w:numPr>
          <w:ilvl w:val="1"/>
          <w:numId w:val="6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25</w:t>
      </w:r>
      <w:r w:rsidRPr="00330A88">
        <w:rPr>
          <w:rFonts w:ascii="Maiandra GD" w:hAnsi="Maiandra GD" w:cs="Tahoma"/>
          <w:b/>
          <w:bCs/>
          <w:sz w:val="24"/>
          <w:szCs w:val="24"/>
        </w:rPr>
        <w:t> : MESURES DE SECURITE (CCAG Article 48)</w:t>
      </w:r>
    </w:p>
    <w:p w:rsidR="0094297E" w:rsidRPr="00330A88" w:rsidRDefault="0094297E" w:rsidP="00EB0037">
      <w:pPr>
        <w:numPr>
          <w:ilvl w:val="1"/>
          <w:numId w:val="67"/>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 xml:space="preserve">Le Cocontractant prend toutes les dispositions nécessaires pour assurer la protection du personnel employé et des visiteurs sur le chantier, conformément à la réglementation en vigueur. </w:t>
      </w:r>
    </w:p>
    <w:p w:rsidR="0094297E" w:rsidRPr="00330A88" w:rsidRDefault="0094297E" w:rsidP="0094297E">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26</w:t>
      </w:r>
      <w:r w:rsidRPr="00330A88">
        <w:rPr>
          <w:rFonts w:ascii="Maiandra GD" w:hAnsi="Maiandra GD" w:cs="Tahoma"/>
          <w:b/>
          <w:bCs/>
          <w:sz w:val="24"/>
          <w:szCs w:val="24"/>
        </w:rPr>
        <w:t> : PROTECTION DE L’ENVIRONNEMENT (CCAG Article 16)</w:t>
      </w:r>
    </w:p>
    <w:p w:rsidR="0094297E" w:rsidRPr="00330A88" w:rsidRDefault="0094297E" w:rsidP="00EB0037">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de se conformer aux textes régissant la protection de l’environnement en vigueur au Cameroun et notamment la loi cadre n°096/12 du 03 août 1996 sur la gestion de l’environnement.</w:t>
      </w:r>
    </w:p>
    <w:p w:rsidR="0094297E" w:rsidRPr="00330A88" w:rsidRDefault="0094297E" w:rsidP="0094297E">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doit se conformer aux prescriptions du CCTP en la matière.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27</w:t>
      </w:r>
      <w:r w:rsidRPr="00330A88">
        <w:rPr>
          <w:rFonts w:ascii="Maiandra GD" w:hAnsi="Maiandra GD" w:cs="Tahoma"/>
          <w:b/>
          <w:bCs/>
          <w:sz w:val="24"/>
          <w:szCs w:val="24"/>
        </w:rPr>
        <w:t xml:space="preserve"> : REMISE EN ETAT DES LIEUX </w:t>
      </w:r>
      <w:r w:rsidRPr="00330A88">
        <w:rPr>
          <w:rFonts w:ascii="Maiandra GD" w:hAnsi="Maiandra GD"/>
          <w:b/>
          <w:sz w:val="24"/>
          <w:szCs w:val="24"/>
        </w:rPr>
        <w:t>(CCAG Article 69)</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94297E" w:rsidRPr="00330A88" w:rsidRDefault="0094297E" w:rsidP="0094297E">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CHAPITRE III</w:t>
      </w:r>
      <w:r w:rsidRPr="00330A88">
        <w:rPr>
          <w:rFonts w:ascii="Maiandra GD" w:hAnsi="Maiandra GD" w:cs="Tahoma"/>
          <w:b/>
          <w:bCs/>
          <w:sz w:val="24"/>
          <w:szCs w:val="24"/>
        </w:rPr>
        <w:t> : RECEPTION DES TRAVAUX</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28</w:t>
      </w:r>
      <w:r w:rsidRPr="00330A88">
        <w:rPr>
          <w:rFonts w:ascii="Maiandra GD" w:hAnsi="Maiandra GD" w:cs="Tahoma"/>
          <w:b/>
          <w:bCs/>
          <w:sz w:val="24"/>
          <w:szCs w:val="24"/>
        </w:rPr>
        <w:t xml:space="preserve"> : RECEPTION PROVISOIRE </w:t>
      </w:r>
      <w:r w:rsidRPr="00330A88">
        <w:rPr>
          <w:rFonts w:ascii="Maiandra GD" w:hAnsi="Maiandra GD"/>
          <w:b/>
          <w:sz w:val="24"/>
          <w:szCs w:val="24"/>
        </w:rPr>
        <w:t>(CCAG Article 67)</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Avant la réception provisoire, l’entrepreneur demande par écrit au Chef de service avec copie à l’Autorité Contractante et l’Ingénieur, l’organisation d’une visite technique préalable à la réception.</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Commission de pré-</w:t>
      </w:r>
      <w:r w:rsidR="003C62A2" w:rsidRPr="00330A88">
        <w:rPr>
          <w:rFonts w:ascii="Maiandra GD" w:hAnsi="Maiandra GD" w:cs="Tahoma"/>
          <w:sz w:val="24"/>
          <w:szCs w:val="24"/>
        </w:rPr>
        <w:t>réception technique</w:t>
      </w:r>
      <w:r w:rsidRPr="00330A88">
        <w:rPr>
          <w:rFonts w:ascii="Maiandra GD" w:hAnsi="Maiandra GD" w:cs="Tahoma"/>
          <w:sz w:val="24"/>
          <w:szCs w:val="24"/>
        </w:rPr>
        <w:t xml:space="preserve"> est conduite par l’Ingénieur et porte sur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reconnaissance qualitative et quantitative des ouvrages exécutés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des quantités effectivement réalisés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de l’achèvement des travaux conformément aux termes du marché, ou de la non-exécution ou du non-respect partiel ou total des prestations prévues dans la Lettre-Commande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notification des réserves éventuelles et des délais de mise en conformité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du repli des installations de chantier et de la remise en état des lieux.</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Ces opérations font l’objet d’un procès-verbal de pré-réception technique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convoqué à la réception par courrier au moins cinq (5) jours avant la date de la réception. Il est tenu d’y assister (ou de s’y faire représenter).</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prend part à la réception. Son absence équivaut à l’acceptation sans réserve des conclusions de la Commission de réception.</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Après la visite du chantier, la Commission examine le procès-verbal de la Commission de pré réception technique et procède à la réception provisoire des travaux s’il y a lieu.</w:t>
      </w:r>
    </w:p>
    <w:p w:rsidR="0094297E" w:rsidRPr="00330A88" w:rsidRDefault="0094297E" w:rsidP="00EB003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la réception provisoire des travaux sans réserve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le refus de réceptionner les travaux.</w:t>
      </w:r>
    </w:p>
    <w:p w:rsidR="0094297E" w:rsidRPr="00330A88" w:rsidRDefault="0094297E" w:rsidP="004A20E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de réception provisoire précise ou fixe la date d’achèvement des travaux.</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29</w:t>
      </w:r>
      <w:r w:rsidRPr="00330A88">
        <w:rPr>
          <w:rFonts w:ascii="Maiandra GD" w:hAnsi="Maiandra GD" w:cs="Tahoma"/>
          <w:b/>
          <w:bCs/>
          <w:sz w:val="24"/>
          <w:szCs w:val="24"/>
        </w:rPr>
        <w:t xml:space="preserve"> : DELAI DE GARANTIE </w:t>
      </w:r>
      <w:r w:rsidRPr="00330A88">
        <w:rPr>
          <w:rFonts w:ascii="Maiandra GD" w:hAnsi="Maiandra GD"/>
          <w:b/>
          <w:sz w:val="24"/>
          <w:szCs w:val="24"/>
        </w:rPr>
        <w:t>(CCAG Article 70)</w:t>
      </w:r>
    </w:p>
    <w:p w:rsidR="0094297E" w:rsidRPr="00330A88" w:rsidRDefault="0094297E" w:rsidP="00EB0037">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délai de garantie concerne les travaux relatifs à l’ouvrage et aux équipements du bâtiment éventuellement installés.</w:t>
      </w:r>
    </w:p>
    <w:p w:rsidR="00257E97" w:rsidRPr="00330A88" w:rsidRDefault="0094297E" w:rsidP="00257E97">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Ce délai est fixé à </w:t>
      </w:r>
      <w:r w:rsidRPr="00330A88">
        <w:rPr>
          <w:rFonts w:ascii="Maiandra GD" w:hAnsi="Maiandra GD" w:cs="Tahoma"/>
          <w:b/>
          <w:sz w:val="24"/>
          <w:szCs w:val="24"/>
        </w:rPr>
        <w:t>un (01) an</w:t>
      </w:r>
      <w:r w:rsidRPr="00330A88">
        <w:rPr>
          <w:rFonts w:ascii="Maiandra GD" w:hAnsi="Maiandra GD" w:cs="Tahoma"/>
          <w:sz w:val="24"/>
          <w:szCs w:val="24"/>
        </w:rPr>
        <w:t xml:space="preserve"> et court à compter de la date de réception provisoire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30</w:t>
      </w:r>
      <w:r w:rsidRPr="00330A88">
        <w:rPr>
          <w:rFonts w:ascii="Maiandra GD" w:hAnsi="Maiandra GD" w:cs="Tahoma"/>
          <w:b/>
          <w:bCs/>
          <w:sz w:val="24"/>
          <w:szCs w:val="24"/>
        </w:rPr>
        <w:t xml:space="preserve"> : ENTRETIEN PENDANT LA </w:t>
      </w:r>
      <w:r w:rsidR="003C62A2" w:rsidRPr="00330A88">
        <w:rPr>
          <w:rFonts w:ascii="Maiandra GD" w:hAnsi="Maiandra GD" w:cs="Tahoma"/>
          <w:b/>
          <w:bCs/>
          <w:sz w:val="24"/>
          <w:szCs w:val="24"/>
        </w:rPr>
        <w:t>PERIODE DE</w:t>
      </w:r>
      <w:r w:rsidRPr="00330A88">
        <w:rPr>
          <w:rFonts w:ascii="Maiandra GD" w:hAnsi="Maiandra GD" w:cs="Tahoma"/>
          <w:b/>
          <w:bCs/>
          <w:sz w:val="24"/>
          <w:szCs w:val="24"/>
        </w:rPr>
        <w:t xml:space="preserve"> GARANTIE (CCAG Article 71)</w:t>
      </w:r>
    </w:p>
    <w:p w:rsidR="0094297E" w:rsidRPr="00330A88" w:rsidRDefault="0094297E" w:rsidP="0094297E">
      <w:pPr>
        <w:spacing w:before="120" w:after="120"/>
        <w:jc w:val="both"/>
        <w:rPr>
          <w:rFonts w:ascii="Maiandra GD" w:hAnsi="Maiandra GD" w:cs="Tahoma"/>
          <w:sz w:val="24"/>
          <w:szCs w:val="24"/>
        </w:rPr>
      </w:pPr>
      <w:r w:rsidRPr="00330A88">
        <w:rPr>
          <w:rFonts w:ascii="Maiandra GD" w:hAnsi="Maiandra GD" w:cs="Tahoma"/>
          <w:sz w:val="24"/>
          <w:szCs w:val="24"/>
        </w:rPr>
        <w:t>Pendant la période de garantie, le Cocontractant exécute à ses frais et en temps utile, tous les travaux nécessaires pour remédier aux désordres qui peuvent apparaître sur les ouvrages et qui relèvent de malfaçons.</w:t>
      </w:r>
    </w:p>
    <w:p w:rsidR="0094297E" w:rsidRPr="00330A88" w:rsidRDefault="0094297E" w:rsidP="0094297E">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31</w:t>
      </w:r>
      <w:r w:rsidRPr="00330A88">
        <w:rPr>
          <w:rFonts w:ascii="Maiandra GD" w:hAnsi="Maiandra GD" w:cs="Tahoma"/>
          <w:b/>
          <w:bCs/>
          <w:sz w:val="24"/>
          <w:szCs w:val="24"/>
        </w:rPr>
        <w:t> : RECEPTION DEFINITIVE (CCAG Article 72)</w:t>
      </w:r>
    </w:p>
    <w:p w:rsidR="0094297E" w:rsidRPr="00330A88" w:rsidRDefault="0094297E" w:rsidP="00EB0037">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94297E" w:rsidRPr="00330A88" w:rsidRDefault="0094297E" w:rsidP="00EB0037">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la réception définitive des travaux sans réserve</w:t>
      </w:r>
      <w:r w:rsidR="00CC2858" w:rsidRPr="00330A88">
        <w:rPr>
          <w:rFonts w:ascii="Maiandra GD" w:hAnsi="Maiandra GD" w:cs="Tahoma"/>
          <w:sz w:val="24"/>
          <w:szCs w:val="24"/>
        </w:rPr>
        <w:t>s</w:t>
      </w:r>
      <w:r w:rsidRPr="00330A88">
        <w:rPr>
          <w:rFonts w:ascii="Maiandra GD" w:hAnsi="Maiandra GD" w:cs="Tahoma"/>
          <w:sz w:val="24"/>
          <w:szCs w:val="24"/>
        </w:rPr>
        <w:t>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la nécessité de lever les réserves dans un délai imparti, préalablement à la fixation d’une nouvelle date de réception définitive des travaux.</w:t>
      </w:r>
    </w:p>
    <w:p w:rsidR="0094297E" w:rsidRPr="00330A88" w:rsidRDefault="0094297E" w:rsidP="004C37A8">
      <w:pPr>
        <w:numPr>
          <w:ilvl w:val="0"/>
          <w:numId w:val="16"/>
        </w:numPr>
        <w:jc w:val="both"/>
        <w:rPr>
          <w:rFonts w:ascii="Maiandra GD" w:hAnsi="Maiandra GD" w:cs="Tahoma"/>
          <w:sz w:val="24"/>
          <w:szCs w:val="24"/>
        </w:rPr>
      </w:pPr>
      <w:r w:rsidRPr="00330A88">
        <w:rPr>
          <w:rFonts w:ascii="Maiandra GD" w:hAnsi="Maiandra GD" w:cs="Tahoma"/>
          <w:sz w:val="24"/>
          <w:szCs w:val="24"/>
        </w:rPr>
        <w:t>Tous les frais inhérents aux réceptions partielle, provisoire ou définitive des ouvrages sont à la charge du Cocontractant, y compris les travaux relatifs à la levée des réserves.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32</w:t>
      </w:r>
      <w:r w:rsidRPr="00330A88">
        <w:rPr>
          <w:rFonts w:ascii="Maiandra GD" w:hAnsi="Maiandra GD" w:cs="Tahoma"/>
          <w:b/>
          <w:bCs/>
          <w:sz w:val="24"/>
          <w:szCs w:val="24"/>
        </w:rPr>
        <w:t> : COMMISSION DE RECEPTION</w:t>
      </w:r>
    </w:p>
    <w:p w:rsidR="0094297E" w:rsidRPr="00330A88" w:rsidRDefault="0094297E" w:rsidP="00EB0037">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commission de réception est composée ainsi qu’il suit :</w:t>
      </w:r>
    </w:p>
    <w:p w:rsidR="0094297E" w:rsidRPr="00330A88" w:rsidRDefault="0094297E" w:rsidP="0094297E">
      <w:pPr>
        <w:numPr>
          <w:ilvl w:val="0"/>
          <w:numId w:val="2"/>
        </w:numPr>
        <w:tabs>
          <w:tab w:val="num" w:pos="900"/>
          <w:tab w:val="num" w:pos="1080"/>
        </w:tabs>
        <w:spacing w:before="120" w:after="120"/>
        <w:ind w:left="567" w:firstLine="0"/>
        <w:jc w:val="both"/>
        <w:rPr>
          <w:rFonts w:ascii="Maiandra GD" w:hAnsi="Maiandra GD" w:cs="Tahoma"/>
          <w:bCs/>
          <w:sz w:val="24"/>
          <w:szCs w:val="24"/>
        </w:rPr>
      </w:pPr>
      <w:r w:rsidRPr="00330A88">
        <w:rPr>
          <w:rFonts w:ascii="Maiandra GD" w:hAnsi="Maiandra GD" w:cs="Tahoma"/>
          <w:sz w:val="24"/>
          <w:szCs w:val="24"/>
          <w:u w:val="single"/>
        </w:rPr>
        <w:t>Président</w:t>
      </w:r>
      <w:r w:rsidRPr="00330A88">
        <w:rPr>
          <w:rFonts w:ascii="Maiandra GD" w:hAnsi="Maiandra GD" w:cs="Tahoma"/>
          <w:sz w:val="24"/>
          <w:szCs w:val="24"/>
        </w:rPr>
        <w:t xml:space="preserve"> : </w:t>
      </w:r>
    </w:p>
    <w:p w:rsidR="0094297E" w:rsidRPr="00330A88" w:rsidRDefault="0094297E"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Maître d’Ouvrage</w:t>
      </w:r>
      <w:r w:rsidR="00D03EAB" w:rsidRPr="00330A88">
        <w:rPr>
          <w:rFonts w:ascii="Maiandra GD" w:hAnsi="Maiandra GD" w:cs="Tahoma"/>
          <w:sz w:val="24"/>
          <w:szCs w:val="24"/>
        </w:rPr>
        <w:t xml:space="preserve"> Délégué</w:t>
      </w:r>
      <w:r w:rsidRPr="00330A88">
        <w:rPr>
          <w:rFonts w:ascii="Maiandra GD" w:hAnsi="Maiandra GD" w:cs="Tahoma"/>
          <w:sz w:val="24"/>
          <w:szCs w:val="24"/>
        </w:rPr>
        <w:t xml:space="preserve"> ou son Représentant ;   </w:t>
      </w:r>
    </w:p>
    <w:p w:rsidR="0094297E" w:rsidRPr="00330A88" w:rsidRDefault="0094297E" w:rsidP="0094297E">
      <w:pPr>
        <w:numPr>
          <w:ilvl w:val="0"/>
          <w:numId w:val="2"/>
        </w:numPr>
        <w:tabs>
          <w:tab w:val="num" w:pos="900"/>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Membres</w:t>
      </w:r>
      <w:r w:rsidRPr="00330A88">
        <w:rPr>
          <w:rFonts w:ascii="Maiandra GD" w:hAnsi="Maiandra GD" w:cs="Tahoma"/>
          <w:sz w:val="24"/>
          <w:szCs w:val="24"/>
        </w:rPr>
        <w:t> :</w:t>
      </w:r>
    </w:p>
    <w:p w:rsidR="00D03EAB" w:rsidRPr="00330A88" w:rsidRDefault="00D03EAB" w:rsidP="00D03EAB">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w:t>
      </w:r>
      <w:r w:rsidR="0094297E" w:rsidRPr="00330A88">
        <w:rPr>
          <w:rFonts w:ascii="Maiandra GD" w:hAnsi="Maiandra GD" w:cs="Tahoma"/>
          <w:sz w:val="24"/>
          <w:szCs w:val="24"/>
        </w:rPr>
        <w:t xml:space="preserve">’Autorité </w:t>
      </w:r>
      <w:r w:rsidR="003C62A2" w:rsidRPr="00330A88">
        <w:rPr>
          <w:rFonts w:ascii="Maiandra GD" w:hAnsi="Maiandra GD" w:cs="Tahoma"/>
          <w:sz w:val="24"/>
          <w:szCs w:val="24"/>
        </w:rPr>
        <w:t>Contractante</w:t>
      </w:r>
      <w:r w:rsidRPr="00330A88">
        <w:rPr>
          <w:rFonts w:ascii="Maiandra GD" w:hAnsi="Maiandra GD" w:cs="Tahoma"/>
          <w:sz w:val="24"/>
          <w:szCs w:val="24"/>
        </w:rPr>
        <w:t xml:space="preserve"> ou son représentant ;</w:t>
      </w:r>
    </w:p>
    <w:p w:rsidR="0094297E" w:rsidRPr="00330A88" w:rsidRDefault="0094297E"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Chef de Service du Marché ;</w:t>
      </w:r>
    </w:p>
    <w:p w:rsidR="00D03EAB" w:rsidRPr="00330A88" w:rsidRDefault="006C74D6"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w:t>
      </w:r>
      <w:r w:rsidR="00D03EAB" w:rsidRPr="00330A88">
        <w:rPr>
          <w:rFonts w:ascii="Maiandra GD" w:hAnsi="Maiandra GD" w:cs="Tahoma"/>
          <w:sz w:val="24"/>
          <w:szCs w:val="24"/>
        </w:rPr>
        <w:t xml:space="preserve">omptable </w:t>
      </w:r>
      <w:r w:rsidRPr="00330A88">
        <w:rPr>
          <w:rFonts w:ascii="Maiandra GD" w:hAnsi="Maiandra GD" w:cs="Tahoma"/>
          <w:sz w:val="24"/>
          <w:szCs w:val="24"/>
        </w:rPr>
        <w:t>M</w:t>
      </w:r>
      <w:r w:rsidR="00A5439F" w:rsidRPr="00330A88">
        <w:rPr>
          <w:rFonts w:ascii="Maiandra GD" w:hAnsi="Maiandra GD" w:cs="Tahoma"/>
          <w:sz w:val="24"/>
          <w:szCs w:val="24"/>
        </w:rPr>
        <w:t>atièr</w:t>
      </w:r>
      <w:r w:rsidR="00EA796B">
        <w:rPr>
          <w:rFonts w:ascii="Maiandra GD" w:hAnsi="Maiandra GD" w:cs="Tahoma"/>
          <w:sz w:val="24"/>
          <w:szCs w:val="24"/>
        </w:rPr>
        <w:t>e</w:t>
      </w:r>
      <w:r w:rsidR="00D03EAB" w:rsidRPr="00330A88">
        <w:rPr>
          <w:rFonts w:ascii="Maiandra GD" w:hAnsi="Maiandra GD" w:cs="Tahoma"/>
          <w:sz w:val="24"/>
          <w:szCs w:val="24"/>
        </w:rPr>
        <w:t>;</w:t>
      </w:r>
    </w:p>
    <w:p w:rsidR="0094297E" w:rsidRPr="00330A88" w:rsidRDefault="0094297E"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Cocontractant ou son représentant ;</w:t>
      </w:r>
    </w:p>
    <w:p w:rsidR="0094297E" w:rsidRPr="00330A88" w:rsidRDefault="0094297E" w:rsidP="0094297E">
      <w:pPr>
        <w:numPr>
          <w:ilvl w:val="0"/>
          <w:numId w:val="2"/>
        </w:numPr>
        <w:tabs>
          <w:tab w:val="num" w:pos="901"/>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lastRenderedPageBreak/>
        <w:t>Rapporteur</w:t>
      </w:r>
      <w:r w:rsidRPr="00330A88">
        <w:rPr>
          <w:rFonts w:ascii="Maiandra GD" w:hAnsi="Maiandra GD" w:cs="Tahoma"/>
          <w:sz w:val="24"/>
          <w:szCs w:val="24"/>
        </w:rPr>
        <w:t xml:space="preserve"> : </w:t>
      </w:r>
    </w:p>
    <w:p w:rsidR="0094297E" w:rsidRPr="00330A88" w:rsidRDefault="0094297E" w:rsidP="00EB0037">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L’Ingénie</w:t>
      </w:r>
      <w:r w:rsidR="00EA796B">
        <w:rPr>
          <w:rFonts w:ascii="Maiandra GD" w:hAnsi="Maiandra GD" w:cs="Tahoma"/>
          <w:sz w:val="24"/>
          <w:szCs w:val="24"/>
        </w:rPr>
        <w:t>ur du Marché</w:t>
      </w:r>
      <w:r w:rsidRPr="00330A88">
        <w:rPr>
          <w:rFonts w:ascii="Maiandra GD" w:hAnsi="Maiandra GD" w:cs="Tahoma"/>
          <w:sz w:val="24"/>
          <w:szCs w:val="24"/>
        </w:rPr>
        <w:t>.</w:t>
      </w:r>
    </w:p>
    <w:p w:rsidR="00D03EAB" w:rsidRPr="00330A88" w:rsidRDefault="00D03EAB" w:rsidP="006C74D6">
      <w:pPr>
        <w:jc w:val="both"/>
        <w:rPr>
          <w:rFonts w:ascii="Maiandra GD" w:hAnsi="Maiandra GD" w:cs="Tahoma"/>
          <w:b/>
          <w:sz w:val="24"/>
          <w:szCs w:val="24"/>
        </w:rPr>
      </w:pPr>
      <w:r w:rsidRPr="00330A88">
        <w:rPr>
          <w:rFonts w:ascii="Maiandra GD" w:hAnsi="Maiandra GD" w:cs="Tahoma"/>
          <w:b/>
          <w:i/>
          <w:sz w:val="24"/>
          <w:szCs w:val="24"/>
        </w:rPr>
        <w:t xml:space="preserve">Le Délégué Départemental des Marchés Publics de la </w:t>
      </w:r>
      <w:proofErr w:type="spellStart"/>
      <w:r w:rsidRPr="00330A88">
        <w:rPr>
          <w:rFonts w:ascii="Maiandra GD" w:hAnsi="Maiandra GD" w:cs="Tahoma"/>
          <w:b/>
          <w:i/>
          <w:sz w:val="24"/>
          <w:szCs w:val="24"/>
        </w:rPr>
        <w:t>Kadey</w:t>
      </w:r>
      <w:proofErr w:type="spellEnd"/>
      <w:r w:rsidRPr="00330A88">
        <w:rPr>
          <w:rFonts w:ascii="Maiandra GD" w:hAnsi="Maiandra GD" w:cs="Tahoma"/>
          <w:b/>
          <w:i/>
          <w:sz w:val="24"/>
          <w:szCs w:val="24"/>
        </w:rPr>
        <w:t xml:space="preserve"> ou son représentant assiste à la réception en qualité d’observateur</w:t>
      </w:r>
      <w:r w:rsidRPr="00330A88">
        <w:rPr>
          <w:rFonts w:ascii="Maiandra GD" w:hAnsi="Maiandra GD" w:cs="Tahoma"/>
          <w:b/>
          <w:sz w:val="24"/>
          <w:szCs w:val="24"/>
        </w:rPr>
        <w:t>.</w:t>
      </w:r>
    </w:p>
    <w:p w:rsidR="0094297E" w:rsidRPr="00330A88" w:rsidRDefault="0094297E" w:rsidP="00EB0037">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saisit le Délégué Départemental des enseignements, Représentant du Maître d’ouvrage, afin de lui proposer une date de réception sur la base d’un PV de pré-réception technique. Une fois la date approuvée, celui-ci convoque les membres de la Commission de réception, aux fins de procéder à la réception.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b/>
          <w:sz w:val="24"/>
          <w:szCs w:val="24"/>
          <w:u w:val="single"/>
        </w:rPr>
        <w:t>NB</w:t>
      </w:r>
      <w:r w:rsidRPr="00330A88">
        <w:rPr>
          <w:rFonts w:ascii="Maiandra GD" w:hAnsi="Maiandra GD" w:cs="Tahoma"/>
          <w:sz w:val="24"/>
          <w:szCs w:val="24"/>
        </w:rPr>
        <w:t xml:space="preserve">. Le Président peut convoquer à la réception </w:t>
      </w:r>
      <w:r w:rsidR="003C62A2" w:rsidRPr="00330A88">
        <w:rPr>
          <w:rFonts w:ascii="Maiandra GD" w:hAnsi="Maiandra GD" w:cs="Tahoma"/>
          <w:sz w:val="24"/>
          <w:szCs w:val="24"/>
        </w:rPr>
        <w:t>toute personne</w:t>
      </w:r>
      <w:r w:rsidRPr="00330A88">
        <w:rPr>
          <w:rFonts w:ascii="Maiandra GD" w:hAnsi="Maiandra GD" w:cs="Tahoma"/>
          <w:sz w:val="24"/>
          <w:szCs w:val="24"/>
        </w:rPr>
        <w:t xml:space="preserve"> en raison de ses compétences.</w:t>
      </w:r>
    </w:p>
    <w:p w:rsidR="0094297E" w:rsidRPr="00330A88" w:rsidRDefault="0094297E" w:rsidP="0094297E">
      <w:pPr>
        <w:spacing w:before="240"/>
        <w:rPr>
          <w:rFonts w:ascii="Maiandra GD" w:hAnsi="Maiandra GD" w:cs="Tahoma"/>
          <w:b/>
          <w:sz w:val="24"/>
          <w:szCs w:val="24"/>
        </w:rPr>
      </w:pPr>
      <w:r w:rsidRPr="00330A88">
        <w:rPr>
          <w:rFonts w:ascii="Maiandra GD" w:hAnsi="Maiandra GD" w:cs="Tahoma"/>
          <w:b/>
          <w:sz w:val="24"/>
          <w:szCs w:val="24"/>
          <w:u w:val="single"/>
        </w:rPr>
        <w:t>CHAPITRE IV</w:t>
      </w:r>
      <w:r w:rsidRPr="00330A88">
        <w:rPr>
          <w:rFonts w:ascii="Maiandra GD" w:hAnsi="Maiandra GD" w:cs="Tahoma"/>
          <w:b/>
          <w:sz w:val="24"/>
          <w:szCs w:val="24"/>
        </w:rPr>
        <w:t> : DISPOSITIONS FINANCIERES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33</w:t>
      </w:r>
      <w:r w:rsidRPr="00330A88">
        <w:rPr>
          <w:rFonts w:ascii="Maiandra GD" w:hAnsi="Maiandra GD" w:cs="Tahoma"/>
          <w:b/>
          <w:bCs/>
          <w:sz w:val="24"/>
          <w:szCs w:val="24"/>
        </w:rPr>
        <w:t xml:space="preserve"> : MONTANT DE LA LETTRE-COMMANDE </w:t>
      </w:r>
      <w:r w:rsidRPr="00330A88">
        <w:rPr>
          <w:rFonts w:ascii="Maiandra GD" w:hAnsi="Maiandra GD"/>
          <w:b/>
          <w:sz w:val="24"/>
          <w:szCs w:val="24"/>
        </w:rPr>
        <w:t>(CCAG Article 18 et 19 complétés)</w:t>
      </w:r>
    </w:p>
    <w:p w:rsidR="0094297E" w:rsidRPr="00330A88" w:rsidRDefault="0094297E" w:rsidP="00EB0037">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présente Lettre-Commande, tel qu’il ressort du devis estimatif ci-joint, est de ________ (en chiffres) _______ (en lettres) francs CFA Toutes taxes comprises (TTC) ; soit :</w:t>
      </w:r>
    </w:p>
    <w:p w:rsidR="0094297E" w:rsidRPr="00330A88" w:rsidRDefault="0094297E" w:rsidP="00EB0037">
      <w:pPr>
        <w:numPr>
          <w:ilvl w:val="0"/>
          <w:numId w:val="16"/>
        </w:numPr>
        <w:spacing w:before="120"/>
        <w:jc w:val="both"/>
        <w:rPr>
          <w:rFonts w:ascii="Maiandra GD" w:hAnsi="Maiandra GD" w:cs="Tahoma"/>
          <w:sz w:val="24"/>
          <w:szCs w:val="24"/>
        </w:rPr>
      </w:pPr>
      <w:r w:rsidRPr="00330A88">
        <w:rPr>
          <w:rFonts w:ascii="Maiandra GD" w:hAnsi="Maiandra GD" w:cs="Tahoma"/>
          <w:sz w:val="24"/>
          <w:szCs w:val="24"/>
        </w:rPr>
        <w:t>Montant HTVA : _______ (______) francs CFA</w:t>
      </w:r>
    </w:p>
    <w:p w:rsidR="0094297E" w:rsidRPr="00330A88" w:rsidRDefault="0094297E" w:rsidP="00EB0037">
      <w:pPr>
        <w:numPr>
          <w:ilvl w:val="0"/>
          <w:numId w:val="16"/>
        </w:numPr>
        <w:spacing w:before="120"/>
        <w:jc w:val="both"/>
        <w:rPr>
          <w:rFonts w:ascii="Maiandra GD" w:hAnsi="Maiandra GD" w:cs="Tahoma"/>
          <w:sz w:val="24"/>
          <w:szCs w:val="24"/>
        </w:rPr>
      </w:pPr>
      <w:r w:rsidRPr="00330A88">
        <w:rPr>
          <w:rFonts w:ascii="Maiandra GD" w:hAnsi="Maiandra GD" w:cs="Tahoma"/>
          <w:sz w:val="24"/>
          <w:szCs w:val="24"/>
        </w:rPr>
        <w:t>Montant de la TVA : __________ (_______) francs CFA</w:t>
      </w:r>
    </w:p>
    <w:p w:rsidR="0094297E" w:rsidRPr="00330A88" w:rsidRDefault="0094297E" w:rsidP="0094297E">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Lettre-Commande calculé dans les conditions prévues à l’article 19 du CCAG, résulte de l’application au montant hors TVA, du taux de la taxe sur la valeur ajoutée (TVA) et du rabais éventuellement consenti par l’Entrepreneur.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34</w:t>
      </w:r>
      <w:r w:rsidRPr="00330A88">
        <w:rPr>
          <w:rFonts w:ascii="Maiandra GD" w:hAnsi="Maiandra GD" w:cs="Tahoma"/>
          <w:b/>
          <w:bCs/>
          <w:sz w:val="24"/>
          <w:szCs w:val="24"/>
        </w:rPr>
        <w:t> : CONSISTANCE DES TRAVAUX</w:t>
      </w:r>
    </w:p>
    <w:p w:rsidR="0094297E" w:rsidRPr="00330A88" w:rsidRDefault="0094297E" w:rsidP="00EB0037">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figurant au bordereau des prix unitaires sont réputés établis sur la base des conditions économiques en vigueur en République du Cameroun au mois précédant celui de la soumission.</w:t>
      </w:r>
    </w:p>
    <w:p w:rsidR="0094297E" w:rsidRPr="00330A88" w:rsidRDefault="0094297E" w:rsidP="00EB0037">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conditions de transport et d’accès au chantier à toute époque de l’année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présence éventuelle de risques naturels, notamment les risques d’inondation liés au régime des pluies et des eaux dans la région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sujétions liées à la situation géographique des travaux ;</w:t>
      </w:r>
    </w:p>
    <w:p w:rsidR="0094297E" w:rsidRPr="00330A88" w:rsidRDefault="0094297E" w:rsidP="00EB0037">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contraintes liées à la nature et à la qualité des terrains et des sols ;</w:t>
      </w:r>
    </w:p>
    <w:p w:rsidR="0094297E" w:rsidRPr="00330A88" w:rsidRDefault="0094297E" w:rsidP="00433821">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prises de contacts avec les principaux acteurs locaux (autorités administratives et traditionnelles, organisations professionnelles, etc.)</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35</w:t>
      </w:r>
      <w:r w:rsidRPr="00330A88">
        <w:rPr>
          <w:rFonts w:ascii="Maiandra GD" w:hAnsi="Maiandra GD" w:cs="Tahoma"/>
          <w:b/>
          <w:bCs/>
          <w:sz w:val="24"/>
          <w:szCs w:val="24"/>
        </w:rPr>
        <w:t> : SOUS-DETAIL DES PRIX</w:t>
      </w:r>
    </w:p>
    <w:p w:rsidR="0094297E" w:rsidRPr="00330A88" w:rsidRDefault="0094297E" w:rsidP="00EB0037">
      <w:pPr>
        <w:numPr>
          <w:ilvl w:val="1"/>
          <w:numId w:val="7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94297E" w:rsidRPr="00330A88" w:rsidRDefault="0094297E" w:rsidP="00EB003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Amenée, montage, entretien, démontage et repli de toutes les installations y compris bureaux, laboratoires, matériel de carrière éventuels, ateliers, habitation etc.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lastRenderedPageBreak/>
        <w:t>Amenée, fourniture, stockage et transport de tous les matériaux, ingrédient, carburant, lubrifiant, etc.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Entretien des ouvrages existants utilisés pour la réalisation du présent marché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 xml:space="preserve">Prospection des gîtes d’emprunt, extraction, stockage et mise en œuvre des matériaux drainage des gisements ;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Des mesures d’atténuation des impacts directs environnementaux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Entretien des ouvrages pendant le délai de garantie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Assurance y compris responsabilité civile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Assurance de chantier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Frais financier et frais généraux du chantier ;</w:t>
      </w:r>
    </w:p>
    <w:p w:rsidR="0094297E" w:rsidRPr="00330A88" w:rsidRDefault="0094297E" w:rsidP="00EB0037">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Rémunération pour bénéfice et aléas.</w:t>
      </w:r>
    </w:p>
    <w:p w:rsidR="0094297E" w:rsidRPr="00330A88" w:rsidRDefault="0094297E" w:rsidP="0094297E">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xml:space="preserve"> : TRAVAUX SUPPLEMENTAIRES - VARIATION DANS LA MASSE DES TRAVAUX                                                                                                                                                                                                                                                                                                              </w:t>
      </w:r>
    </w:p>
    <w:p w:rsidR="0094297E" w:rsidRPr="00330A88" w:rsidRDefault="0094297E" w:rsidP="00C0260C">
      <w:pPr>
        <w:jc w:val="both"/>
        <w:rPr>
          <w:rFonts w:ascii="Maiandra GD" w:hAnsi="Maiandra GD"/>
          <w:b/>
          <w:sz w:val="24"/>
          <w:szCs w:val="24"/>
        </w:rPr>
      </w:pPr>
      <w:r w:rsidRPr="00330A88">
        <w:rPr>
          <w:rFonts w:ascii="Maiandra GD" w:hAnsi="Maiandra GD"/>
          <w:b/>
          <w:sz w:val="24"/>
          <w:szCs w:val="24"/>
        </w:rPr>
        <w:t xml:space="preserve">              ET LA NATURE DES TRAVAUX</w:t>
      </w:r>
    </w:p>
    <w:p w:rsidR="0094297E" w:rsidRPr="00330A88" w:rsidRDefault="0094297E" w:rsidP="00EB0037">
      <w:pPr>
        <w:numPr>
          <w:ilvl w:val="1"/>
          <w:numId w:val="77"/>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Qu’il s’agisse d</w:t>
      </w:r>
      <w:r w:rsidR="00CC2858" w:rsidRPr="00330A88">
        <w:rPr>
          <w:rFonts w:ascii="Maiandra GD" w:hAnsi="Maiandra GD" w:cs="Tahoma"/>
          <w:sz w:val="24"/>
          <w:szCs w:val="24"/>
        </w:rPr>
        <w:t>e l</w:t>
      </w:r>
      <w:r w:rsidRPr="00330A88">
        <w:rPr>
          <w:rFonts w:ascii="Maiandra GD" w:hAnsi="Maiandra GD" w:cs="Tahoma"/>
          <w:sz w:val="24"/>
          <w:szCs w:val="24"/>
        </w:rPr>
        <w:t>’augmentation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94297E" w:rsidRPr="00330A88" w:rsidRDefault="0094297E" w:rsidP="00EB0037">
      <w:pPr>
        <w:numPr>
          <w:ilvl w:val="1"/>
          <w:numId w:val="7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37</w:t>
      </w:r>
      <w:r w:rsidRPr="00330A88">
        <w:rPr>
          <w:rFonts w:ascii="Maiandra GD" w:hAnsi="Maiandra GD" w:cs="Tahoma"/>
          <w:b/>
          <w:bCs/>
          <w:sz w:val="24"/>
          <w:szCs w:val="24"/>
        </w:rPr>
        <w:t> : PREPARATION DES DECOMPTES</w:t>
      </w:r>
    </w:p>
    <w:p w:rsidR="0094297E" w:rsidRPr="00330A88" w:rsidRDefault="0094297E" w:rsidP="00EB003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rémunéré par décomptes établis en appliquant des prix du bordereau des prix unitaires aux prestations réellement exécutées.</w:t>
      </w:r>
    </w:p>
    <w:p w:rsidR="0094297E" w:rsidRPr="00330A88" w:rsidRDefault="0094297E" w:rsidP="0094297E">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94297E" w:rsidRPr="00330A88" w:rsidRDefault="0094297E" w:rsidP="0094297E">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projets de décompte provisoire des travaux effectivement réalisés en sept (07) exemplaires, sont transmis à l’Ingénieur du Marché.</w:t>
      </w:r>
    </w:p>
    <w:p w:rsidR="0094297E" w:rsidRPr="00E75CBA" w:rsidRDefault="0094297E" w:rsidP="0094297E">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après vérifications sous 72 heures, rejette ou signe le projet de décompte et le transmet au Chef de Service pour liquidation.</w:t>
      </w:r>
    </w:p>
    <w:p w:rsidR="0094297E" w:rsidRPr="00330A88" w:rsidRDefault="0094297E" w:rsidP="00EB003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94297E" w:rsidRPr="00330A88" w:rsidRDefault="0094297E" w:rsidP="00EB003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fin de la période de garantie qui donne lieu à la réception définitive des travaux, l’Ingénieur dresse le décompte général et définitif du marché qu’il fait signer contradictoirement par le Cocontractant et le Chef de Service qui le transmet au Délégué Départemental des Marchés Publics qui y appose le visa. Ce décompte comprend :</w:t>
      </w:r>
    </w:p>
    <w:p w:rsidR="0094297E" w:rsidRPr="00330A88" w:rsidRDefault="0094297E" w:rsidP="00EB0037">
      <w:pPr>
        <w:numPr>
          <w:ilvl w:val="0"/>
          <w:numId w:val="16"/>
        </w:numPr>
        <w:spacing w:before="20" w:line="276" w:lineRule="auto"/>
        <w:jc w:val="both"/>
        <w:rPr>
          <w:rFonts w:ascii="Maiandra GD" w:hAnsi="Maiandra GD" w:cs="Tahoma"/>
          <w:sz w:val="24"/>
          <w:szCs w:val="24"/>
        </w:rPr>
      </w:pPr>
      <w:r w:rsidRPr="00330A88">
        <w:rPr>
          <w:rFonts w:ascii="Maiandra GD" w:hAnsi="Maiandra GD" w:cs="Tahoma"/>
          <w:sz w:val="24"/>
          <w:szCs w:val="24"/>
        </w:rPr>
        <w:t>le décompte final,</w:t>
      </w:r>
    </w:p>
    <w:p w:rsidR="0094297E" w:rsidRPr="00330A88" w:rsidRDefault="0094297E" w:rsidP="00EB0037">
      <w:pPr>
        <w:numPr>
          <w:ilvl w:val="0"/>
          <w:numId w:val="16"/>
        </w:numPr>
        <w:spacing w:before="20" w:line="276" w:lineRule="auto"/>
        <w:jc w:val="both"/>
        <w:rPr>
          <w:rFonts w:ascii="Maiandra GD" w:hAnsi="Maiandra GD" w:cs="Tahoma"/>
          <w:sz w:val="24"/>
          <w:szCs w:val="24"/>
        </w:rPr>
      </w:pPr>
      <w:r w:rsidRPr="00330A88">
        <w:rPr>
          <w:rFonts w:ascii="Maiandra GD" w:hAnsi="Maiandra GD" w:cs="Tahoma"/>
          <w:sz w:val="24"/>
          <w:szCs w:val="24"/>
        </w:rPr>
        <w:t>l’acompte pour solde,</w:t>
      </w:r>
    </w:p>
    <w:p w:rsidR="0094297E" w:rsidRPr="00330A88" w:rsidRDefault="0094297E" w:rsidP="00EB0037">
      <w:pPr>
        <w:numPr>
          <w:ilvl w:val="0"/>
          <w:numId w:val="16"/>
        </w:numPr>
        <w:spacing w:before="20" w:line="276" w:lineRule="auto"/>
        <w:jc w:val="both"/>
        <w:rPr>
          <w:rFonts w:ascii="Maiandra GD" w:hAnsi="Maiandra GD" w:cs="Tahoma"/>
          <w:sz w:val="24"/>
          <w:szCs w:val="24"/>
        </w:rPr>
      </w:pPr>
      <w:r w:rsidRPr="00330A88">
        <w:rPr>
          <w:rFonts w:ascii="Maiandra GD" w:hAnsi="Maiandra GD" w:cs="Tahoma"/>
          <w:sz w:val="24"/>
          <w:szCs w:val="24"/>
        </w:rPr>
        <w:t>la récapitulation des acomptes mensuels.</w:t>
      </w:r>
    </w:p>
    <w:p w:rsidR="0094297E" w:rsidRPr="00330A88" w:rsidRDefault="0094297E" w:rsidP="0094297E">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La signature du décompte général et définitif sans réserve par le Cocontractant, lie définitivement les parties et met fin au marché, sauf en ce qui concerne les intérêts moratoires.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38</w:t>
      </w:r>
      <w:r w:rsidRPr="00330A88">
        <w:rPr>
          <w:rFonts w:ascii="Maiandra GD" w:hAnsi="Maiandra GD" w:cs="Tahoma"/>
          <w:b/>
          <w:bCs/>
          <w:sz w:val="24"/>
          <w:szCs w:val="24"/>
        </w:rPr>
        <w:t> : MODALITES ET REGLEMENT DES TRAVAUX EXECUTES</w:t>
      </w:r>
    </w:p>
    <w:p w:rsidR="0094297E" w:rsidRPr="00330A88" w:rsidRDefault="0094297E" w:rsidP="00EB0037">
      <w:pPr>
        <w:numPr>
          <w:ilvl w:val="1"/>
          <w:numId w:val="79"/>
        </w:numPr>
        <w:tabs>
          <w:tab w:val="left" w:pos="567"/>
        </w:tabs>
        <w:spacing w:before="60" w:line="276" w:lineRule="auto"/>
        <w:ind w:left="0" w:firstLine="0"/>
        <w:jc w:val="both"/>
        <w:rPr>
          <w:rFonts w:ascii="Maiandra GD" w:hAnsi="Maiandra GD" w:cs="Tahoma"/>
          <w:sz w:val="24"/>
          <w:szCs w:val="24"/>
        </w:rPr>
      </w:pPr>
      <w:r w:rsidRPr="00330A88">
        <w:rPr>
          <w:rFonts w:ascii="Maiandra GD" w:hAnsi="Maiandra GD" w:cs="Tahoma"/>
          <w:sz w:val="24"/>
          <w:szCs w:val="24"/>
        </w:rPr>
        <w:t>Le Chef de Service est chargé de la liquidation de la présente Lettre-Commande ;</w:t>
      </w:r>
    </w:p>
    <w:p w:rsidR="0094297E" w:rsidRPr="00330A88" w:rsidRDefault="0094297E" w:rsidP="00EB0037">
      <w:pPr>
        <w:numPr>
          <w:ilvl w:val="1"/>
          <w:numId w:val="79"/>
        </w:numPr>
        <w:tabs>
          <w:tab w:val="left" w:pos="567"/>
        </w:tabs>
        <w:spacing w:before="60" w:line="276" w:lineRule="auto"/>
        <w:ind w:left="0" w:firstLine="0"/>
        <w:jc w:val="both"/>
        <w:rPr>
          <w:rFonts w:ascii="Maiandra GD" w:hAnsi="Maiandra GD" w:cs="Tahoma"/>
          <w:sz w:val="24"/>
          <w:szCs w:val="24"/>
        </w:rPr>
      </w:pPr>
      <w:r w:rsidRPr="00330A88">
        <w:rPr>
          <w:rFonts w:ascii="Maiandra GD" w:hAnsi="Maiandra GD" w:cs="Tahoma"/>
          <w:sz w:val="24"/>
          <w:szCs w:val="24"/>
        </w:rPr>
        <w:t xml:space="preserve">Le </w:t>
      </w:r>
      <w:r w:rsidR="00DB6FC5" w:rsidRPr="00330A88">
        <w:rPr>
          <w:rFonts w:ascii="Maiandra GD" w:hAnsi="Maiandra GD" w:cs="Tahoma"/>
          <w:sz w:val="24"/>
          <w:szCs w:val="24"/>
        </w:rPr>
        <w:t>R</w:t>
      </w:r>
      <w:r w:rsidR="00236746" w:rsidRPr="00330A88">
        <w:rPr>
          <w:rFonts w:ascii="Maiandra GD" w:hAnsi="Maiandra GD" w:cs="Tahoma"/>
          <w:sz w:val="24"/>
          <w:szCs w:val="24"/>
        </w:rPr>
        <w:t xml:space="preserve">eceveur des finances de </w:t>
      </w:r>
      <w:proofErr w:type="spellStart"/>
      <w:r w:rsidR="00236746" w:rsidRPr="00330A88">
        <w:rPr>
          <w:rFonts w:ascii="Maiandra GD" w:hAnsi="Maiandra GD" w:cs="Tahoma"/>
          <w:sz w:val="24"/>
          <w:szCs w:val="24"/>
        </w:rPr>
        <w:t>Batouri</w:t>
      </w:r>
      <w:proofErr w:type="spellEnd"/>
      <w:r w:rsidRPr="00330A88">
        <w:rPr>
          <w:rFonts w:ascii="Maiandra GD" w:hAnsi="Maiandra GD" w:cs="Tahoma"/>
          <w:sz w:val="24"/>
          <w:szCs w:val="24"/>
        </w:rPr>
        <w:t xml:space="preserve"> est chargé des paiements.</w:t>
      </w:r>
    </w:p>
    <w:p w:rsidR="0094297E" w:rsidRPr="00330A88" w:rsidRDefault="0094297E" w:rsidP="00EB0037">
      <w:pPr>
        <w:numPr>
          <w:ilvl w:val="1"/>
          <w:numId w:val="79"/>
        </w:numPr>
        <w:tabs>
          <w:tab w:val="left" w:pos="567"/>
        </w:tabs>
        <w:spacing w:before="120" w:line="276" w:lineRule="auto"/>
        <w:ind w:left="0" w:firstLine="0"/>
        <w:jc w:val="both"/>
        <w:rPr>
          <w:rFonts w:ascii="Maiandra GD" w:hAnsi="Maiandra GD" w:cs="Tahoma"/>
          <w:sz w:val="24"/>
          <w:szCs w:val="24"/>
        </w:rPr>
      </w:pPr>
      <w:r w:rsidRPr="00330A88">
        <w:rPr>
          <w:rFonts w:ascii="Maiandra GD" w:hAnsi="Maiandra GD" w:cs="Tahoma"/>
          <w:sz w:val="24"/>
          <w:szCs w:val="24"/>
        </w:rPr>
        <w:t>Le paiement est effectué par virement au compte bancaire du cocontractant.</w:t>
      </w:r>
    </w:p>
    <w:p w:rsidR="0094297E" w:rsidRPr="00330A88" w:rsidRDefault="0094297E" w:rsidP="00EB0037">
      <w:pPr>
        <w:numPr>
          <w:ilvl w:val="1"/>
          <w:numId w:val="79"/>
        </w:numPr>
        <w:tabs>
          <w:tab w:val="left" w:pos="567"/>
        </w:tabs>
        <w:spacing w:before="120" w:line="276" w:lineRule="auto"/>
        <w:ind w:left="0" w:firstLine="0"/>
        <w:jc w:val="both"/>
        <w:rPr>
          <w:rFonts w:ascii="Maiandra GD" w:hAnsi="Maiandra GD" w:cs="Tahoma"/>
          <w:sz w:val="24"/>
          <w:szCs w:val="24"/>
        </w:rPr>
      </w:pPr>
      <w:r w:rsidRPr="00330A88">
        <w:rPr>
          <w:rFonts w:ascii="Maiandra GD" w:hAnsi="Maiandra GD" w:cs="Tahoma"/>
          <w:sz w:val="24"/>
          <w:szCs w:val="24"/>
        </w:rPr>
        <w:t>Le règlement de la Lettre-Commande est exécuté par le Chef de Service sur présentation du décompte établi en sept (07) exemplaires par l’Ingénieur et signés par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Cocontractant ;</w:t>
      </w:r>
    </w:p>
    <w:p w:rsidR="0094297E" w:rsidRPr="00330A88" w:rsidRDefault="0094297E" w:rsidP="007A47F2">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l’Ingénieur du Marché.</w:t>
      </w:r>
    </w:p>
    <w:p w:rsidR="0094297E" w:rsidRPr="00330A88" w:rsidRDefault="0094297E" w:rsidP="00EB0037">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Chaque dossier de paiement transmis au Contrôle Financier doit comporter les pièces suivantes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une (01) copie légalisée datant de moins de trois (03) mois signée des Administrations compétentes, de toutes les pièces composant le dossier fiscal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07 exemplaires du décompte et des Attachements signés par le Cocontractant, l’ingénieur et le Chef de Service du Marché.</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Procès-verbal de réception</w:t>
      </w:r>
      <w:r w:rsidR="009277FE" w:rsidRPr="00330A88">
        <w:rPr>
          <w:rFonts w:ascii="Maiandra GD" w:hAnsi="Maiandra GD" w:cs="Tahoma"/>
          <w:sz w:val="24"/>
          <w:szCs w:val="24"/>
        </w:rPr>
        <w:t xml:space="preserve"> provisoire</w:t>
      </w:r>
      <w:r w:rsidRPr="00330A88">
        <w:rPr>
          <w:rFonts w:ascii="Maiandra GD" w:hAnsi="Maiandra GD" w:cs="Tahoma"/>
          <w:sz w:val="24"/>
          <w:szCs w:val="24"/>
        </w:rPr>
        <w:t xml:space="preserve"> signé de tous les membres de la Commission de réception dans le cas de la réception provisoire des travaux;</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Rapport d’Exécution des travaux préparé et signé par l’Ingénieur accompagné des photographies des ouvrages au moment de la réception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 main levée de la retenue de garantie signée de l’Autorité Contractante, dans le cas de la réception définitive des travaux ;</w:t>
      </w:r>
    </w:p>
    <w:p w:rsidR="0094297E" w:rsidRPr="00330A88" w:rsidRDefault="0094297E" w:rsidP="0094297E">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Les intérêts moratoires éventuels sont payés par état des sommes dues.</w:t>
      </w:r>
    </w:p>
    <w:p w:rsidR="0094297E" w:rsidRPr="00625DF3"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39</w:t>
      </w:r>
      <w:r w:rsidRPr="00330A88">
        <w:rPr>
          <w:rFonts w:ascii="Maiandra GD" w:hAnsi="Maiandra GD" w:cs="Tahoma"/>
          <w:b/>
          <w:bCs/>
          <w:sz w:val="24"/>
          <w:szCs w:val="24"/>
        </w:rPr>
        <w:t xml:space="preserve"> : AVANCE DE DEMARRAGE </w:t>
      </w:r>
      <w:r w:rsidRPr="00330A88">
        <w:rPr>
          <w:rFonts w:ascii="Maiandra GD" w:hAnsi="Maiandra GD"/>
          <w:b/>
          <w:sz w:val="24"/>
          <w:szCs w:val="24"/>
        </w:rPr>
        <w:t>(CCAG Article 28)</w:t>
      </w:r>
    </w:p>
    <w:p w:rsidR="0094297E" w:rsidRPr="00330A88" w:rsidRDefault="0094297E" w:rsidP="00EB003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Une avance de démarrage d’un montant au plus égal à 20% du montant TTC du marché peut être accordée à la demande du Cocontractant, dès notification du marché. </w:t>
      </w:r>
    </w:p>
    <w:p w:rsidR="0094297E" w:rsidRPr="00330A88" w:rsidRDefault="0094297E" w:rsidP="00EB003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avance est cautionnée à cent pour cent (100%) par un établissement bancaire de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ordre agréé par le Ministère en charge des Finances.</w:t>
      </w:r>
    </w:p>
    <w:p w:rsidR="0094297E" w:rsidRPr="00330A88" w:rsidRDefault="0094297E" w:rsidP="00EB003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94297E" w:rsidRPr="00330A88" w:rsidRDefault="0094297E" w:rsidP="0094297E">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Au fur et à mesure du remboursement de l’avance de démarrage, l’Autorité Contractante donne la mainlevée de la part du cautionnement définitif correspondante si le Cocontractant en fait la demande.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40</w:t>
      </w:r>
      <w:r w:rsidRPr="00330A88">
        <w:rPr>
          <w:rFonts w:ascii="Maiandra GD" w:hAnsi="Maiandra GD" w:cs="Tahoma"/>
          <w:b/>
          <w:bCs/>
          <w:sz w:val="24"/>
          <w:szCs w:val="24"/>
        </w:rPr>
        <w:t xml:space="preserve"> : CAUTIONNEMENT DEFINITIF </w:t>
      </w:r>
      <w:r w:rsidRPr="00330A88">
        <w:rPr>
          <w:rFonts w:ascii="Maiandra GD" w:hAnsi="Maiandra GD"/>
          <w:b/>
          <w:sz w:val="24"/>
          <w:szCs w:val="24"/>
        </w:rPr>
        <w:t>(CCAG Article 41)</w:t>
      </w:r>
    </w:p>
    <w:p w:rsidR="0094297E" w:rsidRPr="00330A88" w:rsidRDefault="0094297E" w:rsidP="00EB0037">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94297E" w:rsidRPr="00330A88" w:rsidRDefault="0094297E" w:rsidP="00EB0037">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du caut</w:t>
      </w:r>
      <w:r w:rsidR="007A47F2" w:rsidRPr="00330A88">
        <w:rPr>
          <w:rFonts w:ascii="Maiandra GD" w:hAnsi="Maiandra GD" w:cs="Tahoma"/>
          <w:sz w:val="24"/>
          <w:szCs w:val="24"/>
        </w:rPr>
        <w:t>ionnement définitif est fixé à 3</w:t>
      </w:r>
      <w:r w:rsidRPr="00330A88">
        <w:rPr>
          <w:rFonts w:ascii="Maiandra GD" w:hAnsi="Maiandra GD" w:cs="Tahoma"/>
          <w:sz w:val="24"/>
          <w:szCs w:val="24"/>
        </w:rPr>
        <w:t>% du montant toutes taxes comprises du marché. Ce cautionnement définitif peut être remplacé par une caution bancaire d’un établissement financier de premier ordre agréé par le Ministère des Finances.</w:t>
      </w:r>
    </w:p>
    <w:p w:rsidR="0094297E" w:rsidRPr="00330A88" w:rsidRDefault="0094297E" w:rsidP="0094297E">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 la fin des travaux, le cautionnement définitif est </w:t>
      </w:r>
      <w:r w:rsidR="003C62A2" w:rsidRPr="00330A88">
        <w:rPr>
          <w:rFonts w:ascii="Maiandra GD" w:hAnsi="Maiandra GD" w:cs="Tahoma"/>
          <w:sz w:val="24"/>
          <w:szCs w:val="24"/>
        </w:rPr>
        <w:t>restitué</w:t>
      </w:r>
      <w:r w:rsidRPr="00330A88">
        <w:rPr>
          <w:rFonts w:ascii="Maiandra GD" w:hAnsi="Maiandra GD" w:cs="Tahoma"/>
          <w:sz w:val="24"/>
          <w:szCs w:val="24"/>
        </w:rPr>
        <w:t xml:space="preserve"> ou la caution bancaire le remplaçant libérée sur demande écrite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41</w:t>
      </w:r>
      <w:r w:rsidRPr="00330A88">
        <w:rPr>
          <w:rFonts w:ascii="Maiandra GD" w:hAnsi="Maiandra GD" w:cs="Tahoma"/>
          <w:b/>
          <w:bCs/>
          <w:sz w:val="24"/>
          <w:szCs w:val="24"/>
        </w:rPr>
        <w:t xml:space="preserve"> : RETENUE DE GARANTIE </w:t>
      </w:r>
      <w:r w:rsidRPr="00330A88">
        <w:rPr>
          <w:rFonts w:ascii="Maiandra GD" w:hAnsi="Maiandra GD"/>
          <w:b/>
          <w:sz w:val="24"/>
          <w:szCs w:val="24"/>
        </w:rPr>
        <w:t>(CCAG Article 29)</w:t>
      </w:r>
    </w:p>
    <w:p w:rsidR="0094297E" w:rsidRPr="00330A88" w:rsidRDefault="0094297E" w:rsidP="009E7972">
      <w:pPr>
        <w:spacing w:before="120"/>
        <w:ind w:firstLine="708"/>
        <w:jc w:val="both"/>
        <w:rPr>
          <w:rFonts w:ascii="Maiandra GD" w:hAnsi="Maiandra GD" w:cs="Tahoma"/>
          <w:sz w:val="24"/>
          <w:szCs w:val="24"/>
        </w:rPr>
      </w:pPr>
      <w:r w:rsidRPr="00330A88">
        <w:rPr>
          <w:rFonts w:ascii="Maiandra GD" w:hAnsi="Maiandra GD" w:cs="Tahoma"/>
          <w:sz w:val="24"/>
          <w:szCs w:val="24"/>
        </w:rPr>
        <w:lastRenderedPageBreak/>
        <w:t xml:space="preserve">A titre de garantie des travaux, il sera opéré sur le montant de chaque acompte mensuel </w:t>
      </w:r>
      <w:r w:rsidRPr="00330A88">
        <w:rPr>
          <w:rFonts w:ascii="Maiandra GD" w:hAnsi="Maiandra GD" w:cs="Tahoma"/>
          <w:b/>
          <w:sz w:val="24"/>
          <w:szCs w:val="24"/>
        </w:rPr>
        <w:t xml:space="preserve">une retenue de 10% du montant TTC </w:t>
      </w:r>
      <w:r w:rsidRPr="00330A88">
        <w:rPr>
          <w:rFonts w:ascii="Maiandra GD" w:hAnsi="Maiandra GD" w:cs="Tahoma"/>
          <w:sz w:val="24"/>
          <w:szCs w:val="24"/>
        </w:rPr>
        <w:t>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agréé par le Ministère des Finances. Cette retenue de garantie sera restituée, ou la caution levée, dès réception définitive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42</w:t>
      </w:r>
      <w:r w:rsidRPr="00330A88">
        <w:rPr>
          <w:rFonts w:ascii="Maiandra GD" w:hAnsi="Maiandra GD" w:cs="Tahoma"/>
          <w:b/>
          <w:bCs/>
          <w:sz w:val="24"/>
          <w:szCs w:val="24"/>
        </w:rPr>
        <w:t xml:space="preserve"> : ASSURANCE ET PROTECTION DES CHANTIERS </w:t>
      </w:r>
      <w:r w:rsidRPr="00330A88">
        <w:rPr>
          <w:rFonts w:ascii="Maiandra GD" w:hAnsi="Maiandra GD"/>
          <w:b/>
          <w:sz w:val="24"/>
          <w:szCs w:val="24"/>
        </w:rPr>
        <w:t>(CCAG Article 45)</w:t>
      </w:r>
    </w:p>
    <w:p w:rsidR="0094297E" w:rsidRPr="00330A88" w:rsidRDefault="0094297E" w:rsidP="00EB003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doit justifier qu’il est titulaire d’une police d’assurance de responsabilité civile pour les dommages de toutes natures causés aux tiers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par son personnel, salarié en activité de travail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par le matériel qu’il utilise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du fait des travaux.</w:t>
      </w:r>
    </w:p>
    <w:p w:rsidR="0094297E" w:rsidRPr="00330A88" w:rsidRDefault="0094297E" w:rsidP="00EB003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rsidR="0094297E" w:rsidRPr="00330A88" w:rsidRDefault="0094297E" w:rsidP="00EB003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94297E" w:rsidRPr="00330A88" w:rsidRDefault="0094297E" w:rsidP="00EB003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9277FE" w:rsidRPr="00330A88" w:rsidRDefault="0094297E" w:rsidP="009277FE">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Garantie décennale est gérée conformément aux dispositions du Code Civil.</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43</w:t>
      </w:r>
      <w:r w:rsidRPr="00330A88">
        <w:rPr>
          <w:rFonts w:ascii="Maiandra GD" w:hAnsi="Maiandra GD" w:cs="Tahoma"/>
          <w:b/>
          <w:bCs/>
          <w:sz w:val="24"/>
          <w:szCs w:val="24"/>
        </w:rPr>
        <w:t xml:space="preserve"> : VARIATION DES PRIX </w:t>
      </w:r>
      <w:r w:rsidRPr="00330A88">
        <w:rPr>
          <w:rFonts w:ascii="Maiandra GD" w:hAnsi="Maiandra GD"/>
          <w:b/>
          <w:sz w:val="24"/>
          <w:szCs w:val="24"/>
        </w:rPr>
        <w:t>(CCAG Article 20)</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La présente Lettre-Commande est à prix unitaires et forfaitaires. Ces prix sont définitifs, fermes et non révisables.</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44</w:t>
      </w:r>
      <w:r w:rsidRPr="00330A88">
        <w:rPr>
          <w:rFonts w:ascii="Maiandra GD" w:hAnsi="Maiandra GD" w:cs="Tahoma"/>
          <w:b/>
          <w:bCs/>
          <w:sz w:val="24"/>
          <w:szCs w:val="24"/>
        </w:rPr>
        <w:t xml:space="preserve"> : REGIME FISCAL ET DOUANIER </w:t>
      </w:r>
      <w:r w:rsidRPr="00330A88">
        <w:rPr>
          <w:rFonts w:ascii="Maiandra GD" w:hAnsi="Maiandra GD"/>
          <w:b/>
          <w:sz w:val="24"/>
          <w:szCs w:val="24"/>
        </w:rPr>
        <w:t>(CCAG Article 36)</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La présente Lettre-Commande est soumise aux droits et taxes en vigueur au Cameroun.</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45</w:t>
      </w:r>
      <w:r w:rsidRPr="00330A88">
        <w:rPr>
          <w:rFonts w:ascii="Maiandra GD" w:hAnsi="Maiandra GD" w:cs="Tahoma"/>
          <w:b/>
          <w:bCs/>
          <w:sz w:val="24"/>
          <w:szCs w:val="24"/>
        </w:rPr>
        <w:t> : NANTISSEMENT DE LA LETTRE-COMMANDE</w:t>
      </w:r>
    </w:p>
    <w:p w:rsidR="0094297E" w:rsidRPr="00330A88" w:rsidRDefault="0094297E" w:rsidP="00EB0037">
      <w:pPr>
        <w:numPr>
          <w:ilvl w:val="1"/>
          <w:numId w:val="83"/>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La présente Lettre-Commande, conclue conformément aux dispositions du Décret N°2018/366 du 20 juin 2018 portant Code des Marchés Publics, peut être donnée en nantissement.</w:t>
      </w:r>
    </w:p>
    <w:p w:rsidR="0094297E" w:rsidRPr="00330A88" w:rsidRDefault="0094297E" w:rsidP="00EB003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créancier nanti devra notifier par tous moyens laissant trace écrite au Chef de Service du Marché</w:t>
      </w:r>
      <w:r w:rsidR="00236746" w:rsidRPr="00330A88">
        <w:rPr>
          <w:rFonts w:ascii="Maiandra GD" w:hAnsi="Maiandra GD" w:cs="Tahoma"/>
          <w:sz w:val="24"/>
          <w:szCs w:val="24"/>
        </w:rPr>
        <w:t>,</w:t>
      </w:r>
      <w:r w:rsidRPr="00330A88">
        <w:rPr>
          <w:rFonts w:ascii="Maiandra GD" w:hAnsi="Maiandra GD" w:cs="Tahoma"/>
          <w:sz w:val="24"/>
          <w:szCs w:val="24"/>
        </w:rPr>
        <w:t xml:space="preserve"> une copie certifiée conforme de l’acte de nantissement.</w:t>
      </w:r>
    </w:p>
    <w:p w:rsidR="0094297E" w:rsidRPr="00330A88" w:rsidRDefault="0094297E" w:rsidP="00EB003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application des dispositions ci-dessus :</w:t>
      </w:r>
    </w:p>
    <w:p w:rsidR="0094297E" w:rsidRPr="00330A88" w:rsidRDefault="0094297E" w:rsidP="00EB0037">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 xml:space="preserve">Le </w:t>
      </w:r>
      <w:r w:rsidR="00D45152">
        <w:rPr>
          <w:rFonts w:ascii="Maiandra GD" w:hAnsi="Maiandra GD" w:cs="Tahoma"/>
          <w:sz w:val="24"/>
          <w:szCs w:val="24"/>
        </w:rPr>
        <w:t>chef de centre social de NDELELE</w:t>
      </w:r>
      <w:r w:rsidR="00236746" w:rsidRPr="00330A88">
        <w:rPr>
          <w:rFonts w:ascii="Maiandra GD" w:hAnsi="Maiandra GD" w:cs="Tahoma"/>
          <w:sz w:val="24"/>
          <w:szCs w:val="24"/>
        </w:rPr>
        <w:t>,</w:t>
      </w:r>
      <w:r w:rsidRPr="00330A88">
        <w:rPr>
          <w:rFonts w:ascii="Maiandra GD" w:hAnsi="Maiandra GD" w:cs="Tahoma"/>
          <w:sz w:val="24"/>
          <w:szCs w:val="24"/>
        </w:rPr>
        <w:t xml:space="preserve"> est chargé de l’ordonnancement et de la liquidation de la présente Lettre-</w:t>
      </w:r>
      <w:r w:rsidR="003C62A2" w:rsidRPr="00330A88">
        <w:rPr>
          <w:rFonts w:ascii="Maiandra GD" w:hAnsi="Maiandra GD" w:cs="Tahoma"/>
          <w:sz w:val="24"/>
          <w:szCs w:val="24"/>
        </w:rPr>
        <w:t>Commande ;</w:t>
      </w:r>
    </w:p>
    <w:p w:rsidR="0094297E" w:rsidRPr="00330A88" w:rsidRDefault="0094297E" w:rsidP="009168F0">
      <w:pPr>
        <w:numPr>
          <w:ilvl w:val="0"/>
          <w:numId w:val="16"/>
        </w:numPr>
        <w:spacing w:before="20"/>
        <w:jc w:val="both"/>
        <w:rPr>
          <w:rFonts w:ascii="Maiandra GD" w:hAnsi="Maiandra GD" w:cs="Tahoma"/>
          <w:sz w:val="24"/>
          <w:szCs w:val="24"/>
        </w:rPr>
      </w:pPr>
      <w:r w:rsidRPr="00330A88">
        <w:rPr>
          <w:rFonts w:ascii="Maiandra GD" w:hAnsi="Maiandra GD" w:cs="Calibri"/>
          <w:sz w:val="24"/>
          <w:szCs w:val="24"/>
        </w:rPr>
        <w:t>L’</w:t>
      </w:r>
      <w:r w:rsidR="00236746" w:rsidRPr="00330A88">
        <w:rPr>
          <w:rFonts w:ascii="Maiandra GD" w:hAnsi="Maiandra GD" w:cs="Calibri"/>
          <w:sz w:val="24"/>
          <w:szCs w:val="24"/>
        </w:rPr>
        <w:t>A</w:t>
      </w:r>
      <w:r w:rsidRPr="00330A88">
        <w:rPr>
          <w:rFonts w:ascii="Maiandra GD" w:hAnsi="Maiandra GD" w:cs="Calibri"/>
          <w:sz w:val="24"/>
          <w:szCs w:val="24"/>
        </w:rPr>
        <w:t>utorité chargée du payement est le</w:t>
      </w:r>
      <w:r w:rsidR="001114AE" w:rsidRPr="00330A88">
        <w:rPr>
          <w:rFonts w:ascii="Maiandra GD" w:hAnsi="Maiandra GD" w:cs="Calibri"/>
          <w:sz w:val="24"/>
          <w:szCs w:val="24"/>
        </w:rPr>
        <w:t xml:space="preserve"> </w:t>
      </w:r>
      <w:r w:rsidRPr="00330A88">
        <w:rPr>
          <w:rFonts w:ascii="Maiandra GD" w:hAnsi="Maiandra GD" w:cs="Tahoma"/>
          <w:sz w:val="24"/>
          <w:szCs w:val="24"/>
        </w:rPr>
        <w:t xml:space="preserve">Receveur des finances de </w:t>
      </w:r>
      <w:proofErr w:type="spellStart"/>
      <w:r w:rsidR="00236746" w:rsidRPr="00330A88">
        <w:rPr>
          <w:rFonts w:ascii="Maiandra GD" w:hAnsi="Maiandra GD" w:cs="Tahoma"/>
          <w:sz w:val="24"/>
          <w:szCs w:val="24"/>
        </w:rPr>
        <w:t>Batouri</w:t>
      </w:r>
      <w:proofErr w:type="spellEnd"/>
      <w:r w:rsidRPr="00330A88">
        <w:rPr>
          <w:rFonts w:ascii="Maiandra GD" w:hAnsi="Maiandra GD" w:cs="Tahoma"/>
          <w:sz w:val="24"/>
          <w:szCs w:val="24"/>
        </w:rPr>
        <w:t>.</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46</w:t>
      </w:r>
      <w:r w:rsidRPr="00330A88">
        <w:rPr>
          <w:rFonts w:ascii="Maiandra GD" w:hAnsi="Maiandra GD" w:cs="Tahoma"/>
          <w:b/>
          <w:bCs/>
          <w:sz w:val="24"/>
          <w:szCs w:val="24"/>
        </w:rPr>
        <w:t xml:space="preserve"> : TIMBRE ET ENREGISTREMENT </w:t>
      </w:r>
      <w:r w:rsidRPr="00330A88">
        <w:rPr>
          <w:rFonts w:ascii="Maiandra GD" w:hAnsi="Maiandra GD"/>
          <w:b/>
          <w:sz w:val="24"/>
          <w:szCs w:val="24"/>
        </w:rPr>
        <w:t>(CCAG Article 37)</w:t>
      </w:r>
    </w:p>
    <w:p w:rsidR="0094297E" w:rsidRPr="00330A88" w:rsidRDefault="0094297E" w:rsidP="009A0B28">
      <w:pPr>
        <w:spacing w:before="120" w:after="120"/>
        <w:jc w:val="both"/>
        <w:rPr>
          <w:rFonts w:ascii="Maiandra GD" w:hAnsi="Maiandra GD" w:cs="Tahoma"/>
          <w:sz w:val="24"/>
          <w:szCs w:val="24"/>
        </w:rPr>
      </w:pPr>
      <w:r w:rsidRPr="00330A88">
        <w:rPr>
          <w:rFonts w:ascii="Maiandra GD" w:hAnsi="Maiandra GD" w:cs="Tahoma"/>
          <w:sz w:val="24"/>
          <w:szCs w:val="24"/>
        </w:rPr>
        <w:t xml:space="preserve">Sept (07) exemplaires originaux de la Lettre-Commande seront enregistrés par le Cocontractant à ses frais dans un Centre Principal des Impôts, conformément à la réglementation en vigueur, puis déposés au secrétariat particulier du Préfet de la </w:t>
      </w:r>
      <w:proofErr w:type="spellStart"/>
      <w:r w:rsidR="00236746" w:rsidRPr="00330A88">
        <w:rPr>
          <w:rFonts w:ascii="Maiandra GD" w:hAnsi="Maiandra GD" w:cs="Tahoma"/>
          <w:sz w:val="24"/>
          <w:szCs w:val="24"/>
        </w:rPr>
        <w:t>Kadey</w:t>
      </w:r>
      <w:proofErr w:type="spellEnd"/>
      <w:r w:rsidRPr="00330A88">
        <w:rPr>
          <w:rFonts w:ascii="Maiandra GD" w:hAnsi="Maiandra GD" w:cs="Tahoma"/>
          <w:sz w:val="24"/>
          <w:szCs w:val="24"/>
        </w:rPr>
        <w:t xml:space="preserve"> pour ventilation.</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47</w:t>
      </w:r>
      <w:r w:rsidRPr="00330A88">
        <w:rPr>
          <w:rFonts w:ascii="Maiandra GD" w:hAnsi="Maiandra GD" w:cs="Tahoma"/>
          <w:b/>
          <w:bCs/>
          <w:sz w:val="24"/>
          <w:szCs w:val="24"/>
        </w:rPr>
        <w:t xml:space="preserve"> : PENALITES DE RETARD </w:t>
      </w:r>
      <w:r w:rsidRPr="00330A88">
        <w:rPr>
          <w:rFonts w:ascii="Maiandra GD" w:hAnsi="Maiandra GD"/>
          <w:b/>
          <w:sz w:val="24"/>
          <w:szCs w:val="24"/>
        </w:rPr>
        <w:t>(CCAG Article 32 complété)</w:t>
      </w:r>
    </w:p>
    <w:p w:rsidR="0094297E" w:rsidRPr="00330A88" w:rsidRDefault="0094297E" w:rsidP="00EB0037">
      <w:pPr>
        <w:numPr>
          <w:ilvl w:val="1"/>
          <w:numId w:val="8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A défaut pour le Cocontractant de terminer les livraisons dans le délai contractuel, il sera appliqué, par jour calendaire de retard, une pénalité forfaitaire fixée à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1/2000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global de la Lettre-Commande du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au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lastRenderedPageBreak/>
        <w:t>1/1000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au-delà du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w:t>
      </w:r>
    </w:p>
    <w:p w:rsidR="0094297E" w:rsidRPr="00330A88" w:rsidRDefault="0094297E" w:rsidP="00EB0037">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pénalités de retard s’appliquent sur le délai global de la Lettre-Commande et non sur les délais de livraison.</w:t>
      </w:r>
    </w:p>
    <w:p w:rsidR="0094297E" w:rsidRPr="00330A88" w:rsidRDefault="0094297E" w:rsidP="00EB0037">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cumulé des pénalités prévues à l’alinéa 47.1 ne peut excéder 10% du montant Toutes Taxes Comprises de la Lettre-Commande sous peine de résiliation.</w:t>
      </w:r>
    </w:p>
    <w:p w:rsidR="0094297E" w:rsidRPr="00D83B72" w:rsidRDefault="0094297E" w:rsidP="0094297E">
      <w:pPr>
        <w:spacing w:before="240" w:after="120"/>
        <w:rPr>
          <w:rFonts w:ascii="Maiandra GD" w:hAnsi="Maiandra GD" w:cs="Tahoma"/>
          <w:b/>
          <w:sz w:val="24"/>
          <w:szCs w:val="24"/>
        </w:rPr>
      </w:pPr>
      <w:r w:rsidRPr="00330A88">
        <w:rPr>
          <w:rFonts w:ascii="Maiandra GD" w:hAnsi="Maiandra GD" w:cs="Tahoma"/>
          <w:b/>
          <w:sz w:val="24"/>
          <w:szCs w:val="24"/>
          <w:u w:val="single"/>
        </w:rPr>
        <w:t>CHAPITRE V</w:t>
      </w:r>
      <w:r w:rsidRPr="00330A88">
        <w:rPr>
          <w:rFonts w:ascii="Maiandra GD" w:hAnsi="Maiandra GD" w:cs="Tahoma"/>
          <w:b/>
          <w:sz w:val="24"/>
          <w:szCs w:val="24"/>
        </w:rPr>
        <w:t> : CLAUSES DIVERSES.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48</w:t>
      </w:r>
      <w:r w:rsidRPr="00330A88">
        <w:rPr>
          <w:rFonts w:ascii="Maiandra GD" w:hAnsi="Maiandra GD" w:cs="Tahoma"/>
          <w:b/>
          <w:bCs/>
          <w:sz w:val="24"/>
          <w:szCs w:val="24"/>
        </w:rPr>
        <w:t> : FRAIS COMMERCIAUX EXTRAORDINAIRES</w:t>
      </w:r>
    </w:p>
    <w:p w:rsidR="0094297E" w:rsidRPr="00330A88" w:rsidRDefault="0094297E" w:rsidP="00EB0037">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déclare que le présent contrat de marché n’a donné, ne donne pas ou ne donnera pas lieu à perception de frais commerciaux extraordinaires.</w:t>
      </w:r>
    </w:p>
    <w:p w:rsidR="0094297E" w:rsidRPr="00330A88" w:rsidRDefault="0094297E" w:rsidP="00EB0037">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s’il est établi de financement de frais commerciaux extraordinaires au titre du présent contrat du marché, à réserver à l’Ingénieur pour le compte du Maître d’ouvrage, le montant de ses frais.</w:t>
      </w:r>
    </w:p>
    <w:p w:rsidR="0094297E" w:rsidRPr="00330A88" w:rsidRDefault="0094297E" w:rsidP="0094297E">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si le Cocontractant était convaincu de perception des frais commerciaux extraordinaires, il encourrait les sanctions prévues par la réglementation en vigueur.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49</w:t>
      </w:r>
      <w:r w:rsidRPr="00330A88">
        <w:rPr>
          <w:rFonts w:ascii="Maiandra GD" w:hAnsi="Maiandra GD" w:cs="Tahoma"/>
          <w:b/>
          <w:bCs/>
          <w:sz w:val="24"/>
          <w:szCs w:val="24"/>
        </w:rPr>
        <w:t> : TRANSPORTS INTERNATIONAUX</w:t>
      </w:r>
    </w:p>
    <w:p w:rsidR="0094297E" w:rsidRPr="00330A88" w:rsidRDefault="0094297E" w:rsidP="008C0AD6">
      <w:pPr>
        <w:ind w:firstLine="708"/>
        <w:jc w:val="both"/>
        <w:rPr>
          <w:rFonts w:ascii="Maiandra GD" w:hAnsi="Maiandra GD" w:cs="Tahoma"/>
          <w:sz w:val="24"/>
          <w:szCs w:val="24"/>
        </w:rPr>
      </w:pPr>
      <w:r w:rsidRPr="00330A88">
        <w:rPr>
          <w:rFonts w:ascii="Maiandra GD" w:hAnsi="Maiandra GD" w:cs="Tahoma"/>
          <w:sz w:val="24"/>
          <w:szCs w:val="24"/>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50</w:t>
      </w:r>
      <w:r w:rsidRPr="00330A88">
        <w:rPr>
          <w:rFonts w:ascii="Maiandra GD" w:hAnsi="Maiandra GD" w:cs="Tahoma"/>
          <w:b/>
          <w:bCs/>
          <w:sz w:val="24"/>
          <w:szCs w:val="24"/>
        </w:rPr>
        <w:t> : INFORMATIONS DE CHANTIER A AFFICHER</w:t>
      </w:r>
    </w:p>
    <w:p w:rsidR="0094297E" w:rsidRPr="00330A88" w:rsidRDefault="0094297E" w:rsidP="008C0AD6">
      <w:pPr>
        <w:ind w:firstLine="680"/>
        <w:jc w:val="both"/>
        <w:rPr>
          <w:rFonts w:ascii="Maiandra GD" w:hAnsi="Maiandra GD" w:cs="Tahoma"/>
          <w:sz w:val="24"/>
          <w:szCs w:val="24"/>
        </w:rPr>
      </w:pPr>
      <w:r w:rsidRPr="00330A88">
        <w:rPr>
          <w:rFonts w:ascii="Maiandra GD" w:hAnsi="Maiandra GD" w:cs="Tahoma"/>
          <w:sz w:val="24"/>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330A88">
          <w:rPr>
            <w:rFonts w:ascii="Maiandra GD" w:hAnsi="Maiandra GD" w:cs="Tahoma"/>
            <w:sz w:val="24"/>
            <w:szCs w:val="24"/>
          </w:rPr>
          <w:t>1,60 mètre</w:t>
        </w:r>
      </w:smartTag>
      <w:r w:rsidRPr="00330A88">
        <w:rPr>
          <w:rFonts w:ascii="Maiandra GD" w:hAnsi="Maiandra GD" w:cs="Tahoma"/>
          <w:sz w:val="24"/>
          <w:szCs w:val="24"/>
        </w:rPr>
        <w:t xml:space="preserve"> à partir du sol, conformément aux indications suivantes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Matériau : bois</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 xml:space="preserve">Dimensions de chaque panonceau : 15 à 25 cm de hauteur par 180 cm de longueur, épaisseur de 3 cm, hauteur 3m </w:t>
      </w:r>
      <w:r w:rsidR="003C62A2" w:rsidRPr="00330A88">
        <w:rPr>
          <w:rFonts w:ascii="Maiandra GD" w:hAnsi="Maiandra GD" w:cs="Tahoma"/>
          <w:sz w:val="24"/>
          <w:szCs w:val="24"/>
        </w:rPr>
        <w:t>au-dessus</w:t>
      </w:r>
      <w:r w:rsidRPr="00330A88">
        <w:rPr>
          <w:rFonts w:ascii="Maiandra GD" w:hAnsi="Maiandra GD" w:cs="Tahoma"/>
          <w:sz w:val="24"/>
          <w:szCs w:val="24"/>
        </w:rPr>
        <w:t xml:space="preserve"> du sol ;</w:t>
      </w:r>
    </w:p>
    <w:p w:rsidR="0094297E" w:rsidRPr="00330A88" w:rsidRDefault="0094297E" w:rsidP="00EB0037">
      <w:pPr>
        <w:numPr>
          <w:ilvl w:val="0"/>
          <w:numId w:val="16"/>
        </w:numPr>
        <w:jc w:val="both"/>
        <w:rPr>
          <w:rFonts w:ascii="Maiandra GD" w:hAnsi="Maiandra GD" w:cs="Tahoma"/>
          <w:sz w:val="24"/>
          <w:szCs w:val="24"/>
        </w:rPr>
      </w:pPr>
      <w:r w:rsidRPr="00330A88">
        <w:rPr>
          <w:rFonts w:ascii="Maiandra GD" w:hAnsi="Maiandra GD" w:cs="Tahoma"/>
          <w:sz w:val="24"/>
          <w:szCs w:val="24"/>
        </w:rPr>
        <w:t>Revêtement : une couche de peinture glycérophtalique de teinte blanche. Les inscriptions sont réalisées en noir et bleu ou rouge sur fond blanc.</w:t>
      </w:r>
    </w:p>
    <w:p w:rsidR="0094297E" w:rsidRPr="00330A88" w:rsidRDefault="0094297E" w:rsidP="0094297E">
      <w:pPr>
        <w:numPr>
          <w:ilvl w:val="0"/>
          <w:numId w:val="16"/>
        </w:numPr>
        <w:jc w:val="both"/>
        <w:rPr>
          <w:rFonts w:ascii="Maiandra GD" w:hAnsi="Maiandra GD" w:cs="Tahoma"/>
          <w:sz w:val="24"/>
          <w:szCs w:val="24"/>
        </w:rPr>
      </w:pPr>
      <w:r w:rsidRPr="00330A88">
        <w:rPr>
          <w:rFonts w:ascii="Maiandra GD" w:hAnsi="Maiandra GD" w:cs="Tahoma"/>
          <w:sz w:val="24"/>
          <w:szCs w:val="24"/>
        </w:rPr>
        <w:t xml:space="preserve">Texte : </w:t>
      </w: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3725"/>
      </w:tblGrid>
      <w:tr w:rsidR="0094297E" w:rsidRPr="00330A88" w:rsidTr="009277FE">
        <w:trPr>
          <w:trHeight w:val="567"/>
          <w:jc w:val="center"/>
        </w:trPr>
        <w:tc>
          <w:tcPr>
            <w:tcW w:w="8612" w:type="dxa"/>
            <w:gridSpan w:val="2"/>
            <w:vAlign w:val="center"/>
          </w:tcPr>
          <w:p w:rsidR="0094297E" w:rsidRPr="00330A88" w:rsidRDefault="0094297E" w:rsidP="0094297E">
            <w:pPr>
              <w:pStyle w:val="Corpsdetexte3"/>
              <w:rPr>
                <w:rFonts w:ascii="Maiandra GD" w:hAnsi="Maiandra GD" w:cs="Tahoma"/>
                <w:b w:val="0"/>
                <w:i w:val="0"/>
                <w:sz w:val="24"/>
                <w:szCs w:val="24"/>
              </w:rPr>
            </w:pPr>
            <w:r w:rsidRPr="00330A88">
              <w:rPr>
                <w:rFonts w:ascii="Maiandra GD" w:hAnsi="Maiandra GD" w:cs="Tahoma"/>
                <w:b w:val="0"/>
                <w:i w:val="0"/>
                <w:sz w:val="24"/>
                <w:szCs w:val="24"/>
              </w:rPr>
              <w:t>LETT</w:t>
            </w:r>
            <w:r w:rsidR="00236746" w:rsidRPr="00330A88">
              <w:rPr>
                <w:rFonts w:ascii="Maiandra GD" w:hAnsi="Maiandra GD" w:cs="Tahoma"/>
                <w:b w:val="0"/>
                <w:i w:val="0"/>
                <w:sz w:val="24"/>
                <w:szCs w:val="24"/>
              </w:rPr>
              <w:t>RE-COMMANDE N°_</w:t>
            </w:r>
            <w:r w:rsidR="003C62A2" w:rsidRPr="00330A88">
              <w:rPr>
                <w:rFonts w:ascii="Maiandra GD" w:hAnsi="Maiandra GD" w:cs="Tahoma"/>
                <w:b w:val="0"/>
                <w:i w:val="0"/>
                <w:sz w:val="24"/>
                <w:szCs w:val="24"/>
              </w:rPr>
              <w:t>-----------</w:t>
            </w:r>
            <w:r w:rsidR="00236746" w:rsidRPr="00330A88">
              <w:rPr>
                <w:rFonts w:ascii="Maiandra GD" w:hAnsi="Maiandra GD" w:cs="Tahoma"/>
                <w:b w:val="0"/>
                <w:i w:val="0"/>
                <w:sz w:val="24"/>
                <w:szCs w:val="24"/>
              </w:rPr>
              <w:t>_/LC/CDPM/KADEY</w:t>
            </w:r>
            <w:r w:rsidR="00032439">
              <w:rPr>
                <w:rFonts w:ascii="Maiandra GD" w:hAnsi="Maiandra GD" w:cs="Tahoma"/>
                <w:b w:val="0"/>
                <w:i w:val="0"/>
                <w:sz w:val="24"/>
                <w:szCs w:val="24"/>
              </w:rPr>
              <w:t>/2025</w:t>
            </w:r>
            <w:r w:rsidRPr="00330A88">
              <w:rPr>
                <w:rFonts w:ascii="Maiandra GD" w:hAnsi="Maiandra GD" w:cs="Tahoma"/>
                <w:b w:val="0"/>
                <w:i w:val="0"/>
                <w:sz w:val="24"/>
                <w:szCs w:val="24"/>
              </w:rPr>
              <w:t xml:space="preserve"> DU --------------</w:t>
            </w:r>
          </w:p>
        </w:tc>
      </w:tr>
      <w:tr w:rsidR="0094297E" w:rsidRPr="00330A88" w:rsidTr="009277FE">
        <w:trPr>
          <w:trHeight w:val="1134"/>
          <w:jc w:val="center"/>
        </w:trPr>
        <w:tc>
          <w:tcPr>
            <w:tcW w:w="8612" w:type="dxa"/>
            <w:gridSpan w:val="2"/>
            <w:vAlign w:val="center"/>
          </w:tcPr>
          <w:p w:rsidR="0094297E" w:rsidRPr="00032439" w:rsidRDefault="009049D2" w:rsidP="00236746">
            <w:pPr>
              <w:pStyle w:val="Corpsdetexte"/>
              <w:spacing w:line="276" w:lineRule="auto"/>
              <w:jc w:val="center"/>
              <w:rPr>
                <w:rFonts w:ascii="Maiandra GD" w:hAnsi="Maiandra GD" w:cs="Tahoma"/>
                <w:b/>
                <w:color w:val="000000" w:themeColor="text1"/>
                <w:szCs w:val="24"/>
              </w:rPr>
            </w:pPr>
            <w:r w:rsidRPr="00032439">
              <w:rPr>
                <w:rFonts w:ascii="Maiandra GD" w:hAnsi="Maiandra GD" w:cs="Tahoma"/>
                <w:szCs w:val="24"/>
              </w:rPr>
              <w:t xml:space="preserve">L’EXECUTION DES TRAVAUX DE CONSTRUCTION </w:t>
            </w:r>
            <w:r w:rsidRPr="00032439">
              <w:rPr>
                <w:rFonts w:ascii="Maiandra GD" w:hAnsi="Maiandra GD" w:cs="Calibri"/>
                <w:szCs w:val="24"/>
              </w:rPr>
              <w:t xml:space="preserve">DE CONSTRUCTION </w:t>
            </w:r>
            <w:r w:rsidRPr="005571B1">
              <w:rPr>
                <w:rFonts w:ascii="Maiandra GD" w:hAnsi="Maiandra GD" w:cs="Calibri"/>
                <w:szCs w:val="24"/>
              </w:rPr>
              <w:t>DU CENTRE SOCIAL DE NDELELE</w:t>
            </w:r>
            <w:r w:rsidRPr="00032439">
              <w:rPr>
                <w:rFonts w:ascii="Maiandra GD" w:hAnsi="Maiandra GD" w:cs="Calibri"/>
                <w:szCs w:val="24"/>
              </w:rPr>
              <w:t xml:space="preserve"> DEPARTEMENT DE LA KADEY, REGION DE L’EST</w:t>
            </w:r>
            <w:r w:rsidR="00032439" w:rsidRPr="00032439">
              <w:rPr>
                <w:rFonts w:ascii="Maiandra GD" w:hAnsi="Maiandra GD" w:cs="Calibri"/>
                <w:szCs w:val="24"/>
              </w:rPr>
              <w:t>.</w:t>
            </w:r>
          </w:p>
        </w:tc>
      </w:tr>
      <w:tr w:rsidR="0094297E" w:rsidRPr="00330A88" w:rsidTr="009277FE">
        <w:trPr>
          <w:trHeight w:val="567"/>
          <w:jc w:val="center"/>
        </w:trPr>
        <w:tc>
          <w:tcPr>
            <w:tcW w:w="8612" w:type="dxa"/>
            <w:gridSpan w:val="2"/>
            <w:vAlign w:val="center"/>
          </w:tcPr>
          <w:p w:rsidR="0094297E" w:rsidRPr="00330A88" w:rsidRDefault="0094297E" w:rsidP="00EC5789">
            <w:pPr>
              <w:pStyle w:val="Corpsdetexte3"/>
              <w:rPr>
                <w:rFonts w:ascii="Maiandra GD" w:hAnsi="Maiandra GD" w:cs="Tahoma"/>
                <w:b w:val="0"/>
                <w:bCs/>
                <w:i w:val="0"/>
                <w:sz w:val="24"/>
                <w:szCs w:val="24"/>
              </w:rPr>
            </w:pPr>
            <w:r w:rsidRPr="00330A88">
              <w:rPr>
                <w:rFonts w:ascii="Maiandra GD" w:hAnsi="Maiandra GD" w:cs="Tahoma"/>
                <w:b w:val="0"/>
                <w:i w:val="0"/>
                <w:sz w:val="24"/>
                <w:szCs w:val="24"/>
              </w:rPr>
              <w:t xml:space="preserve">MAITRE D’OUVRAGE : LE MINISTRE </w:t>
            </w:r>
            <w:r w:rsidR="00EC5789">
              <w:rPr>
                <w:rFonts w:ascii="Maiandra GD" w:hAnsi="Maiandra GD" w:cs="Tahoma"/>
                <w:b w:val="0"/>
                <w:i w:val="0"/>
                <w:sz w:val="24"/>
                <w:szCs w:val="24"/>
              </w:rPr>
              <w:t>DE</w:t>
            </w:r>
            <w:r w:rsidR="00963DE2">
              <w:rPr>
                <w:rFonts w:ascii="Maiandra GD" w:hAnsi="Maiandra GD" w:cs="Tahoma"/>
                <w:b w:val="0"/>
                <w:i w:val="0"/>
                <w:sz w:val="24"/>
                <w:szCs w:val="24"/>
              </w:rPr>
              <w:t>S AFFAIRES SOCIALES</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i w:val="0"/>
                <w:sz w:val="24"/>
                <w:szCs w:val="24"/>
              </w:rPr>
            </w:pPr>
            <w:r w:rsidRPr="00330A88">
              <w:rPr>
                <w:rFonts w:ascii="Maiandra GD" w:hAnsi="Maiandra GD" w:cs="Tahoma"/>
                <w:b w:val="0"/>
                <w:i w:val="0"/>
                <w:sz w:val="24"/>
                <w:szCs w:val="24"/>
              </w:rPr>
              <w:t>MAI</w:t>
            </w:r>
            <w:r w:rsidR="00EC5789">
              <w:rPr>
                <w:rFonts w:ascii="Maiandra GD" w:hAnsi="Maiandra GD" w:cs="Tahoma"/>
                <w:b w:val="0"/>
                <w:i w:val="0"/>
                <w:sz w:val="24"/>
                <w:szCs w:val="24"/>
              </w:rPr>
              <w:t>TRE D’OUVRAGE DELEGUE :________________________</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AUTORITE CONTRACTANTE : </w:t>
            </w:r>
            <w:r w:rsidRPr="00330A88">
              <w:rPr>
                <w:rFonts w:ascii="Maiandra GD" w:hAnsi="Maiandra GD" w:cs="Tahoma"/>
                <w:b w:val="0"/>
                <w:i w:val="0"/>
                <w:sz w:val="24"/>
                <w:szCs w:val="24"/>
              </w:rPr>
              <w:t>LE</w:t>
            </w:r>
            <w:r w:rsidR="00244179" w:rsidRPr="00330A88">
              <w:rPr>
                <w:rFonts w:ascii="Maiandra GD" w:hAnsi="Maiandra GD" w:cs="Tahoma"/>
                <w:b w:val="0"/>
                <w:i w:val="0"/>
                <w:sz w:val="24"/>
                <w:szCs w:val="24"/>
              </w:rPr>
              <w:t xml:space="preserve"> </w:t>
            </w:r>
            <w:r w:rsidRPr="00330A88">
              <w:rPr>
                <w:rFonts w:ascii="Maiandra GD" w:hAnsi="Maiandra GD" w:cs="Tahoma"/>
                <w:b w:val="0"/>
                <w:i w:val="0"/>
                <w:sz w:val="24"/>
                <w:szCs w:val="24"/>
              </w:rPr>
              <w:t xml:space="preserve">PREFET </w:t>
            </w:r>
            <w:r w:rsidR="00236746" w:rsidRPr="00330A88">
              <w:rPr>
                <w:rFonts w:ascii="Maiandra GD" w:hAnsi="Maiandra GD" w:cs="Tahoma"/>
                <w:b w:val="0"/>
                <w:bCs/>
                <w:i w:val="0"/>
                <w:sz w:val="24"/>
                <w:szCs w:val="24"/>
              </w:rPr>
              <w:t>DE LA KADEY</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CHEF DE SERVICE DU MARCHE : </w:t>
            </w:r>
            <w:r w:rsidR="00EC5789">
              <w:rPr>
                <w:rFonts w:ascii="Maiandra GD" w:hAnsi="Maiandra GD" w:cs="Tahoma"/>
                <w:b w:val="0"/>
                <w:bCs/>
                <w:i w:val="0"/>
                <w:sz w:val="24"/>
                <w:szCs w:val="24"/>
              </w:rPr>
              <w:t>_____________________</w:t>
            </w:r>
            <w:r w:rsidR="001D56F1">
              <w:rPr>
                <w:rFonts w:ascii="Maiandra GD" w:hAnsi="Maiandra GD" w:cs="Tahoma"/>
                <w:b w:val="0"/>
                <w:bCs/>
                <w:i w:val="0"/>
                <w:sz w:val="24"/>
                <w:szCs w:val="24"/>
              </w:rPr>
              <w:t>__</w:t>
            </w:r>
            <w:r w:rsidR="00244179" w:rsidRPr="00330A88">
              <w:rPr>
                <w:rFonts w:ascii="Maiandra GD" w:hAnsi="Maiandra GD" w:cs="Tahoma"/>
                <w:sz w:val="24"/>
                <w:szCs w:val="24"/>
              </w:rPr>
              <w:t> </w:t>
            </w:r>
          </w:p>
        </w:tc>
      </w:tr>
      <w:tr w:rsidR="0094297E" w:rsidRPr="00330A88" w:rsidTr="00403507">
        <w:trPr>
          <w:trHeight w:val="850"/>
          <w:jc w:val="center"/>
        </w:trPr>
        <w:tc>
          <w:tcPr>
            <w:tcW w:w="8612" w:type="dxa"/>
            <w:gridSpan w:val="2"/>
            <w:vAlign w:val="center"/>
          </w:tcPr>
          <w:p w:rsidR="0094297E" w:rsidRPr="00330A88" w:rsidRDefault="0094297E" w:rsidP="0094297E">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INGENIEUR DU MARCHE : LE DELEGUE DEPARTEMENTAL </w:t>
            </w:r>
          </w:p>
          <w:p w:rsidR="0094297E" w:rsidRPr="00330A88" w:rsidRDefault="0094297E" w:rsidP="001E44A2">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DES TRAVAUX PUBLICS</w:t>
            </w:r>
            <w:r w:rsidR="001E44A2" w:rsidRPr="00330A88">
              <w:rPr>
                <w:rFonts w:ascii="Maiandra GD" w:hAnsi="Maiandra GD" w:cs="Tahoma"/>
                <w:b w:val="0"/>
                <w:bCs/>
                <w:i w:val="0"/>
                <w:sz w:val="24"/>
                <w:szCs w:val="24"/>
              </w:rPr>
              <w:t xml:space="preserve"> DE LA KADEY</w:t>
            </w:r>
          </w:p>
        </w:tc>
      </w:tr>
      <w:tr w:rsidR="0094297E" w:rsidRPr="00330A88" w:rsidTr="00403507">
        <w:trPr>
          <w:trHeight w:val="567"/>
          <w:jc w:val="center"/>
        </w:trPr>
        <w:tc>
          <w:tcPr>
            <w:tcW w:w="8612" w:type="dxa"/>
            <w:gridSpan w:val="2"/>
            <w:vAlign w:val="center"/>
          </w:tcPr>
          <w:p w:rsidR="0094297E" w:rsidRPr="00330A88" w:rsidRDefault="0094297E" w:rsidP="0094297E">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ENTREPRISE :……………………………………………..</w:t>
            </w:r>
          </w:p>
        </w:tc>
      </w:tr>
      <w:tr w:rsidR="0094297E" w:rsidRPr="00330A88" w:rsidTr="00403507">
        <w:trPr>
          <w:trHeight w:val="850"/>
          <w:jc w:val="center"/>
        </w:trPr>
        <w:tc>
          <w:tcPr>
            <w:tcW w:w="8612" w:type="dxa"/>
            <w:gridSpan w:val="2"/>
            <w:tcBorders>
              <w:bottom w:val="double" w:sz="4" w:space="0" w:color="auto"/>
            </w:tcBorders>
            <w:vAlign w:val="center"/>
          </w:tcPr>
          <w:p w:rsidR="0094297E" w:rsidRPr="00330A88" w:rsidRDefault="0094297E" w:rsidP="0094297E">
            <w:pPr>
              <w:pStyle w:val="Corpsdetexte3"/>
              <w:rPr>
                <w:rFonts w:ascii="Maiandra GD" w:hAnsi="Maiandra GD" w:cs="Tahoma"/>
                <w:b w:val="0"/>
                <w:bCs/>
                <w:i w:val="0"/>
                <w:sz w:val="24"/>
                <w:szCs w:val="24"/>
              </w:rPr>
            </w:pPr>
          </w:p>
          <w:p w:rsidR="0094297E" w:rsidRPr="00330A88" w:rsidRDefault="0094297E" w:rsidP="0094297E">
            <w:pPr>
              <w:pStyle w:val="Corpsdetexte3"/>
              <w:rPr>
                <w:rFonts w:ascii="Maiandra GD" w:hAnsi="Maiandra GD" w:cs="Calibri"/>
                <w:b w:val="0"/>
                <w:i w:val="0"/>
                <w:sz w:val="24"/>
                <w:szCs w:val="24"/>
              </w:rPr>
            </w:pPr>
            <w:r w:rsidRPr="00330A88">
              <w:rPr>
                <w:rFonts w:ascii="Maiandra GD" w:hAnsi="Maiandra GD" w:cs="Tahoma"/>
                <w:b w:val="0"/>
                <w:bCs/>
                <w:i w:val="0"/>
                <w:sz w:val="24"/>
                <w:szCs w:val="24"/>
              </w:rPr>
              <w:t xml:space="preserve">FINANCEMENT : BUDGET </w:t>
            </w:r>
            <w:r w:rsidRPr="00330A88">
              <w:rPr>
                <w:rFonts w:ascii="Maiandra GD" w:hAnsi="Maiandra GD" w:cs="Calibri"/>
                <w:b w:val="0"/>
                <w:i w:val="0"/>
                <w:sz w:val="24"/>
                <w:szCs w:val="24"/>
              </w:rPr>
              <w:t>D’INV</w:t>
            </w:r>
            <w:r w:rsidR="00D10A2A">
              <w:rPr>
                <w:rFonts w:ascii="Maiandra GD" w:hAnsi="Maiandra GD" w:cs="Calibri"/>
                <w:b w:val="0"/>
                <w:i w:val="0"/>
                <w:sz w:val="24"/>
                <w:szCs w:val="24"/>
              </w:rPr>
              <w:t>ESTISSEMENT PUBLIC EXERCICE 2025</w:t>
            </w:r>
          </w:p>
          <w:p w:rsidR="0094297E" w:rsidRPr="00330A88" w:rsidRDefault="0094297E" w:rsidP="0094297E">
            <w:pPr>
              <w:pStyle w:val="Corpsdetexte3"/>
              <w:jc w:val="left"/>
              <w:rPr>
                <w:rFonts w:ascii="Maiandra GD" w:hAnsi="Maiandra GD" w:cs="Calibri"/>
                <w:b w:val="0"/>
                <w:i w:val="0"/>
                <w:sz w:val="24"/>
                <w:szCs w:val="24"/>
              </w:rPr>
            </w:pPr>
            <w:r w:rsidRPr="00330A88">
              <w:rPr>
                <w:rFonts w:ascii="Maiandra GD" w:hAnsi="Maiandra GD" w:cs="Calibri"/>
                <w:b w:val="0"/>
                <w:i w:val="0"/>
                <w:sz w:val="24"/>
                <w:szCs w:val="24"/>
              </w:rPr>
              <w:t>IMPUTATION :----------------------------------------------------------------</w:t>
            </w:r>
          </w:p>
        </w:tc>
      </w:tr>
      <w:tr w:rsidR="0094297E" w:rsidRPr="00330A88" w:rsidTr="00403507">
        <w:trPr>
          <w:trHeight w:val="567"/>
          <w:jc w:val="center"/>
        </w:trPr>
        <w:tc>
          <w:tcPr>
            <w:tcW w:w="4887" w:type="dxa"/>
            <w:vMerge w:val="restart"/>
            <w:tcBorders>
              <w:righ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DELAI D’EXECUTION : ___________________</w:t>
            </w:r>
          </w:p>
        </w:tc>
        <w:tc>
          <w:tcPr>
            <w:tcW w:w="3725" w:type="dxa"/>
            <w:tcBorders>
              <w:lef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DEBUT DES TRAVAUX : ____________</w:t>
            </w:r>
          </w:p>
        </w:tc>
      </w:tr>
      <w:tr w:rsidR="0094297E" w:rsidRPr="00330A88" w:rsidTr="00403507">
        <w:trPr>
          <w:trHeight w:val="567"/>
          <w:jc w:val="center"/>
        </w:trPr>
        <w:tc>
          <w:tcPr>
            <w:tcW w:w="4887" w:type="dxa"/>
            <w:vMerge/>
            <w:tcBorders>
              <w:right w:val="single" w:sz="4" w:space="0" w:color="auto"/>
            </w:tcBorders>
            <w:vAlign w:val="center"/>
          </w:tcPr>
          <w:p w:rsidR="0094297E" w:rsidRPr="00330A88" w:rsidRDefault="0094297E" w:rsidP="0094297E">
            <w:pPr>
              <w:pStyle w:val="Corpsdetexte3"/>
              <w:rPr>
                <w:rFonts w:ascii="Maiandra GD" w:hAnsi="Maiandra GD" w:cs="Tahoma"/>
                <w:b w:val="0"/>
                <w:bCs/>
                <w:i w:val="0"/>
                <w:sz w:val="24"/>
                <w:szCs w:val="24"/>
              </w:rPr>
            </w:pPr>
          </w:p>
        </w:tc>
        <w:tc>
          <w:tcPr>
            <w:tcW w:w="3725" w:type="dxa"/>
            <w:tcBorders>
              <w:lef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FIN DES TRAVAUX : _______________</w:t>
            </w:r>
          </w:p>
        </w:tc>
      </w:tr>
    </w:tbl>
    <w:p w:rsidR="003C62A2" w:rsidRPr="00330A88" w:rsidRDefault="003C62A2" w:rsidP="0094297E">
      <w:pPr>
        <w:pStyle w:val="Corpsdetexte3"/>
        <w:jc w:val="both"/>
        <w:rPr>
          <w:rFonts w:ascii="Maiandra GD" w:hAnsi="Maiandra GD" w:cs="Tahoma"/>
          <w:bCs/>
          <w:sz w:val="24"/>
          <w:szCs w:val="24"/>
          <w:u w:val="single"/>
        </w:rPr>
      </w:pP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51</w:t>
      </w:r>
      <w:r w:rsidRPr="00330A88">
        <w:rPr>
          <w:rFonts w:ascii="Maiandra GD" w:hAnsi="Maiandra GD" w:cs="Tahoma"/>
          <w:b/>
          <w:bCs/>
          <w:sz w:val="24"/>
          <w:szCs w:val="24"/>
        </w:rPr>
        <w:t> : RESILIATION DE LA LETTRE-COMMANDE (CCAG Article 74)</w:t>
      </w:r>
    </w:p>
    <w:p w:rsidR="00403507" w:rsidRPr="00330A88" w:rsidRDefault="0094297E" w:rsidP="00C012F9">
      <w:pPr>
        <w:ind w:firstLine="680"/>
        <w:jc w:val="both"/>
        <w:rPr>
          <w:rFonts w:ascii="Maiandra GD" w:hAnsi="Maiandra GD" w:cs="Tahoma"/>
          <w:sz w:val="24"/>
          <w:szCs w:val="24"/>
        </w:rPr>
      </w:pPr>
      <w:r w:rsidRPr="00330A88">
        <w:rPr>
          <w:rFonts w:ascii="Maiandra GD" w:hAnsi="Maiandra GD" w:cs="Tahoma"/>
          <w:sz w:val="24"/>
          <w:szCs w:val="24"/>
        </w:rPr>
        <w:t xml:space="preserve">La présente Lettre-Commande peut être résiliée dans les conditions et formes prévues par la réglementation en vigueur au Cameroun, notamment </w:t>
      </w:r>
      <w:r w:rsidRPr="00330A88">
        <w:rPr>
          <w:rFonts w:ascii="Maiandra GD" w:hAnsi="Maiandra GD"/>
          <w:sz w:val="24"/>
          <w:szCs w:val="24"/>
        </w:rPr>
        <w:t xml:space="preserve">la </w:t>
      </w:r>
      <w:r w:rsidRPr="00330A88">
        <w:rPr>
          <w:rFonts w:ascii="Maiandra GD" w:hAnsi="Maiandra GD" w:cs="Tahoma"/>
          <w:sz w:val="24"/>
          <w:szCs w:val="24"/>
        </w:rPr>
        <w:t xml:space="preserve">SECTION III, au TITRE IV du décret N° </w:t>
      </w:r>
    </w:p>
    <w:p w:rsidR="00403507" w:rsidRPr="00330A88" w:rsidRDefault="0094297E" w:rsidP="00BA4CA1">
      <w:pPr>
        <w:ind w:firstLine="680"/>
        <w:jc w:val="both"/>
        <w:rPr>
          <w:rFonts w:ascii="Maiandra GD" w:hAnsi="Maiandra GD" w:cs="Tahoma"/>
          <w:sz w:val="24"/>
          <w:szCs w:val="24"/>
        </w:rPr>
      </w:pPr>
      <w:r w:rsidRPr="00330A88">
        <w:rPr>
          <w:rFonts w:ascii="Maiandra GD" w:hAnsi="Maiandra GD" w:cs="Tahoma"/>
          <w:sz w:val="24"/>
          <w:szCs w:val="24"/>
        </w:rPr>
        <w:t>2004/275 du 24 septembre 2004 et également dans les conditions stipulées aux articles 74, 75 et 76 du CCAG, notamment dans les cas  de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Retard de plus de 15 (quinze) jours calendaires dans l’exécution d’un Ordre de Service, une mise en demeure ou arrêt injustifié des travaux  de plus de sept (07) jours calendaires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Retard dans les travaux entraînant des pénalités au-delà de 10% du montant de la Lettre-Commande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Absence de cautionnement définitif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Refus de la reprise des travaux mal exécutés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Défaillance de l’Entrepreneur ;</w:t>
      </w:r>
    </w:p>
    <w:p w:rsidR="0094297E" w:rsidRPr="00330A88" w:rsidRDefault="0094297E" w:rsidP="00BA4CA1">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Non-paiement persistant des prestations.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52</w:t>
      </w:r>
      <w:r w:rsidRPr="00330A88">
        <w:rPr>
          <w:rFonts w:ascii="Maiandra GD" w:hAnsi="Maiandra GD" w:cs="Tahoma"/>
          <w:b/>
          <w:bCs/>
          <w:sz w:val="24"/>
          <w:szCs w:val="24"/>
        </w:rPr>
        <w:t> : DIFFERENDS ET LITIGES (CCAG Article 79)</w:t>
      </w:r>
    </w:p>
    <w:p w:rsidR="0094297E" w:rsidRPr="00330A88" w:rsidRDefault="0094297E" w:rsidP="00EB0037">
      <w:pPr>
        <w:numPr>
          <w:ilvl w:val="1"/>
          <w:numId w:val="8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parties conviennent que les litiges pouvant naître de l’interprétation ou de l’exécution de la présente Lettre-Commande relèvent des juridictions compétentes.</w:t>
      </w:r>
    </w:p>
    <w:p w:rsidR="0094297E" w:rsidRPr="00330A88" w:rsidRDefault="0094297E" w:rsidP="0094297E">
      <w:pPr>
        <w:numPr>
          <w:ilvl w:val="1"/>
          <w:numId w:val="8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Toutefois, il sera recherché au préalable un règlement amiable des différends éventuels.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53</w:t>
      </w:r>
      <w:r w:rsidRPr="00330A88">
        <w:rPr>
          <w:rFonts w:ascii="Maiandra GD" w:hAnsi="Maiandra GD" w:cs="Tahoma"/>
          <w:b/>
          <w:bCs/>
          <w:sz w:val="24"/>
          <w:szCs w:val="24"/>
        </w:rPr>
        <w:t> : CAS DE FORCE MAJEURE (CCAG Article 75)</w:t>
      </w:r>
    </w:p>
    <w:p w:rsidR="00403507" w:rsidRPr="00330A88" w:rsidRDefault="0094297E" w:rsidP="00A15659">
      <w:pPr>
        <w:ind w:firstLine="680"/>
        <w:jc w:val="both"/>
        <w:rPr>
          <w:rFonts w:ascii="Maiandra GD" w:hAnsi="Maiandra GD" w:cs="Tahoma"/>
          <w:sz w:val="24"/>
          <w:szCs w:val="24"/>
        </w:rPr>
      </w:pPr>
      <w:r w:rsidRPr="00330A88">
        <w:rPr>
          <w:rFonts w:ascii="Maiandra GD" w:hAnsi="Maiandra GD" w:cs="Tahoma"/>
          <w:sz w:val="24"/>
          <w:szCs w:val="24"/>
        </w:rPr>
        <w:t>Dans le cas où l’Entrepreneur invoquerait le cas de force majeure, les seuils en-deçà desquels aucune réclamation ne sera admise sont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 xml:space="preserve">Pluie : </w:t>
      </w:r>
      <w:smartTag w:uri="urn:schemas-microsoft-com:office:smarttags" w:element="metricconverter">
        <w:smartTagPr>
          <w:attr w:name="ProductID" w:val="200 millim￨tres"/>
        </w:smartTagPr>
        <w:r w:rsidRPr="00330A88">
          <w:rPr>
            <w:rFonts w:ascii="Maiandra GD" w:hAnsi="Maiandra GD" w:cs="Tahoma"/>
            <w:sz w:val="24"/>
            <w:szCs w:val="24"/>
          </w:rPr>
          <w:t>200 millimètres</w:t>
        </w:r>
      </w:smartTag>
      <w:r w:rsidRPr="00330A88">
        <w:rPr>
          <w:rFonts w:ascii="Maiandra GD" w:hAnsi="Maiandra GD" w:cs="Tahoma"/>
          <w:sz w:val="24"/>
          <w:szCs w:val="24"/>
        </w:rPr>
        <w:t xml:space="preserve"> en 24 heures ;</w:t>
      </w:r>
    </w:p>
    <w:p w:rsidR="0094297E" w:rsidRPr="00330A88" w:rsidRDefault="0094297E" w:rsidP="00403507">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 xml:space="preserve">Vent : </w:t>
      </w:r>
      <w:smartTag w:uri="urn:schemas-microsoft-com:office:smarttags" w:element="metricconverter">
        <w:smartTagPr>
          <w:attr w:name="ProductID" w:val="40 m￨tres"/>
        </w:smartTagPr>
        <w:r w:rsidRPr="00330A88">
          <w:rPr>
            <w:rFonts w:ascii="Maiandra GD" w:hAnsi="Maiandra GD" w:cs="Tahoma"/>
            <w:sz w:val="24"/>
            <w:szCs w:val="24"/>
          </w:rPr>
          <w:t>40 mètres</w:t>
        </w:r>
      </w:smartTag>
      <w:r w:rsidRPr="00330A88">
        <w:rPr>
          <w:rFonts w:ascii="Maiandra GD" w:hAnsi="Maiandra GD" w:cs="Tahoma"/>
          <w:sz w:val="24"/>
          <w:szCs w:val="24"/>
        </w:rPr>
        <w:t xml:space="preserve"> par seconde ;</w:t>
      </w:r>
    </w:p>
    <w:p w:rsidR="0094297E" w:rsidRPr="00330A88" w:rsidRDefault="0094297E" w:rsidP="00A15659">
      <w:pPr>
        <w:numPr>
          <w:ilvl w:val="0"/>
          <w:numId w:val="16"/>
        </w:numPr>
        <w:spacing w:line="276" w:lineRule="auto"/>
        <w:jc w:val="both"/>
        <w:rPr>
          <w:rFonts w:ascii="Maiandra GD" w:hAnsi="Maiandra GD" w:cs="Tahoma"/>
          <w:sz w:val="24"/>
          <w:szCs w:val="24"/>
        </w:rPr>
      </w:pPr>
      <w:r w:rsidRPr="00330A88">
        <w:rPr>
          <w:rFonts w:ascii="Maiandra GD" w:hAnsi="Maiandra GD" w:cs="Tahoma"/>
          <w:sz w:val="24"/>
          <w:szCs w:val="24"/>
        </w:rPr>
        <w:t>Crue : la crue de fréquence décennale.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54</w:t>
      </w:r>
      <w:r w:rsidRPr="00330A88">
        <w:rPr>
          <w:rFonts w:ascii="Maiandra GD" w:hAnsi="Maiandra GD" w:cs="Tahoma"/>
          <w:b/>
          <w:bCs/>
          <w:sz w:val="24"/>
          <w:szCs w:val="24"/>
        </w:rPr>
        <w:t xml:space="preserve"> : EDITION ET DIFFUSION DE LA PRESENTE LETTRE-COMMANDE </w:t>
      </w:r>
    </w:p>
    <w:p w:rsidR="0094297E" w:rsidRPr="00330A88" w:rsidRDefault="0094297E" w:rsidP="00A15659">
      <w:pPr>
        <w:spacing w:before="120"/>
        <w:ind w:firstLine="708"/>
        <w:jc w:val="both"/>
        <w:rPr>
          <w:rFonts w:ascii="Maiandra GD" w:hAnsi="Maiandra GD" w:cs="Tahoma"/>
          <w:sz w:val="24"/>
          <w:szCs w:val="24"/>
        </w:rPr>
      </w:pPr>
      <w:r w:rsidRPr="00330A88">
        <w:rPr>
          <w:rFonts w:ascii="Maiandra GD" w:hAnsi="Maiandra GD" w:cs="Tahoma"/>
          <w:sz w:val="24"/>
          <w:szCs w:val="24"/>
        </w:rPr>
        <w:t xml:space="preserve">Quinze (15) exemplaires de la présente Lettre-Commande seront édités par les soins du Cocontractant et fournis à l’Autorité Contractante pour diffusion.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Arial"/>
          <w:b/>
          <w:bCs/>
          <w:sz w:val="24"/>
          <w:szCs w:val="24"/>
          <w:u w:val="single"/>
        </w:rPr>
        <w:t>Article 55 et dernier </w:t>
      </w:r>
      <w:r w:rsidR="001E44A2" w:rsidRPr="00330A88">
        <w:rPr>
          <w:rFonts w:ascii="Maiandra GD" w:hAnsi="Maiandra GD" w:cs="Arial"/>
          <w:b/>
          <w:bCs/>
          <w:sz w:val="24"/>
          <w:szCs w:val="24"/>
          <w:u w:val="single"/>
        </w:rPr>
        <w:t>:</w:t>
      </w:r>
      <w:r w:rsidR="00A15659" w:rsidRPr="00330A88">
        <w:rPr>
          <w:rFonts w:ascii="Maiandra GD" w:hAnsi="Maiandra GD" w:cs="Arial"/>
          <w:b/>
          <w:bCs/>
          <w:sz w:val="24"/>
          <w:szCs w:val="24"/>
          <w:u w:val="single"/>
        </w:rPr>
        <w:t xml:space="preserve"> </w:t>
      </w:r>
      <w:r w:rsidR="001E44A2" w:rsidRPr="00330A88">
        <w:rPr>
          <w:rFonts w:ascii="Maiandra GD" w:hAnsi="Maiandra GD" w:cs="Tahoma"/>
          <w:b/>
          <w:bCs/>
          <w:sz w:val="24"/>
          <w:szCs w:val="24"/>
        </w:rPr>
        <w:t>VALIDITE</w:t>
      </w:r>
      <w:r w:rsidRPr="00330A88">
        <w:rPr>
          <w:rFonts w:ascii="Maiandra GD" w:hAnsi="Maiandra GD" w:cs="Tahoma"/>
          <w:b/>
          <w:bCs/>
          <w:sz w:val="24"/>
          <w:szCs w:val="24"/>
        </w:rPr>
        <w:t xml:space="preserve"> ET ENTREE  EN VIGUEUR DE LA LETTRE-COMMANDE</w:t>
      </w:r>
    </w:p>
    <w:p w:rsidR="0094297E" w:rsidRPr="00330A88" w:rsidRDefault="0094297E" w:rsidP="0094297E">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ne deviendra valide qu’après sa sign</w:t>
      </w:r>
      <w:r w:rsidR="001E44A2" w:rsidRPr="00330A88">
        <w:rPr>
          <w:rFonts w:ascii="Maiandra GD" w:hAnsi="Maiandra GD" w:cs="Tahoma"/>
          <w:sz w:val="24"/>
          <w:szCs w:val="24"/>
        </w:rPr>
        <w:t xml:space="preserve">ature par le Préfet de la </w:t>
      </w:r>
      <w:proofErr w:type="spellStart"/>
      <w:r w:rsidR="001E44A2" w:rsidRPr="00330A88">
        <w:rPr>
          <w:rFonts w:ascii="Maiandra GD" w:hAnsi="Maiandra GD" w:cs="Tahoma"/>
          <w:sz w:val="24"/>
          <w:szCs w:val="24"/>
        </w:rPr>
        <w:t>Kadey</w:t>
      </w:r>
      <w:proofErr w:type="spellEnd"/>
      <w:r w:rsidRPr="00330A88">
        <w:rPr>
          <w:rFonts w:ascii="Maiandra GD" w:hAnsi="Maiandra GD" w:cs="Tahoma"/>
          <w:sz w:val="24"/>
          <w:szCs w:val="24"/>
        </w:rPr>
        <w:t>, Autorité Contractante, et entrera en vigueur dès sa notification au Cocontractant par ce dernier.</w: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C9202E" w:rsidP="0094297E">
      <w:pPr>
        <w:spacing w:before="120" w:after="120"/>
        <w:rPr>
          <w:rFonts w:ascii="Maiandra GD" w:hAnsi="Maiandra GD" w:cs="Tahoma"/>
          <w:sz w:val="24"/>
          <w:szCs w:val="24"/>
        </w:rPr>
      </w:pPr>
      <w:r>
        <w:rPr>
          <w:rFonts w:ascii="Maiandra GD" w:hAnsi="Maiandra GD" w:cs="Tahoma"/>
          <w:noProof/>
          <w:sz w:val="24"/>
          <w:szCs w:val="24"/>
        </w:rPr>
        <w:pict>
          <v:shape id="Zone de texte 20" o:spid="_x0000_s1029" type="#_x0000_t202" style="position:absolute;margin-left:77.95pt;margin-top:2.2pt;width:346.5pt;height:11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" stroked="f">
            <v:textbox>
              <w:txbxContent>
                <w:p w:rsidR="00B172CB" w:rsidRPr="002F5092" w:rsidRDefault="00B172CB"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rsidR="00B172CB" w:rsidRPr="00CC391B" w:rsidRDefault="00B172CB" w:rsidP="0094297E">
                  <w:pPr>
                    <w:jc w:val="center"/>
                    <w:rPr>
                      <w:rFonts w:ascii="Maiandra GD" w:hAnsi="Maiandra GD"/>
                      <w:b/>
                      <w:sz w:val="32"/>
                      <w:szCs w:val="32"/>
                    </w:rPr>
                  </w:pPr>
                  <w:r w:rsidRPr="00CC391B">
                    <w:rPr>
                      <w:rFonts w:ascii="Maiandra GD" w:hAnsi="Maiandra GD"/>
                      <w:b/>
                      <w:sz w:val="32"/>
                      <w:szCs w:val="32"/>
                    </w:rPr>
                    <w:t>Cahier des Clauses Techniques</w:t>
                  </w:r>
                </w:p>
                <w:p w:rsidR="00B172CB" w:rsidRPr="00CC391B" w:rsidRDefault="00B172CB" w:rsidP="0094297E">
                  <w:pPr>
                    <w:jc w:val="center"/>
                    <w:rPr>
                      <w:rFonts w:ascii="Maiandra GD" w:hAnsi="Maiandra GD"/>
                      <w:b/>
                      <w:sz w:val="32"/>
                      <w:szCs w:val="32"/>
                    </w:rPr>
                  </w:pPr>
                  <w:r w:rsidRPr="00CC391B">
                    <w:rPr>
                      <w:rFonts w:ascii="Maiandra GD" w:hAnsi="Maiandra GD"/>
                      <w:b/>
                      <w:sz w:val="32"/>
                      <w:szCs w:val="32"/>
                    </w:rPr>
                    <w:t>Particulières (C.C.T.P.)</w:t>
                  </w:r>
                </w:p>
                <w:p w:rsidR="00B172CB" w:rsidRDefault="00B172CB" w:rsidP="0094297E"/>
              </w:txbxContent>
            </v:textbox>
          </v:shape>
        </w:pic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C9202E" w:rsidP="0094297E">
      <w:pPr>
        <w:spacing w:before="120" w:after="120"/>
        <w:jc w:val="both"/>
        <w:rPr>
          <w:rFonts w:ascii="Maiandra GD" w:hAnsi="Maiandra GD" w:cs="Tahoma"/>
          <w:sz w:val="24"/>
          <w:szCs w:val="24"/>
        </w:rPr>
      </w:pPr>
      <w:r>
        <w:rPr>
          <w:rFonts w:ascii="Maiandra GD" w:hAnsi="Maiandra GD" w:cs="Tahoma"/>
          <w:noProof/>
          <w:sz w:val="24"/>
          <w:szCs w:val="24"/>
        </w:rPr>
        <w:pict>
          <v:shape id="Connecteur droit avec flèche 19" o:spid="_x0000_s1039" type="#_x0000_t32" style="position:absolute;left:0;text-align:left;margin-left:115.5pt;margin-top:11.3pt;width:277.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" strokeweight="2.25pt"/>
        </w:pic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F1186" w:rsidRPr="00330A88" w:rsidRDefault="002F1186" w:rsidP="0094297E">
      <w:pPr>
        <w:spacing w:before="120" w:after="120"/>
        <w:jc w:val="both"/>
        <w:rPr>
          <w:rFonts w:ascii="Maiandra GD" w:hAnsi="Maiandra GD" w:cs="Tahoma"/>
          <w:sz w:val="24"/>
          <w:szCs w:val="24"/>
        </w:rPr>
      </w:pPr>
    </w:p>
    <w:p w:rsidR="0094297E" w:rsidRDefault="0094297E"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0A442C" w:rsidRDefault="000A442C" w:rsidP="0094297E">
      <w:pPr>
        <w:rPr>
          <w:rFonts w:ascii="Maiandra GD" w:hAnsi="Maiandra GD"/>
          <w:b/>
          <w:sz w:val="24"/>
          <w:szCs w:val="24"/>
        </w:rPr>
      </w:pPr>
    </w:p>
    <w:p w:rsidR="000A442C" w:rsidRDefault="000A442C" w:rsidP="0094297E">
      <w:pPr>
        <w:rPr>
          <w:rFonts w:ascii="Maiandra GD" w:hAnsi="Maiandra GD"/>
          <w:b/>
          <w:sz w:val="24"/>
          <w:szCs w:val="24"/>
        </w:rPr>
      </w:pPr>
    </w:p>
    <w:p w:rsidR="000A442C" w:rsidRDefault="000A442C" w:rsidP="0094297E">
      <w:pPr>
        <w:rPr>
          <w:rFonts w:ascii="Maiandra GD" w:hAnsi="Maiandra GD"/>
          <w:b/>
          <w:sz w:val="24"/>
          <w:szCs w:val="24"/>
        </w:rPr>
      </w:pPr>
    </w:p>
    <w:p w:rsidR="000A442C" w:rsidRDefault="000A442C" w:rsidP="0094297E">
      <w:pPr>
        <w:rPr>
          <w:rFonts w:ascii="Maiandra GD" w:hAnsi="Maiandra GD"/>
          <w:b/>
          <w:sz w:val="24"/>
          <w:szCs w:val="24"/>
        </w:rPr>
      </w:pPr>
    </w:p>
    <w:p w:rsidR="000A442C" w:rsidRDefault="000A442C" w:rsidP="0094297E">
      <w:pPr>
        <w:rPr>
          <w:rFonts w:ascii="Maiandra GD" w:hAnsi="Maiandra GD"/>
          <w:b/>
          <w:sz w:val="24"/>
          <w:szCs w:val="24"/>
        </w:rPr>
      </w:pPr>
    </w:p>
    <w:p w:rsidR="000A442C" w:rsidRPr="00330A88" w:rsidRDefault="000A442C" w:rsidP="0094297E">
      <w:pPr>
        <w:rPr>
          <w:rFonts w:ascii="Maiandra GD" w:hAnsi="Maiandra GD"/>
          <w:b/>
          <w:sz w:val="24"/>
          <w:szCs w:val="24"/>
        </w:rPr>
      </w:pPr>
    </w:p>
    <w:p w:rsidR="0094297E" w:rsidRPr="00330A88" w:rsidRDefault="0094297E" w:rsidP="002F1186">
      <w:pPr>
        <w:pStyle w:val="Paragraphedeliste"/>
        <w:ind w:left="360"/>
        <w:rPr>
          <w:rFonts w:ascii="Maiandra GD" w:hAnsi="Maiandra GD"/>
          <w:b/>
          <w:u w:val="single"/>
        </w:rPr>
      </w:pPr>
      <w:r w:rsidRPr="00330A88">
        <w:rPr>
          <w:rFonts w:ascii="Maiandra GD" w:hAnsi="Maiandra GD"/>
          <w:b/>
          <w:u w:val="single"/>
        </w:rPr>
        <w:lastRenderedPageBreak/>
        <w:t>Cahier des Clauses Techniques Particulières (C.C.T.P.)</w:t>
      </w:r>
    </w:p>
    <w:p w:rsidR="0094297E" w:rsidRPr="00330A88" w:rsidRDefault="0094297E" w:rsidP="002F1186">
      <w:pPr>
        <w:pStyle w:val="Paragraphedeliste"/>
        <w:numPr>
          <w:ilvl w:val="3"/>
          <w:numId w:val="31"/>
        </w:numPr>
        <w:tabs>
          <w:tab w:val="left" w:pos="567"/>
        </w:tabs>
        <w:spacing w:before="120" w:after="120"/>
        <w:rPr>
          <w:rFonts w:ascii="Maiandra GD" w:hAnsi="Maiandra GD"/>
          <w:b/>
          <w:bCs/>
          <w:u w:val="single"/>
        </w:rPr>
      </w:pPr>
      <w:r w:rsidRPr="00330A88">
        <w:rPr>
          <w:rFonts w:ascii="Maiandra GD" w:hAnsi="Maiandra GD"/>
          <w:b/>
          <w:bCs/>
          <w:u w:val="single"/>
        </w:rPr>
        <w:t>DESCRIPTIF DES TRAVAUX</w:t>
      </w:r>
    </w:p>
    <w:p w:rsidR="0094297E" w:rsidRPr="00330A88" w:rsidRDefault="0094297E" w:rsidP="002F1186">
      <w:pPr>
        <w:pStyle w:val="Paragraphedeliste"/>
        <w:numPr>
          <w:ilvl w:val="3"/>
          <w:numId w:val="46"/>
        </w:numPr>
        <w:spacing w:before="120" w:after="120"/>
        <w:ind w:left="709" w:hanging="709"/>
        <w:jc w:val="both"/>
        <w:rPr>
          <w:rFonts w:ascii="Maiandra GD" w:eastAsia="Batang" w:hAnsi="Maiandra GD"/>
          <w:b/>
        </w:rPr>
      </w:pPr>
      <w:r w:rsidRPr="00330A88">
        <w:rPr>
          <w:rFonts w:ascii="Maiandra GD" w:eastAsia="Batang" w:hAnsi="Maiandra GD"/>
          <w:b/>
        </w:rPr>
        <w:t>Généralités</w:t>
      </w:r>
    </w:p>
    <w:p w:rsidR="007231E0" w:rsidRPr="00330A88" w:rsidRDefault="0094297E" w:rsidP="007231E0">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Le Ministère des </w:t>
      </w:r>
      <w:r w:rsidR="000A442C">
        <w:rPr>
          <w:rFonts w:ascii="Maiandra GD" w:hAnsi="Maiandra GD" w:cs="Calibri"/>
          <w:sz w:val="24"/>
          <w:szCs w:val="24"/>
        </w:rPr>
        <w:t>Affaires Sociales</w:t>
      </w:r>
      <w:r w:rsidRPr="00330A88">
        <w:rPr>
          <w:rFonts w:ascii="Maiandra GD" w:hAnsi="Maiandra GD"/>
          <w:sz w:val="24"/>
          <w:szCs w:val="24"/>
        </w:rPr>
        <w:t>, finance </w:t>
      </w:r>
      <w:r w:rsidR="00225572">
        <w:rPr>
          <w:rFonts w:ascii="Maiandra GD" w:hAnsi="Maiandra GD"/>
          <w:sz w:val="24"/>
          <w:szCs w:val="24"/>
        </w:rPr>
        <w:t>au titre du Budget Exercice 2025</w:t>
      </w:r>
      <w:r w:rsidRPr="00330A88">
        <w:rPr>
          <w:rFonts w:ascii="Maiandra GD" w:hAnsi="Maiandra GD"/>
          <w:sz w:val="24"/>
          <w:szCs w:val="24"/>
        </w:rPr>
        <w:t xml:space="preserve">, </w:t>
      </w:r>
      <w:r w:rsidR="007231E0" w:rsidRPr="00330A88">
        <w:rPr>
          <w:rFonts w:ascii="Maiandra GD" w:hAnsi="Maiandra GD" w:cs="Calibri"/>
          <w:sz w:val="24"/>
          <w:szCs w:val="24"/>
        </w:rPr>
        <w:t xml:space="preserve">l’exécution des travaux de construction </w:t>
      </w:r>
      <w:r w:rsidR="003E59DF" w:rsidRPr="005571B1">
        <w:rPr>
          <w:rFonts w:ascii="Maiandra GD" w:hAnsi="Maiandra GD" w:cs="Calibri"/>
          <w:sz w:val="24"/>
          <w:szCs w:val="24"/>
        </w:rPr>
        <w:t>du centre social de NDELELE</w:t>
      </w:r>
      <w:r w:rsidR="003E59DF">
        <w:rPr>
          <w:rFonts w:ascii="Maiandra GD" w:hAnsi="Maiandra GD" w:cs="Calibri"/>
        </w:rPr>
        <w:t xml:space="preserve">, </w:t>
      </w:r>
      <w:r w:rsidR="00225572" w:rsidRPr="0004186E">
        <w:rPr>
          <w:rFonts w:ascii="Maiandra GD" w:hAnsi="Maiandra GD" w:cs="Calibri"/>
        </w:rPr>
        <w:t xml:space="preserve">Département de la </w:t>
      </w:r>
      <w:proofErr w:type="spellStart"/>
      <w:r w:rsidR="00225572" w:rsidRPr="0004186E">
        <w:rPr>
          <w:rFonts w:ascii="Maiandra GD" w:hAnsi="Maiandra GD" w:cs="Calibri"/>
        </w:rPr>
        <w:t>Kadey</w:t>
      </w:r>
      <w:proofErr w:type="spellEnd"/>
      <w:r w:rsidR="00225572" w:rsidRPr="0004186E">
        <w:rPr>
          <w:rFonts w:ascii="Maiandra GD" w:hAnsi="Maiandra GD" w:cs="Calibri"/>
        </w:rPr>
        <w:t>, Région de l’Est.</w:t>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t xml:space="preserve">Les présents C.C.T.P décrivent la consistance et le mode d’exécution des travaux à réaliser suivant les règles de l’art et conformément aux documents constitutifs du projet. </w:t>
      </w:r>
    </w:p>
    <w:p w:rsidR="0094297E" w:rsidRPr="00330A88" w:rsidRDefault="0094297E" w:rsidP="0094297E">
      <w:pPr>
        <w:spacing w:line="360" w:lineRule="auto"/>
        <w:ind w:firstLine="348"/>
        <w:jc w:val="both"/>
        <w:rPr>
          <w:rFonts w:ascii="Maiandra GD" w:hAnsi="Maiandra GD" w:cs="Calibri"/>
          <w:sz w:val="24"/>
          <w:szCs w:val="24"/>
        </w:rPr>
      </w:pPr>
      <w:r w:rsidRPr="00330A88">
        <w:rPr>
          <w:rFonts w:ascii="Maiandra GD" w:hAnsi="Maiandra GD" w:cs="Calibri"/>
          <w:sz w:val="24"/>
          <w:szCs w:val="24"/>
        </w:rPr>
        <w:t>Il a été établi à titre indicatif pour préciser et compléter les indications du devis estimatif et des pièces graphiques nonobstant les clauses du contrat.</w:t>
      </w:r>
    </w:p>
    <w:p w:rsidR="0094297E" w:rsidRPr="00330A88" w:rsidRDefault="0094297E" w:rsidP="00EB0037">
      <w:pPr>
        <w:pStyle w:val="Paragraphedeliste"/>
        <w:numPr>
          <w:ilvl w:val="3"/>
          <w:numId w:val="46"/>
        </w:numPr>
        <w:tabs>
          <w:tab w:val="left" w:pos="567"/>
        </w:tabs>
        <w:spacing w:before="120" w:after="120"/>
        <w:ind w:hanging="3243"/>
        <w:rPr>
          <w:rFonts w:ascii="Maiandra GD" w:hAnsi="Maiandra GD"/>
          <w:b/>
          <w:bCs/>
        </w:rPr>
      </w:pPr>
      <w:r w:rsidRPr="00330A88">
        <w:rPr>
          <w:rFonts w:ascii="Maiandra GD" w:hAnsi="Maiandra GD"/>
          <w:b/>
          <w:bCs/>
        </w:rPr>
        <w:t>Consistance des travaux</w:t>
      </w:r>
    </w:p>
    <w:p w:rsidR="0094297E" w:rsidRPr="00330A88" w:rsidRDefault="0094297E" w:rsidP="0094297E">
      <w:pPr>
        <w:rPr>
          <w:rFonts w:ascii="Maiandra GD" w:hAnsi="Maiandra GD" w:cs="Calibri"/>
          <w:sz w:val="24"/>
          <w:szCs w:val="24"/>
        </w:rPr>
      </w:pPr>
      <w:r w:rsidRPr="00330A88">
        <w:rPr>
          <w:rFonts w:ascii="Maiandra GD" w:hAnsi="Maiandra GD" w:cs="Calibri"/>
          <w:sz w:val="24"/>
          <w:szCs w:val="24"/>
        </w:rPr>
        <w:t>L’ensemble des travaux comprend notamment :</w:t>
      </w:r>
    </w:p>
    <w:p w:rsidR="0094297E" w:rsidRPr="00330A88" w:rsidRDefault="0094297E" w:rsidP="0094297E">
      <w:pPr>
        <w:rPr>
          <w:rFonts w:ascii="Maiandra GD" w:hAnsi="Maiandra GD" w:cs="Calibri"/>
          <w:sz w:val="24"/>
          <w:szCs w:val="24"/>
        </w:rPr>
      </w:pPr>
    </w:p>
    <w:tbl>
      <w:tblPr>
        <w:tblW w:w="9214" w:type="dxa"/>
        <w:tblInd w:w="250" w:type="dxa"/>
        <w:tblLook w:val="04A0" w:firstRow="1" w:lastRow="0" w:firstColumn="1" w:lastColumn="0" w:noHBand="0" w:noVBand="1"/>
      </w:tblPr>
      <w:tblGrid>
        <w:gridCol w:w="9214"/>
      </w:tblGrid>
      <w:tr w:rsidR="0094297E" w:rsidRPr="00330A88" w:rsidTr="0094297E">
        <w:trPr>
          <w:trHeight w:val="397"/>
        </w:trPr>
        <w:tc>
          <w:tcPr>
            <w:tcW w:w="9214" w:type="dxa"/>
            <w:vAlign w:val="center"/>
          </w:tcPr>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Travaux préparatoires;</w:t>
            </w:r>
          </w:p>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Terrassement ;</w:t>
            </w:r>
          </w:p>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Fondations ;</w:t>
            </w:r>
          </w:p>
        </w:tc>
      </w:tr>
      <w:tr w:rsidR="0094297E" w:rsidRPr="00330A88" w:rsidTr="0094297E">
        <w:trPr>
          <w:trHeight w:val="397"/>
        </w:trPr>
        <w:tc>
          <w:tcPr>
            <w:tcW w:w="9214" w:type="dxa"/>
            <w:vAlign w:val="center"/>
          </w:tcPr>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Maçonnerie -  Béton arme en élévation ;</w:t>
            </w:r>
          </w:p>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Charpente – Couverture, Bardage</w:t>
            </w:r>
          </w:p>
        </w:tc>
      </w:tr>
      <w:tr w:rsidR="0094297E" w:rsidRPr="00330A88" w:rsidTr="0094297E">
        <w:trPr>
          <w:trHeight w:val="397"/>
        </w:trPr>
        <w:tc>
          <w:tcPr>
            <w:tcW w:w="9214" w:type="dxa"/>
            <w:vAlign w:val="center"/>
          </w:tcPr>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Menuiserie Métallique ;</w:t>
            </w:r>
          </w:p>
        </w:tc>
      </w:tr>
      <w:tr w:rsidR="0094297E" w:rsidRPr="00330A88" w:rsidTr="0094297E">
        <w:trPr>
          <w:trHeight w:val="397"/>
        </w:trPr>
        <w:tc>
          <w:tcPr>
            <w:tcW w:w="9214" w:type="dxa"/>
            <w:vAlign w:val="center"/>
          </w:tcPr>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Electricité ;</w:t>
            </w:r>
          </w:p>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Peinture.</w:t>
            </w:r>
          </w:p>
        </w:tc>
      </w:tr>
      <w:tr w:rsidR="0094297E" w:rsidRPr="00330A88" w:rsidTr="0094297E">
        <w:trPr>
          <w:trHeight w:val="492"/>
        </w:trPr>
        <w:tc>
          <w:tcPr>
            <w:tcW w:w="9214" w:type="dxa"/>
            <w:vAlign w:val="center"/>
          </w:tcPr>
          <w:p w:rsidR="0094297E" w:rsidRPr="00330A88" w:rsidRDefault="0094297E" w:rsidP="00EB0037">
            <w:pPr>
              <w:widowControl w:val="0"/>
              <w:numPr>
                <w:ilvl w:val="0"/>
                <w:numId w:val="125"/>
              </w:numPr>
              <w:spacing w:before="60"/>
              <w:rPr>
                <w:rFonts w:ascii="Maiandra GD" w:hAnsi="Maiandra GD" w:cs="Calibri"/>
                <w:sz w:val="24"/>
                <w:szCs w:val="24"/>
              </w:rPr>
            </w:pPr>
            <w:r w:rsidRPr="00330A88">
              <w:rPr>
                <w:rFonts w:ascii="Maiandra GD" w:hAnsi="Maiandra GD" w:cs="Calibri"/>
                <w:sz w:val="24"/>
                <w:szCs w:val="24"/>
              </w:rPr>
              <w:t>Aménagements – VRD ;</w:t>
            </w:r>
          </w:p>
          <w:p w:rsidR="0094297E" w:rsidRPr="00330A88" w:rsidRDefault="0094297E" w:rsidP="0094297E">
            <w:pPr>
              <w:widowControl w:val="0"/>
              <w:spacing w:before="60"/>
              <w:ind w:left="720"/>
              <w:rPr>
                <w:rFonts w:ascii="Maiandra GD" w:hAnsi="Maiandra GD" w:cs="Calibri"/>
                <w:sz w:val="24"/>
                <w:szCs w:val="24"/>
              </w:rPr>
            </w:pPr>
          </w:p>
        </w:tc>
      </w:tr>
    </w:tbl>
    <w:p w:rsidR="0094297E" w:rsidRPr="00330A88" w:rsidRDefault="0094297E" w:rsidP="000130D0">
      <w:pPr>
        <w:pStyle w:val="Paragraphedeliste"/>
        <w:numPr>
          <w:ilvl w:val="3"/>
          <w:numId w:val="46"/>
        </w:numPr>
        <w:tabs>
          <w:tab w:val="left" w:pos="567"/>
        </w:tabs>
        <w:spacing w:before="120" w:after="120"/>
        <w:ind w:hanging="3243"/>
        <w:rPr>
          <w:rFonts w:ascii="Maiandra GD" w:hAnsi="Maiandra GD" w:cs="Calibri"/>
        </w:rPr>
      </w:pPr>
      <w:r w:rsidRPr="00330A88">
        <w:rPr>
          <w:rFonts w:ascii="Maiandra GD" w:hAnsi="Maiandra GD"/>
          <w:b/>
          <w:bCs/>
        </w:rPr>
        <w:t>Projet d’exécution</w:t>
      </w:r>
    </w:p>
    <w:p w:rsidR="0094297E" w:rsidRPr="00330A88" w:rsidRDefault="0094297E" w:rsidP="0094297E">
      <w:pPr>
        <w:tabs>
          <w:tab w:val="right" w:pos="0"/>
          <w:tab w:val="left" w:pos="142"/>
          <w:tab w:val="left" w:pos="851"/>
          <w:tab w:val="left" w:pos="993"/>
          <w:tab w:val="left" w:pos="1418"/>
        </w:tabs>
        <w:spacing w:after="120"/>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94297E" w:rsidRPr="00330A88" w:rsidRDefault="0094297E" w:rsidP="00EB0037">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Les plans et dessins reproduits et contenus dans le dossier d’Appel d’Offres sont les seuls à exécuter. Toutefois, la responsabilité du Cocontractant reste pleine et entière quant à la mise en œuvre des solutions techniques retenues.</w:t>
      </w:r>
    </w:p>
    <w:p w:rsidR="0094297E" w:rsidRPr="00330A88" w:rsidRDefault="0094297E" w:rsidP="00EB0037">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94297E" w:rsidRPr="00330A88" w:rsidRDefault="0094297E" w:rsidP="0094297E">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De manière générale, l’Ingénieur a l’obligation de fournir toutes les informations nécessaires et de valider les solutions techniques destinées à résoudre les problèmes de mise en œuvre posés par le Cocontractant en charge des travaux : </w:t>
      </w:r>
    </w:p>
    <w:p w:rsidR="0094297E" w:rsidRPr="00330A88" w:rsidRDefault="0094297E" w:rsidP="00EB0037">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lastRenderedPageBreak/>
        <w:t>Avant le début des travaux de chacun des lots, le Cocontractant adjudicataire vérifie les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94297E" w:rsidRPr="00330A88" w:rsidRDefault="0094297E" w:rsidP="00AA65D4">
      <w:pPr>
        <w:pStyle w:val="Titre2"/>
        <w:numPr>
          <w:ilvl w:val="0"/>
          <w:numId w:val="89"/>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94297E" w:rsidRPr="00330A88" w:rsidRDefault="0094297E" w:rsidP="0094297E">
      <w:pPr>
        <w:pStyle w:val="Titre10"/>
        <w:numPr>
          <w:ilvl w:val="3"/>
          <w:numId w:val="31"/>
        </w:numPr>
        <w:spacing w:line="360" w:lineRule="auto"/>
        <w:jc w:val="left"/>
        <w:rPr>
          <w:rFonts w:ascii="Maiandra GD" w:hAnsi="Maiandra GD" w:cs="Calibri"/>
          <w:i w:val="0"/>
          <w:sz w:val="24"/>
          <w:szCs w:val="24"/>
          <w:u w:val="single"/>
        </w:rPr>
      </w:pPr>
      <w:r w:rsidRPr="00330A88">
        <w:rPr>
          <w:rFonts w:ascii="Maiandra GD" w:hAnsi="Maiandra GD" w:cs="Calibri"/>
          <w:i w:val="0"/>
          <w:sz w:val="24"/>
          <w:szCs w:val="24"/>
          <w:u w:val="single"/>
        </w:rPr>
        <w:t>MODE D'EXECUTION DES TRAVAUX</w:t>
      </w:r>
    </w:p>
    <w:p w:rsidR="0094297E" w:rsidRPr="00330A88" w:rsidRDefault="0094297E" w:rsidP="00AA65D4">
      <w:pPr>
        <w:spacing w:line="360" w:lineRule="auto"/>
        <w:jc w:val="center"/>
        <w:rPr>
          <w:rFonts w:ascii="Maiandra GD" w:hAnsi="Maiandra GD" w:cs="Calibri"/>
          <w:b/>
          <w:sz w:val="24"/>
          <w:szCs w:val="24"/>
          <w:u w:val="single"/>
        </w:rPr>
      </w:pPr>
      <w:r w:rsidRPr="00330A88">
        <w:rPr>
          <w:rFonts w:ascii="Maiandra GD" w:hAnsi="Maiandra GD" w:cs="Calibri"/>
          <w:b/>
          <w:sz w:val="24"/>
          <w:szCs w:val="24"/>
          <w:u w:val="single"/>
        </w:rPr>
        <w:t>GENERALITES : BETON ARME OU NON - MORTIERS</w:t>
      </w:r>
    </w:p>
    <w:p w:rsidR="0094297E" w:rsidRPr="00330A88" w:rsidRDefault="0094297E" w:rsidP="0094297E">
      <w:pPr>
        <w:spacing w:line="360" w:lineRule="auto"/>
        <w:ind w:firstLine="702"/>
        <w:jc w:val="both"/>
        <w:rPr>
          <w:rFonts w:ascii="Maiandra GD" w:hAnsi="Maiandra GD" w:cs="Calibri"/>
          <w:sz w:val="24"/>
          <w:szCs w:val="24"/>
        </w:rPr>
      </w:pPr>
      <w:r w:rsidRPr="00330A88">
        <w:rPr>
          <w:rFonts w:ascii="Maiandra GD" w:hAnsi="Maiandra GD" w:cs="Calibri"/>
          <w:sz w:val="24"/>
          <w:szCs w:val="24"/>
        </w:rPr>
        <w:t>Pour tous les travaux de maçonnerie, les composantes du béton ou mortier doivent obéir à certaines caractéristiques élémentaires ainsi qu'il suit :</w:t>
      </w:r>
    </w:p>
    <w:p w:rsidR="0094297E" w:rsidRPr="00330A88" w:rsidRDefault="0094297E" w:rsidP="0094297E">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Sable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Tous les sables seront exempts de matières organiques d'origine animale ou végétale. </w:t>
      </w:r>
    </w:p>
    <w:p w:rsidR="0094297E" w:rsidRPr="00330A88" w:rsidRDefault="0094297E" w:rsidP="00AA65D4">
      <w:pPr>
        <w:spacing w:line="360" w:lineRule="auto"/>
        <w:ind w:firstLine="708"/>
        <w:jc w:val="both"/>
        <w:rPr>
          <w:rFonts w:ascii="Maiandra GD" w:hAnsi="Maiandra GD" w:cs="Calibri"/>
          <w:sz w:val="24"/>
          <w:szCs w:val="24"/>
        </w:rPr>
      </w:pPr>
      <w:r w:rsidRPr="00330A88">
        <w:rPr>
          <w:rFonts w:ascii="Maiandra GD" w:hAnsi="Maiandra GD" w:cs="Calibri"/>
          <w:sz w:val="24"/>
          <w:szCs w:val="24"/>
        </w:rPr>
        <w:t>La granulométrie sera comprise entre 0,08 mm et 2,5 mm pour les mortiers et chapes ; et entre 0,16 mm et 5 mm pour les ouvrages en béton.</w:t>
      </w:r>
    </w:p>
    <w:p w:rsidR="0094297E" w:rsidRPr="00330A88" w:rsidRDefault="0094297E" w:rsidP="00AA65D4">
      <w:pPr>
        <w:numPr>
          <w:ilvl w:val="0"/>
          <w:numId w:val="115"/>
        </w:numPr>
        <w:spacing w:line="276" w:lineRule="auto"/>
        <w:ind w:left="708"/>
        <w:rPr>
          <w:rFonts w:ascii="Maiandra GD" w:hAnsi="Maiandra GD" w:cs="Calibri"/>
          <w:b/>
          <w:sz w:val="24"/>
          <w:szCs w:val="24"/>
        </w:rPr>
      </w:pPr>
      <w:r w:rsidRPr="00330A88">
        <w:rPr>
          <w:rFonts w:ascii="Maiandra GD" w:hAnsi="Maiandra GD" w:cs="Calibri"/>
          <w:b/>
          <w:sz w:val="24"/>
          <w:szCs w:val="24"/>
        </w:rPr>
        <w:t>Gravillons</w:t>
      </w:r>
    </w:p>
    <w:p w:rsidR="0094297E" w:rsidRPr="00330A88" w:rsidRDefault="0094297E" w:rsidP="00206E80">
      <w:pPr>
        <w:spacing w:line="360" w:lineRule="auto"/>
        <w:ind w:firstLine="708"/>
        <w:jc w:val="both"/>
        <w:rPr>
          <w:rFonts w:ascii="Maiandra GD" w:hAnsi="Maiandra GD" w:cs="Calibri"/>
          <w:sz w:val="24"/>
          <w:szCs w:val="24"/>
        </w:rPr>
      </w:pPr>
      <w:r w:rsidRPr="00330A88">
        <w:rPr>
          <w:rFonts w:ascii="Maiandra GD" w:hAnsi="Maiandra GD" w:cs="Calibri"/>
          <w:sz w:val="24"/>
          <w:szCs w:val="24"/>
        </w:rPr>
        <w:t>Les gravillons destinés à la confection des bétons seront des matériaux homogènes</w:t>
      </w:r>
      <w:r w:rsidR="00AA65D4" w:rsidRPr="00330A88">
        <w:rPr>
          <w:rFonts w:ascii="Maiandra GD" w:hAnsi="Maiandra GD" w:cs="Calibri"/>
          <w:sz w:val="24"/>
          <w:szCs w:val="24"/>
        </w:rPr>
        <w:t xml:space="preserve"> </w:t>
      </w:r>
      <w:r w:rsidRPr="00330A88">
        <w:rPr>
          <w:rFonts w:ascii="Maiandra GD" w:hAnsi="Maiandra GD" w:cs="Calibri"/>
          <w:sz w:val="24"/>
          <w:szCs w:val="24"/>
        </w:rPr>
        <w:t>naturels ou concassés. Les graviers doivent avoir été débarrassés de leurs pellicules par soufflage ou par lavage. Ils seront de classe 5/15 et 15/25.</w:t>
      </w:r>
    </w:p>
    <w:p w:rsidR="0094297E" w:rsidRPr="00330A88" w:rsidRDefault="0094297E" w:rsidP="0094297E">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Eau de gâchage</w:t>
      </w:r>
    </w:p>
    <w:p w:rsidR="0094297E" w:rsidRPr="00330A88" w:rsidRDefault="0094297E" w:rsidP="003101B2">
      <w:pPr>
        <w:spacing w:line="360" w:lineRule="auto"/>
        <w:ind w:firstLine="708"/>
        <w:jc w:val="both"/>
        <w:rPr>
          <w:rFonts w:ascii="Maiandra GD" w:hAnsi="Maiandra GD" w:cs="Calibri"/>
          <w:sz w:val="24"/>
          <w:szCs w:val="24"/>
        </w:rPr>
      </w:pPr>
      <w:r w:rsidRPr="00330A88">
        <w:rPr>
          <w:rFonts w:ascii="Maiandra GD" w:hAnsi="Maiandra GD" w:cs="Calibri"/>
          <w:sz w:val="24"/>
          <w:szCs w:val="24"/>
        </w:rPr>
        <w:t>Les eaux utilisées dans la confection des mortiers, bétons et au lavage des agrégats doivent être dépourvues d'impuretés et sels.</w:t>
      </w:r>
    </w:p>
    <w:p w:rsidR="0094297E" w:rsidRPr="00330A88" w:rsidRDefault="0094297E" w:rsidP="0094297E">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Liants hydrauliques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ciments utilisés pour les bétons et mortiers doivent satisfaire aux conditions générales imposées par la réglementation en vigueur. Ils seront de type CEM I ou CEM II  de classe de résistance 42,5 et ne devront présenter aucune trace d’humidité. Le stockage sur le chantier sera à cet effet réalisé sur un plancher sec et ventilé. Tout stock qui ne présenterait pas un aspect de pulvérulence sera rebuté et évacué dans les quatre jours.</w:t>
      </w:r>
    </w:p>
    <w:p w:rsidR="0094297E" w:rsidRPr="00330A88" w:rsidRDefault="0094297E" w:rsidP="00EB0037">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Armatures</w:t>
      </w:r>
    </w:p>
    <w:p w:rsidR="0094297E" w:rsidRPr="00330A88" w:rsidRDefault="0094297E" w:rsidP="00FE5333">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Les armatures pour béton armé seront des aciers doux et des aciers HA conformes aux prescriptions des règles BAEL 91 Modifié 99 devront avoir un indice d’élasticité supérieure ou égale à 400Mpa et RL de 235 </w:t>
      </w:r>
      <w:proofErr w:type="spellStart"/>
      <w:r w:rsidRPr="00330A88">
        <w:rPr>
          <w:rFonts w:ascii="Maiandra GD" w:hAnsi="Maiandra GD" w:cs="Calibri"/>
          <w:sz w:val="24"/>
          <w:szCs w:val="24"/>
        </w:rPr>
        <w:t>Mpa</w:t>
      </w:r>
      <w:proofErr w:type="spellEnd"/>
      <w:r w:rsidRPr="00330A88">
        <w:rPr>
          <w:rFonts w:ascii="Maiandra GD" w:hAnsi="Maiandra GD" w:cs="Calibri"/>
          <w:sz w:val="24"/>
          <w:szCs w:val="24"/>
        </w:rPr>
        <w:t>. Elles doivent être parfaitement propres, sans aucune trace de rouille, non-adhérence de peinture ou graisse. Elles seront façonnées et mises en œuvre conformément au plan de ferraillage soumis par l’entrepreneur à l’approbation du maître d’œuvre avant le début des travaux.</w:t>
      </w:r>
    </w:p>
    <w:p w:rsidR="0094297E" w:rsidRPr="00330A88" w:rsidRDefault="0094297E" w:rsidP="0094297E">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Coffrage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lastRenderedPageBreak/>
        <w:t xml:space="preserve">Les coffrages seront simples et robustes. Ils devront supporter sans déformation appréciable le poids et la poussée du béton, les effets de la vibration et le poids des hommes employés lors de la mise en œuvre. </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L’étanchéité des coffrages sera suffisante pour éviter les pertes de laitance.</w:t>
      </w:r>
    </w:p>
    <w:p w:rsidR="0094297E" w:rsidRPr="00330A88" w:rsidRDefault="0094297E" w:rsidP="00EB0037">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Béton</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La résistance du béton pour les éléments porteurs ne saurait être inférieure à 18 MPA.</w:t>
      </w:r>
    </w:p>
    <w:p w:rsidR="0094297E" w:rsidRPr="00330A88" w:rsidRDefault="0094297E" w:rsidP="00EB0037">
      <w:pPr>
        <w:numPr>
          <w:ilvl w:val="0"/>
          <w:numId w:val="115"/>
        </w:numPr>
        <w:spacing w:line="360" w:lineRule="auto"/>
        <w:ind w:left="708"/>
        <w:rPr>
          <w:rFonts w:ascii="Maiandra GD" w:hAnsi="Maiandra GD" w:cs="Calibri"/>
          <w:b/>
          <w:sz w:val="24"/>
          <w:szCs w:val="24"/>
        </w:rPr>
      </w:pPr>
      <w:r w:rsidRPr="00330A88">
        <w:rPr>
          <w:rFonts w:ascii="Maiandra GD" w:hAnsi="Maiandra GD" w:cs="Calibri"/>
          <w:b/>
          <w:sz w:val="24"/>
          <w:szCs w:val="24"/>
        </w:rPr>
        <w:t>Enrobage</w:t>
      </w:r>
    </w:p>
    <w:p w:rsidR="0094297E" w:rsidRPr="00330A88" w:rsidRDefault="0094297E" w:rsidP="00FE5333">
      <w:pPr>
        <w:spacing w:line="360" w:lineRule="auto"/>
        <w:ind w:firstLine="360"/>
        <w:jc w:val="both"/>
        <w:rPr>
          <w:rFonts w:ascii="Maiandra GD" w:hAnsi="Maiandra GD" w:cs="Calibri"/>
          <w:sz w:val="24"/>
          <w:szCs w:val="24"/>
        </w:rPr>
      </w:pPr>
      <w:r w:rsidRPr="00330A88">
        <w:rPr>
          <w:rFonts w:ascii="Maiandra GD" w:hAnsi="Maiandra GD" w:cs="Calibri"/>
          <w:sz w:val="24"/>
          <w:szCs w:val="24"/>
        </w:rPr>
        <w:t>L’enrobage sera supérieur ou égal à 2,5 cm.</w:t>
      </w:r>
    </w:p>
    <w:p w:rsidR="0094297E" w:rsidRPr="00330A88" w:rsidRDefault="0094297E" w:rsidP="00FE5333">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 : TRAVAUX PREPARATOIRES -ETUDES</w:t>
      </w:r>
    </w:p>
    <w:p w:rsidR="0094297E" w:rsidRPr="00330A88" w:rsidRDefault="0094297E" w:rsidP="00EB0037">
      <w:pPr>
        <w:pStyle w:val="Paragraphedeliste"/>
        <w:numPr>
          <w:ilvl w:val="0"/>
          <w:numId w:val="126"/>
        </w:numPr>
        <w:spacing w:line="360" w:lineRule="auto"/>
        <w:ind w:left="426" w:hanging="426"/>
        <w:rPr>
          <w:rFonts w:ascii="Maiandra GD" w:hAnsi="Maiandra GD" w:cs="Calibri"/>
          <w:b/>
        </w:rPr>
      </w:pPr>
      <w:r w:rsidRPr="00330A88">
        <w:rPr>
          <w:rFonts w:ascii="Maiandra GD" w:hAnsi="Maiandra GD" w:cs="Calibri"/>
          <w:b/>
        </w:rPr>
        <w:t>installation de chantier</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travaux d’installation de chantier seront à la charge de l’entreprise bénéficiaire du marché. Ils comprendront :</w:t>
      </w:r>
    </w:p>
    <w:p w:rsidR="0094297E" w:rsidRPr="00330A88" w:rsidRDefault="0094297E" w:rsidP="00EB0037">
      <w:pPr>
        <w:numPr>
          <w:ilvl w:val="0"/>
          <w:numId w:val="109"/>
        </w:numPr>
        <w:tabs>
          <w:tab w:val="left" w:pos="1276"/>
        </w:tabs>
        <w:spacing w:line="360" w:lineRule="auto"/>
        <w:ind w:left="709"/>
        <w:rPr>
          <w:rFonts w:ascii="Maiandra GD" w:hAnsi="Maiandra GD" w:cs="Calibri"/>
          <w:sz w:val="24"/>
          <w:szCs w:val="24"/>
        </w:rPr>
      </w:pPr>
      <w:r w:rsidRPr="00330A88">
        <w:rPr>
          <w:rFonts w:ascii="Maiandra GD" w:hAnsi="Maiandra GD" w:cs="Calibri"/>
          <w:sz w:val="24"/>
          <w:szCs w:val="24"/>
        </w:rPr>
        <w:t>Débroussaillage du terrain sur l’emplacement du bâtiment et sur une emprise de 10m tout autour de celui-ci. Ce travail comprend toutes sujétions d’abattage d’arbres et de dessouchage.</w:t>
      </w:r>
    </w:p>
    <w:p w:rsidR="0094297E" w:rsidRPr="00330A88" w:rsidRDefault="0094297E" w:rsidP="00EB0037">
      <w:pPr>
        <w:numPr>
          <w:ilvl w:val="0"/>
          <w:numId w:val="109"/>
        </w:numPr>
        <w:tabs>
          <w:tab w:val="clear" w:pos="360"/>
          <w:tab w:val="num" w:pos="1260"/>
        </w:tabs>
        <w:spacing w:line="360" w:lineRule="auto"/>
        <w:ind w:left="1260" w:hanging="552"/>
        <w:jc w:val="both"/>
        <w:rPr>
          <w:rFonts w:ascii="Maiandra GD" w:hAnsi="Maiandra GD" w:cs="Calibri"/>
          <w:sz w:val="24"/>
          <w:szCs w:val="24"/>
        </w:rPr>
      </w:pPr>
      <w:r w:rsidRPr="00330A88">
        <w:rPr>
          <w:rFonts w:ascii="Maiandra GD" w:hAnsi="Maiandra GD" w:cs="Calibri"/>
          <w:sz w:val="24"/>
          <w:szCs w:val="24"/>
        </w:rPr>
        <w:t>la construction d’une baraque avec un bureau attenant où et un journal de chantier et les pièces graphiques seront disponibles en permanence ;</w:t>
      </w:r>
    </w:p>
    <w:p w:rsidR="0094297E" w:rsidRPr="00330A88" w:rsidRDefault="0094297E" w:rsidP="00EB0037">
      <w:pPr>
        <w:numPr>
          <w:ilvl w:val="0"/>
          <w:numId w:val="109"/>
        </w:numPr>
        <w:tabs>
          <w:tab w:val="clear" w:pos="360"/>
          <w:tab w:val="num" w:pos="1260"/>
        </w:tabs>
        <w:spacing w:line="360" w:lineRule="auto"/>
        <w:ind w:left="1260" w:hanging="552"/>
        <w:jc w:val="both"/>
        <w:rPr>
          <w:rFonts w:ascii="Maiandra GD" w:hAnsi="Maiandra GD" w:cs="Calibri"/>
          <w:sz w:val="24"/>
          <w:szCs w:val="24"/>
        </w:rPr>
      </w:pPr>
      <w:r w:rsidRPr="00330A88">
        <w:rPr>
          <w:rFonts w:ascii="Maiandra GD" w:hAnsi="Maiandra GD" w:cs="Calibri"/>
          <w:sz w:val="24"/>
          <w:szCs w:val="24"/>
        </w:rPr>
        <w:t>éventuellement les branchements provisoires en eau, en électricité et téléphone </w:t>
      </w:r>
    </w:p>
    <w:p w:rsidR="0094297E" w:rsidRPr="00330A88" w:rsidRDefault="0094297E" w:rsidP="00EB0037">
      <w:pPr>
        <w:numPr>
          <w:ilvl w:val="0"/>
          <w:numId w:val="127"/>
        </w:numPr>
        <w:spacing w:line="360" w:lineRule="auto"/>
        <w:jc w:val="both"/>
        <w:rPr>
          <w:rFonts w:ascii="Maiandra GD" w:hAnsi="Maiandra GD" w:cs="Calibri"/>
          <w:b/>
          <w:sz w:val="24"/>
          <w:szCs w:val="24"/>
        </w:rPr>
      </w:pPr>
      <w:r w:rsidRPr="00330A88">
        <w:rPr>
          <w:rFonts w:ascii="Maiandra GD" w:hAnsi="Maiandra GD" w:cs="Calibri"/>
          <w:b/>
          <w:sz w:val="24"/>
          <w:szCs w:val="24"/>
        </w:rPr>
        <w:t>Etudes</w:t>
      </w:r>
    </w:p>
    <w:p w:rsidR="0094297E" w:rsidRPr="00330A88" w:rsidRDefault="0094297E" w:rsidP="0094297E">
      <w:pPr>
        <w:spacing w:line="360" w:lineRule="auto"/>
        <w:ind w:left="360"/>
        <w:jc w:val="both"/>
        <w:rPr>
          <w:rFonts w:ascii="Maiandra GD" w:hAnsi="Maiandra GD" w:cs="Calibri"/>
          <w:sz w:val="24"/>
          <w:szCs w:val="24"/>
        </w:rPr>
      </w:pPr>
      <w:r w:rsidRPr="00330A88">
        <w:rPr>
          <w:rFonts w:ascii="Maiandra GD" w:hAnsi="Maiandra GD" w:cs="Calibri"/>
          <w:sz w:val="24"/>
          <w:szCs w:val="24"/>
        </w:rPr>
        <w:t>Elles comprennent :</w:t>
      </w:r>
    </w:p>
    <w:p w:rsidR="0094297E" w:rsidRPr="00330A88" w:rsidRDefault="0094297E" w:rsidP="00EB0037">
      <w:pPr>
        <w:numPr>
          <w:ilvl w:val="0"/>
          <w:numId w:val="109"/>
        </w:numPr>
        <w:tabs>
          <w:tab w:val="left" w:pos="1276"/>
        </w:tabs>
        <w:spacing w:line="360" w:lineRule="auto"/>
        <w:ind w:left="709"/>
        <w:rPr>
          <w:rFonts w:ascii="Maiandra GD" w:hAnsi="Maiandra GD" w:cs="Calibri"/>
          <w:sz w:val="24"/>
          <w:szCs w:val="24"/>
        </w:rPr>
      </w:pPr>
      <w:r w:rsidRPr="00330A88">
        <w:rPr>
          <w:rFonts w:ascii="Maiandra GD" w:hAnsi="Maiandra GD" w:cs="Calibri"/>
          <w:sz w:val="24"/>
          <w:szCs w:val="24"/>
        </w:rPr>
        <w:t>l’établissement des plans d’exécution et de détails aux échelles convenables</w:t>
      </w:r>
    </w:p>
    <w:p w:rsidR="0094297E" w:rsidRPr="00330A88" w:rsidRDefault="0094297E" w:rsidP="00EB0037">
      <w:pPr>
        <w:numPr>
          <w:ilvl w:val="0"/>
          <w:numId w:val="109"/>
        </w:numPr>
        <w:tabs>
          <w:tab w:val="left" w:pos="1276"/>
        </w:tabs>
        <w:spacing w:line="360" w:lineRule="auto"/>
        <w:ind w:left="709"/>
        <w:rPr>
          <w:rFonts w:ascii="Maiandra GD" w:hAnsi="Maiandra GD" w:cs="Calibri"/>
          <w:sz w:val="24"/>
          <w:szCs w:val="24"/>
        </w:rPr>
      </w:pPr>
      <w:r w:rsidRPr="00330A88">
        <w:rPr>
          <w:rFonts w:ascii="Maiandra GD" w:hAnsi="Maiandra GD" w:cs="Calibri"/>
          <w:sz w:val="24"/>
          <w:szCs w:val="24"/>
        </w:rPr>
        <w:t>l’établissement du planning des travaux et d’approvisionnement en matériaux.</w:t>
      </w:r>
    </w:p>
    <w:p w:rsidR="0094297E" w:rsidRPr="00330A88" w:rsidRDefault="0094297E" w:rsidP="00CF3632">
      <w:pPr>
        <w:numPr>
          <w:ilvl w:val="0"/>
          <w:numId w:val="109"/>
        </w:numPr>
        <w:tabs>
          <w:tab w:val="clear" w:pos="360"/>
          <w:tab w:val="num" w:pos="1260"/>
        </w:tabs>
        <w:spacing w:line="360" w:lineRule="auto"/>
        <w:ind w:left="1260" w:hanging="552"/>
        <w:jc w:val="both"/>
        <w:rPr>
          <w:rFonts w:ascii="Maiandra GD" w:hAnsi="Maiandra GD" w:cs="Calibri"/>
          <w:sz w:val="24"/>
          <w:szCs w:val="24"/>
        </w:rPr>
      </w:pPr>
      <w:r w:rsidRPr="00330A88">
        <w:rPr>
          <w:rFonts w:ascii="Maiandra GD" w:hAnsi="Maiandra GD" w:cs="Calibri"/>
          <w:sz w:val="24"/>
          <w:szCs w:val="24"/>
        </w:rPr>
        <w:t>Plans de recollement et repli de chantier etc.</w:t>
      </w:r>
    </w:p>
    <w:p w:rsidR="0094297E" w:rsidRPr="00330A88" w:rsidRDefault="0094297E" w:rsidP="00CF3632">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II : TERRASSEMENT</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Décapage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Il Consiste à enlever pour stockage, pour réemploi ou évacuation à la décharge publique la terre végétale sur l’emplacement du bâtiment et sur une emprise de 10 m tout autour de celui-ci.</w:t>
      </w:r>
    </w:p>
    <w:p w:rsidR="0094297E" w:rsidRPr="00330A88" w:rsidRDefault="0094297E" w:rsidP="00EB0037">
      <w:pPr>
        <w:numPr>
          <w:ilvl w:val="0"/>
          <w:numId w:val="116"/>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Démolitions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Elles concernent tout ouvrage fondé ou non sur l’emplacement du Bâtiment. Les produits seront évacués à la décharge publique.</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Nivellement plate-forme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Il s’agit du nivellement d’une plate-forme sur l’emplacement du bâtiment et sur une emprise de  7m tout autour de celui-ci.</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NB. : Au cas où il serait impossible de réaliser les nivellements tel que défini, le montant alloue sera </w:t>
      </w:r>
      <w:proofErr w:type="spellStart"/>
      <w:r w:rsidRPr="00330A88">
        <w:rPr>
          <w:rFonts w:ascii="Maiandra GD" w:hAnsi="Maiandra GD" w:cs="Calibri"/>
          <w:sz w:val="24"/>
          <w:szCs w:val="24"/>
        </w:rPr>
        <w:t>utilise</w:t>
      </w:r>
      <w:proofErr w:type="spellEnd"/>
      <w:r w:rsidRPr="00330A88">
        <w:rPr>
          <w:rFonts w:ascii="Maiandra GD" w:hAnsi="Maiandra GD" w:cs="Calibri"/>
          <w:sz w:val="24"/>
          <w:szCs w:val="24"/>
        </w:rPr>
        <w:t xml:space="preserve"> de la manière suivante :</w:t>
      </w:r>
    </w:p>
    <w:p w:rsidR="0094297E" w:rsidRPr="00330A88" w:rsidRDefault="0094297E" w:rsidP="0094297E">
      <w:pPr>
        <w:tabs>
          <w:tab w:val="left" w:pos="720"/>
        </w:tabs>
        <w:spacing w:line="360" w:lineRule="auto"/>
        <w:ind w:firstLine="708"/>
        <w:jc w:val="both"/>
        <w:rPr>
          <w:rFonts w:ascii="Maiandra GD" w:hAnsi="Maiandra GD" w:cs="Calibri"/>
          <w:sz w:val="24"/>
          <w:szCs w:val="24"/>
        </w:rPr>
      </w:pPr>
      <w:r w:rsidRPr="00330A88">
        <w:rPr>
          <w:rFonts w:ascii="Maiandra GD" w:hAnsi="Maiandra GD" w:cs="Calibri"/>
          <w:sz w:val="24"/>
          <w:szCs w:val="24"/>
        </w:rPr>
        <w:lastRenderedPageBreak/>
        <w:tab/>
      </w:r>
      <w:r w:rsidR="00E00B13" w:rsidRPr="00330A88">
        <w:rPr>
          <w:rFonts w:ascii="Maiandra GD" w:hAnsi="Maiandra GD" w:cs="Calibri"/>
          <w:sz w:val="24"/>
          <w:szCs w:val="24"/>
        </w:rPr>
        <w:t>1</w:t>
      </w:r>
      <w:r w:rsidR="00E00B13" w:rsidRPr="00330A88">
        <w:rPr>
          <w:rFonts w:ascii="Maiandra GD" w:hAnsi="Maiandra GD" w:cs="Calibri"/>
          <w:sz w:val="24"/>
          <w:szCs w:val="24"/>
          <w:vertAlign w:val="superscript"/>
        </w:rPr>
        <w:t>er</w:t>
      </w:r>
      <w:r w:rsidR="00E00B13" w:rsidRPr="00330A88">
        <w:rPr>
          <w:rFonts w:ascii="Maiandra GD" w:hAnsi="Maiandra GD" w:cs="Calibri"/>
          <w:sz w:val="24"/>
          <w:szCs w:val="24"/>
        </w:rPr>
        <w:t>cas. Terrain</w:t>
      </w:r>
      <w:r w:rsidRPr="00330A88">
        <w:rPr>
          <w:rFonts w:ascii="Maiandra GD" w:hAnsi="Maiandra GD" w:cs="Calibri"/>
          <w:sz w:val="24"/>
          <w:szCs w:val="24"/>
        </w:rPr>
        <w:t xml:space="preserve"> en pente : réalisation d’un mur de soutènement et remblaiement complémentaire suivant les directives de l’ingénieur ou de tout responsable du MINESEC en charge des travaux.</w:t>
      </w:r>
    </w:p>
    <w:p w:rsidR="0094297E" w:rsidRPr="00330A88" w:rsidRDefault="0094297E" w:rsidP="0094297E">
      <w:pPr>
        <w:tabs>
          <w:tab w:val="left" w:pos="720"/>
        </w:tabs>
        <w:spacing w:line="360" w:lineRule="auto"/>
        <w:ind w:firstLine="708"/>
        <w:jc w:val="both"/>
        <w:rPr>
          <w:rFonts w:ascii="Maiandra GD" w:hAnsi="Maiandra GD" w:cs="Calibri"/>
          <w:sz w:val="24"/>
          <w:szCs w:val="24"/>
        </w:rPr>
      </w:pPr>
      <w:r w:rsidRPr="00330A88">
        <w:rPr>
          <w:rFonts w:ascii="Maiandra GD" w:hAnsi="Maiandra GD" w:cs="Calibri"/>
          <w:sz w:val="24"/>
          <w:szCs w:val="24"/>
        </w:rPr>
        <w:tab/>
      </w:r>
      <w:r w:rsidR="00E00B13" w:rsidRPr="00330A88">
        <w:rPr>
          <w:rFonts w:ascii="Maiandra GD" w:hAnsi="Maiandra GD" w:cs="Calibri"/>
          <w:sz w:val="24"/>
          <w:szCs w:val="24"/>
        </w:rPr>
        <w:t>2</w:t>
      </w:r>
      <w:r w:rsidR="00E00B13" w:rsidRPr="00330A88">
        <w:rPr>
          <w:rFonts w:ascii="Maiandra GD" w:hAnsi="Maiandra GD" w:cs="Calibri"/>
          <w:sz w:val="24"/>
          <w:szCs w:val="24"/>
          <w:vertAlign w:val="superscript"/>
        </w:rPr>
        <w:t>eme</w:t>
      </w:r>
      <w:r w:rsidR="00E00B13" w:rsidRPr="00330A88">
        <w:rPr>
          <w:rFonts w:ascii="Maiandra GD" w:hAnsi="Maiandra GD" w:cs="Calibri"/>
          <w:sz w:val="24"/>
          <w:szCs w:val="24"/>
        </w:rPr>
        <w:t>cas. Terrain</w:t>
      </w:r>
      <w:r w:rsidRPr="00330A88">
        <w:rPr>
          <w:rFonts w:ascii="Maiandra GD" w:hAnsi="Maiandra GD" w:cs="Calibri"/>
          <w:sz w:val="24"/>
          <w:szCs w:val="24"/>
        </w:rPr>
        <w:t xml:space="preserve"> plan : réalisation des travaux ou réfections au sein de l’établissement suivant prix unitaires du devis estimatif. Ces travaux seront définis par le chef de l’établissement et validé par les services compétents du MINESEC.</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Fouilles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fouilles seront descendues jusqu’au sol de bonne portance, assurant une parfaite stabilité de l’ouvrage. Dans tous les cas, la profondeur de ces fouilles ne sera inférieure à 80 cm en tous points. Les parois des fouilles seront bien dressées et les fonds parfaitement nivelés.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L’exécution de ces fouilles sera subordonnée à l’approbation de l’implantation par les contrôleurs des travaux.</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Remblais</w:t>
      </w:r>
    </w:p>
    <w:p w:rsidR="0094297E" w:rsidRPr="00330A88" w:rsidRDefault="0094297E" w:rsidP="008711A2">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agréés par l’ingénieur. De toutes les manières, les remblais seront purgés de tout détritus, racines, matières végétales et gravats.</w:t>
      </w:r>
    </w:p>
    <w:p w:rsidR="0094297E" w:rsidRPr="00330A88" w:rsidRDefault="0094297E" w:rsidP="008711A2">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III : FONDATIONS</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Béton de propreté</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Un béton maigre dosé à 200 kg/m3 de 5 cm d’épaisseur sera régalé  sur les fonds de fouilles.</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Les fondations se réaliseront dans l’ordre suivant :</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Semelle isolée sous poteaux, longrine, murs en agglomérés de 20 bourrés.</w:t>
      </w:r>
    </w:p>
    <w:p w:rsidR="0094297E" w:rsidRPr="00330A88" w:rsidRDefault="0094297E" w:rsidP="00EB0037">
      <w:pPr>
        <w:keepLines/>
        <w:numPr>
          <w:ilvl w:val="0"/>
          <w:numId w:val="116"/>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Semelle filante</w:t>
      </w:r>
    </w:p>
    <w:p w:rsidR="0094297E" w:rsidRPr="00330A88" w:rsidRDefault="0094297E" w:rsidP="0094297E">
      <w:pPr>
        <w:keepLines/>
        <w:suppressAutoHyphens/>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 Section : 20X20</w:t>
      </w:r>
    </w:p>
    <w:p w:rsidR="0094297E" w:rsidRPr="00330A88" w:rsidRDefault="0094297E" w:rsidP="00EB0037">
      <w:pPr>
        <w:keepLines/>
        <w:numPr>
          <w:ilvl w:val="0"/>
          <w:numId w:val="10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keepLines/>
        <w:numPr>
          <w:ilvl w:val="0"/>
          <w:numId w:val="109"/>
        </w:numPr>
        <w:suppressAutoHyphens/>
        <w:spacing w:line="360" w:lineRule="auto"/>
        <w:ind w:left="1418" w:hanging="2"/>
        <w:jc w:val="both"/>
        <w:rPr>
          <w:rFonts w:ascii="Maiandra GD" w:hAnsi="Maiandra GD" w:cs="Calibri"/>
          <w:sz w:val="24"/>
          <w:szCs w:val="24"/>
        </w:rPr>
      </w:pPr>
      <w:r w:rsidRPr="00330A88">
        <w:rPr>
          <w:rFonts w:ascii="Maiandra GD" w:hAnsi="Maiandra GD" w:cs="Calibri"/>
          <w:sz w:val="24"/>
          <w:szCs w:val="24"/>
        </w:rPr>
        <w:t>Acier : Longitudinaux  4HA10</w:t>
      </w:r>
    </w:p>
    <w:p w:rsidR="0094297E" w:rsidRPr="00330A88" w:rsidRDefault="0094297E" w:rsidP="0094297E">
      <w:pPr>
        <w:keepLines/>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Transversaux (cadres)  RL6  e=15 cm</w:t>
      </w:r>
    </w:p>
    <w:p w:rsidR="0094297E" w:rsidRPr="00330A88" w:rsidRDefault="0094297E" w:rsidP="00EB0037">
      <w:pPr>
        <w:keepLines/>
        <w:numPr>
          <w:ilvl w:val="0"/>
          <w:numId w:val="116"/>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Murs de fondations</w:t>
      </w:r>
    </w:p>
    <w:p w:rsidR="0094297E" w:rsidRPr="00330A88" w:rsidRDefault="0094297E" w:rsidP="0094297E">
      <w:pPr>
        <w:keepLines/>
        <w:tabs>
          <w:tab w:val="num" w:pos="1068"/>
        </w:tabs>
        <w:suppressAutoHyphens/>
        <w:spacing w:line="360" w:lineRule="auto"/>
        <w:ind w:left="1068"/>
        <w:jc w:val="both"/>
        <w:rPr>
          <w:rFonts w:ascii="Maiandra GD" w:hAnsi="Maiandra GD" w:cs="Calibri"/>
          <w:sz w:val="24"/>
          <w:szCs w:val="24"/>
        </w:rPr>
      </w:pPr>
      <w:r w:rsidRPr="00330A88">
        <w:rPr>
          <w:rFonts w:ascii="Maiandra GD" w:hAnsi="Maiandra GD" w:cs="Calibri"/>
          <w:sz w:val="24"/>
          <w:szCs w:val="24"/>
        </w:rPr>
        <w:t>Les murs de fondation seront exécutés en agglomérés de ciment de 20 x 20 x 40 bourrés au béton ordinaire dosé à 250 kg/m3 et hourdés au mortier de ciment ordinaire.</w:t>
      </w:r>
    </w:p>
    <w:p w:rsidR="0094297E" w:rsidRPr="00330A88" w:rsidRDefault="0094297E" w:rsidP="00EB0037">
      <w:pPr>
        <w:keepLines/>
        <w:numPr>
          <w:ilvl w:val="0"/>
          <w:numId w:val="116"/>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Semelles isolées sous poteaux</w:t>
      </w:r>
    </w:p>
    <w:p w:rsidR="007231E0" w:rsidRPr="00330A88" w:rsidRDefault="0094297E" w:rsidP="00632DD3">
      <w:pPr>
        <w:pStyle w:val="Retraitcorpsdetexte"/>
        <w:keepLines/>
        <w:suppressAutoHyphens/>
        <w:rPr>
          <w:rFonts w:ascii="Maiandra GD" w:hAnsi="Maiandra GD" w:cs="Calibri"/>
          <w:szCs w:val="24"/>
        </w:rPr>
      </w:pPr>
      <w:r w:rsidRPr="00330A88">
        <w:rPr>
          <w:rFonts w:ascii="Maiandra GD" w:hAnsi="Maiandra GD" w:cs="Calibri"/>
          <w:szCs w:val="24"/>
        </w:rPr>
        <w:t>Dimension semelle : 20x50x50 pour amorces de poteaux de 20x20</w:t>
      </w:r>
    </w:p>
    <w:p w:rsidR="0094297E" w:rsidRPr="00330A88" w:rsidRDefault="0094297E" w:rsidP="00EB0037">
      <w:pPr>
        <w:keepLines/>
        <w:numPr>
          <w:ilvl w:val="0"/>
          <w:numId w:val="10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keepLines/>
        <w:numPr>
          <w:ilvl w:val="0"/>
          <w:numId w:val="109"/>
        </w:numPr>
        <w:suppressAutoHyphens/>
        <w:spacing w:line="360" w:lineRule="auto"/>
        <w:ind w:left="1418" w:hanging="2"/>
        <w:jc w:val="both"/>
        <w:rPr>
          <w:rFonts w:ascii="Maiandra GD" w:hAnsi="Maiandra GD" w:cs="Calibri"/>
          <w:sz w:val="24"/>
          <w:szCs w:val="24"/>
        </w:rPr>
      </w:pPr>
      <w:r w:rsidRPr="00330A88">
        <w:rPr>
          <w:rFonts w:ascii="Maiandra GD" w:hAnsi="Maiandra GD" w:cs="Calibri"/>
          <w:sz w:val="24"/>
          <w:szCs w:val="24"/>
        </w:rPr>
        <w:t>Aciers :   Porteur  HA10   e=15cm</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Répartition  HA 10    e=15cm</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lastRenderedPageBreak/>
        <w:t>Dallage du sol</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 sol recevra un dallage en béton armé de 8cm</w:t>
      </w:r>
      <w:r w:rsidRPr="00330A88">
        <w:rPr>
          <w:rFonts w:ascii="Maiandra GD" w:hAnsi="Maiandra GD" w:cs="Arial"/>
          <w:sz w:val="24"/>
          <w:szCs w:val="24"/>
        </w:rPr>
        <w:t xml:space="preserve"> d’épaisseur sur un film polyane de 400 microns. Finition talochée.</w:t>
      </w:r>
    </w:p>
    <w:p w:rsidR="0094297E" w:rsidRPr="00330A88" w:rsidRDefault="0094297E" w:rsidP="0094297E">
      <w:pPr>
        <w:spacing w:line="360" w:lineRule="auto"/>
        <w:ind w:left="708"/>
        <w:rPr>
          <w:rFonts w:ascii="Maiandra GD" w:hAnsi="Maiandra GD" w:cs="Calibri"/>
          <w:sz w:val="24"/>
          <w:szCs w:val="24"/>
        </w:rPr>
      </w:pPr>
      <w:r w:rsidRPr="00330A88">
        <w:rPr>
          <w:rFonts w:ascii="Maiandra GD" w:hAnsi="Maiandra GD" w:cs="Calibri"/>
          <w:sz w:val="24"/>
          <w:szCs w:val="24"/>
        </w:rPr>
        <w:t>Béton armé</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Aciers : Treillis T6 ; maille 150 x 300</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Aciers : Treillis T8 ; mailles 150 x 150</w:t>
      </w:r>
    </w:p>
    <w:p w:rsidR="0094297E" w:rsidRPr="00330A88" w:rsidRDefault="0094297E" w:rsidP="00EB0037">
      <w:pPr>
        <w:pStyle w:val="Paragraphedeliste"/>
        <w:widowControl w:val="0"/>
        <w:numPr>
          <w:ilvl w:val="0"/>
          <w:numId w:val="116"/>
        </w:numPr>
        <w:spacing w:line="360" w:lineRule="auto"/>
        <w:ind w:left="1080"/>
        <w:rPr>
          <w:rFonts w:ascii="Maiandra GD" w:hAnsi="Maiandra GD" w:cs="Calibri"/>
          <w:b/>
        </w:rPr>
      </w:pPr>
      <w:r w:rsidRPr="00330A88">
        <w:rPr>
          <w:rFonts w:ascii="Maiandra GD" w:hAnsi="Maiandra GD" w:cs="Calibri"/>
          <w:b/>
        </w:rPr>
        <w:t>Longrine au chainage bas</w:t>
      </w:r>
    </w:p>
    <w:p w:rsidR="0094297E" w:rsidRPr="00330A88" w:rsidRDefault="0094297E" w:rsidP="00EB0037">
      <w:pPr>
        <w:keepLines/>
        <w:numPr>
          <w:ilvl w:val="0"/>
          <w:numId w:val="11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chaînage : 20 x 25</w:t>
      </w:r>
    </w:p>
    <w:p w:rsidR="0094297E" w:rsidRPr="00330A88" w:rsidRDefault="0094297E" w:rsidP="00EB0037">
      <w:pPr>
        <w:keepLines/>
        <w:numPr>
          <w:ilvl w:val="0"/>
          <w:numId w:val="120"/>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Acier : Longitudinaux  4HA 10</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Transversaux (cadre)  RL 6  e=20cm</w:t>
      </w:r>
    </w:p>
    <w:p w:rsidR="0094297E" w:rsidRPr="00330A88" w:rsidRDefault="0094297E" w:rsidP="00EB0037">
      <w:pPr>
        <w:keepLines/>
        <w:numPr>
          <w:ilvl w:val="0"/>
          <w:numId w:val="10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4297E">
      <w:pPr>
        <w:spacing w:line="360" w:lineRule="auto"/>
        <w:ind w:left="1416"/>
        <w:rPr>
          <w:rFonts w:ascii="Maiandra GD" w:hAnsi="Maiandra GD" w:cs="Calibri"/>
          <w:b/>
          <w:sz w:val="24"/>
          <w:szCs w:val="24"/>
          <w:u w:val="single"/>
        </w:rPr>
      </w:pPr>
    </w:p>
    <w:p w:rsidR="0094297E" w:rsidRPr="00330A88" w:rsidRDefault="0094297E" w:rsidP="00632DD3">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IV : MACONNERIE – ELEVATION</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Murs en élévation</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murs porteurs seront montés en agglomérés de ciment creux 15 x 20 x 40 suivant les indications des plans. Ces agglomérés devront offrir une résistance à l’écrasement non négligeable.</w:t>
      </w:r>
    </w:p>
    <w:p w:rsidR="0094297E" w:rsidRPr="00330A88" w:rsidRDefault="0094297E" w:rsidP="0094297E">
      <w:pPr>
        <w:spacing w:line="360" w:lineRule="auto"/>
        <w:jc w:val="both"/>
        <w:rPr>
          <w:rFonts w:ascii="Maiandra GD" w:hAnsi="Maiandra GD" w:cs="Calibri"/>
          <w:sz w:val="24"/>
          <w:szCs w:val="24"/>
        </w:rPr>
      </w:pPr>
      <w:r w:rsidRPr="00330A88">
        <w:rPr>
          <w:rFonts w:ascii="Maiandra GD" w:hAnsi="Maiandra GD" w:cs="Calibri"/>
          <w:sz w:val="24"/>
          <w:szCs w:val="24"/>
        </w:rPr>
        <w:t>N.B. : Les murs de séparation de pièces contiguës seront identiques aux murs des pignons</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Linteaux</w:t>
      </w:r>
    </w:p>
    <w:p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t>En béton armé de section 15 x 20;</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Aciers : Longitudinaux  4HA8</w:t>
      </w:r>
    </w:p>
    <w:p w:rsidR="0094297E" w:rsidRPr="00330A88" w:rsidRDefault="0094297E" w:rsidP="0094297E">
      <w:pPr>
        <w:numPr>
          <w:ilvl w:val="0"/>
          <w:numId w:val="123"/>
        </w:numPr>
        <w:tabs>
          <w:tab w:val="clear" w:pos="2865"/>
          <w:tab w:val="num" w:pos="2160"/>
        </w:tabs>
        <w:spacing w:line="360" w:lineRule="auto"/>
        <w:ind w:hanging="1425"/>
        <w:rPr>
          <w:rFonts w:ascii="Maiandra GD" w:hAnsi="Maiandra GD" w:cs="Calibri"/>
          <w:sz w:val="24"/>
          <w:szCs w:val="24"/>
        </w:rPr>
      </w:pPr>
      <w:r w:rsidRPr="00330A88">
        <w:rPr>
          <w:rFonts w:ascii="Maiandra GD" w:hAnsi="Maiandra GD" w:cs="Calibri"/>
          <w:sz w:val="24"/>
          <w:szCs w:val="24"/>
        </w:rPr>
        <w:t xml:space="preserve">Transversaux (cadre) RL6  e=15cm </w:t>
      </w:r>
    </w:p>
    <w:p w:rsidR="0094297E" w:rsidRPr="00330A88" w:rsidRDefault="0094297E" w:rsidP="003C62A2">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Poutre de véranda</w:t>
      </w:r>
    </w:p>
    <w:p w:rsidR="0094297E" w:rsidRPr="00330A88" w:rsidRDefault="0094297E" w:rsidP="00EB0037">
      <w:pPr>
        <w:keepLines/>
        <w:numPr>
          <w:ilvl w:val="0"/>
          <w:numId w:val="11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poutre : 15 x 25</w:t>
      </w:r>
    </w:p>
    <w:p w:rsidR="0094297E" w:rsidRPr="00330A88" w:rsidRDefault="0094297E" w:rsidP="00EB0037">
      <w:pPr>
        <w:keepLines/>
        <w:numPr>
          <w:ilvl w:val="0"/>
          <w:numId w:val="120"/>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Acier : Longitudinaux  4HA10</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 xml:space="preserve">      Transversaux (cadre)  RL 6  e=20cm</w:t>
      </w:r>
    </w:p>
    <w:p w:rsidR="0094297E" w:rsidRPr="00330A88" w:rsidRDefault="0094297E" w:rsidP="00EB0037">
      <w:pPr>
        <w:keepLines/>
        <w:numPr>
          <w:ilvl w:val="0"/>
          <w:numId w:val="10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pStyle w:val="Paragraphedeliste"/>
        <w:numPr>
          <w:ilvl w:val="0"/>
          <w:numId w:val="116"/>
        </w:numPr>
        <w:spacing w:line="360" w:lineRule="auto"/>
        <w:ind w:left="1068"/>
        <w:rPr>
          <w:rFonts w:ascii="Maiandra GD" w:hAnsi="Maiandra GD" w:cs="Calibri"/>
        </w:rPr>
      </w:pPr>
      <w:r w:rsidRPr="00330A88">
        <w:rPr>
          <w:rFonts w:ascii="Maiandra GD" w:hAnsi="Maiandra GD" w:cs="Calibri"/>
        </w:rPr>
        <w:t>Chainage haut sur les murs en agglos de 15</w:t>
      </w:r>
    </w:p>
    <w:p w:rsidR="0094297E" w:rsidRPr="00330A88" w:rsidRDefault="0094297E" w:rsidP="00EB0037">
      <w:pPr>
        <w:keepLines/>
        <w:numPr>
          <w:ilvl w:val="0"/>
          <w:numId w:val="119"/>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poutre : 15 x 20</w:t>
      </w:r>
    </w:p>
    <w:p w:rsidR="0094297E" w:rsidRPr="00330A88" w:rsidRDefault="0094297E" w:rsidP="00EB0037">
      <w:pPr>
        <w:keepLines/>
        <w:numPr>
          <w:ilvl w:val="0"/>
          <w:numId w:val="120"/>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Acier : Longitudinaux  4HA8</w:t>
      </w:r>
    </w:p>
    <w:p w:rsidR="0094297E" w:rsidRPr="00330A88" w:rsidRDefault="0094297E" w:rsidP="0094297E">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 xml:space="preserve">                                        Transversaux (cadre)  RL 6  e=20cm</w:t>
      </w:r>
    </w:p>
    <w:p w:rsidR="0094297E" w:rsidRPr="00330A88" w:rsidRDefault="0094297E" w:rsidP="0094297E">
      <w:pPr>
        <w:keepLines/>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Chape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D’une épaisseur de 4cm, elle sera réalisée avec un mortier de gros sable  dosé à 400 kg/m3. Finition lissage à la barbotine de ciment avec bouchardage.</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lastRenderedPageBreak/>
        <w:t>Enduit</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Sur toutes les parties maçonnées ou bétonnées, il sera exécuté un enduit de ciment de 2cm épaisseur en mortier de ciment dosé à 400 kg/m3 ;</w:t>
      </w:r>
    </w:p>
    <w:p w:rsidR="0094297E" w:rsidRPr="00330A88" w:rsidRDefault="0094297E" w:rsidP="00EB0037">
      <w:pPr>
        <w:numPr>
          <w:ilvl w:val="0"/>
          <w:numId w:val="110"/>
        </w:numPr>
        <w:spacing w:line="360" w:lineRule="auto"/>
        <w:ind w:left="1416"/>
        <w:jc w:val="both"/>
        <w:rPr>
          <w:rFonts w:ascii="Maiandra GD" w:hAnsi="Maiandra GD" w:cs="Calibri"/>
          <w:sz w:val="24"/>
          <w:szCs w:val="24"/>
        </w:rPr>
      </w:pPr>
      <w:r w:rsidRPr="00330A88">
        <w:rPr>
          <w:rFonts w:ascii="Maiandra GD" w:hAnsi="Maiandra GD" w:cs="Calibri"/>
          <w:sz w:val="24"/>
          <w:szCs w:val="24"/>
        </w:rPr>
        <w:t>Accrochage : gobetis avec mortier de gros sable (rivière)</w:t>
      </w:r>
    </w:p>
    <w:p w:rsidR="0094297E" w:rsidRPr="00330A88" w:rsidRDefault="0094297E" w:rsidP="0094297E">
      <w:pPr>
        <w:numPr>
          <w:ilvl w:val="0"/>
          <w:numId w:val="110"/>
        </w:numPr>
        <w:spacing w:line="360" w:lineRule="auto"/>
        <w:ind w:left="1416"/>
        <w:jc w:val="both"/>
        <w:rPr>
          <w:rFonts w:ascii="Maiandra GD" w:hAnsi="Maiandra GD" w:cs="Calibri"/>
          <w:sz w:val="24"/>
          <w:szCs w:val="24"/>
        </w:rPr>
      </w:pPr>
      <w:r w:rsidRPr="00330A88">
        <w:rPr>
          <w:rFonts w:ascii="Maiandra GD" w:hAnsi="Maiandra GD" w:cs="Calibri"/>
          <w:sz w:val="24"/>
          <w:szCs w:val="24"/>
        </w:rPr>
        <w:t>Finition : avec mortier de sable fin taloche</w:t>
      </w:r>
    </w:p>
    <w:p w:rsidR="0094297E" w:rsidRPr="00330A88" w:rsidRDefault="0094297E" w:rsidP="00DB33D6">
      <w:pPr>
        <w:pStyle w:val="Style1"/>
        <w:ind w:left="0" w:firstLine="360"/>
        <w:rPr>
          <w:rFonts w:ascii="Maiandra GD" w:hAnsi="Maiandra GD" w:cs="Calibri"/>
          <w:b w:val="0"/>
          <w:i w:val="0"/>
          <w:noProof w:val="0"/>
          <w:color w:val="auto"/>
        </w:rPr>
      </w:pPr>
      <w:r w:rsidRPr="00330A88">
        <w:rPr>
          <w:rFonts w:ascii="Maiandra GD" w:hAnsi="Maiandra GD" w:cs="Calibri"/>
          <w:b w:val="0"/>
          <w:i w:val="0"/>
          <w:noProof w:val="0"/>
          <w:color w:val="auto"/>
        </w:rPr>
        <w:t>Sur toutes les parties maçonnées ou bétonné, il sera exécuté un enduit de ciment (de 1.5 cm d'épaisseur pour les surfaces intérieures et de 2.5 cm pour les murs extérieures) en mortier de ciment dosé â 400 kg/m3.</w:t>
      </w:r>
    </w:p>
    <w:p w:rsidR="0094297E" w:rsidRPr="00330A88" w:rsidRDefault="0094297E" w:rsidP="0094297E">
      <w:pPr>
        <w:spacing w:line="360" w:lineRule="auto"/>
        <w:rPr>
          <w:rFonts w:ascii="Maiandra GD" w:hAnsi="Maiandra GD" w:cs="Calibri"/>
          <w:b/>
          <w:sz w:val="24"/>
          <w:szCs w:val="24"/>
          <w:u w:val="single"/>
        </w:rPr>
      </w:pPr>
      <w:r w:rsidRPr="00330A88">
        <w:rPr>
          <w:rFonts w:ascii="Maiandra GD" w:hAnsi="Maiandra GD" w:cs="Calibri"/>
          <w:b/>
          <w:sz w:val="24"/>
          <w:szCs w:val="24"/>
          <w:u w:val="single"/>
        </w:rPr>
        <w:t>CHAPITRE V : COUVERTURE – ETANCHEITE – PLAFOND</w:t>
      </w:r>
    </w:p>
    <w:p w:rsidR="0094297E" w:rsidRPr="00330A88" w:rsidRDefault="0094297E" w:rsidP="0094297E">
      <w:pPr>
        <w:numPr>
          <w:ilvl w:val="0"/>
          <w:numId w:val="118"/>
        </w:numPr>
        <w:spacing w:line="360" w:lineRule="auto"/>
        <w:rPr>
          <w:rFonts w:ascii="Maiandra GD" w:hAnsi="Maiandra GD" w:cs="Calibri"/>
          <w:sz w:val="24"/>
          <w:szCs w:val="24"/>
        </w:rPr>
      </w:pPr>
      <w:r w:rsidRPr="00330A88">
        <w:rPr>
          <w:rFonts w:ascii="Maiandra GD" w:hAnsi="Maiandra GD" w:cs="Calibri"/>
          <w:sz w:val="24"/>
          <w:szCs w:val="24"/>
        </w:rPr>
        <w:t>Charpente</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Fermes</w:t>
      </w:r>
    </w:p>
    <w:p w:rsidR="0094297E" w:rsidRPr="00330A88" w:rsidRDefault="0094297E" w:rsidP="00616509">
      <w:pPr>
        <w:tabs>
          <w:tab w:val="num" w:pos="1068"/>
        </w:tabs>
        <w:spacing w:line="360" w:lineRule="auto"/>
        <w:ind w:left="1068"/>
        <w:rPr>
          <w:rFonts w:ascii="Maiandra GD" w:hAnsi="Maiandra GD" w:cs="Calibri"/>
          <w:sz w:val="24"/>
          <w:szCs w:val="24"/>
        </w:rPr>
      </w:pPr>
      <w:r w:rsidRPr="00330A88">
        <w:rPr>
          <w:rFonts w:ascii="Maiandra GD" w:hAnsi="Maiandra GD" w:cs="Calibri"/>
          <w:sz w:val="24"/>
          <w:szCs w:val="24"/>
        </w:rPr>
        <w:t xml:space="preserve">Les fermes seront exécutées avec du bois dur traité au </w:t>
      </w:r>
      <w:proofErr w:type="spellStart"/>
      <w:r w:rsidRPr="00330A88">
        <w:rPr>
          <w:rFonts w:ascii="Maiandra GD" w:hAnsi="Maiandra GD" w:cs="Calibri"/>
          <w:sz w:val="24"/>
          <w:szCs w:val="24"/>
        </w:rPr>
        <w:t>xylamon</w:t>
      </w:r>
      <w:proofErr w:type="spellEnd"/>
      <w:r w:rsidRPr="00330A88">
        <w:rPr>
          <w:rFonts w:ascii="Maiandra GD" w:hAnsi="Maiandra GD" w:cs="Calibri"/>
          <w:sz w:val="24"/>
          <w:szCs w:val="24"/>
        </w:rPr>
        <w:t xml:space="preserve"> de 3 x 15 ou 3 x 20 suivant indications des plans. L’entrait et l’arbalétrier seront doublés.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Ces fermes seront solidement ancrées dans la maçonnerie à l’aide des fers d’attente des poteaux.</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Pannes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Elles seront en bois dur traité aux fongicide et insecticide agréés par l’ingénieur, de  section 8 x 8 suivant indications des plans.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Sur les pignons et les murs de séparation, elles seront fixées avec des pattes de scellement en fer plat de 3 x 30 x 200.</w:t>
      </w:r>
    </w:p>
    <w:p w:rsidR="0094297E" w:rsidRPr="00330A88" w:rsidRDefault="0094297E" w:rsidP="00EB0037">
      <w:pPr>
        <w:numPr>
          <w:ilvl w:val="0"/>
          <w:numId w:val="118"/>
        </w:numPr>
        <w:spacing w:line="360" w:lineRule="auto"/>
        <w:rPr>
          <w:rFonts w:ascii="Maiandra GD" w:hAnsi="Maiandra GD" w:cs="Calibri"/>
          <w:sz w:val="24"/>
          <w:szCs w:val="24"/>
        </w:rPr>
      </w:pPr>
      <w:r w:rsidRPr="00330A88">
        <w:rPr>
          <w:rFonts w:ascii="Maiandra GD" w:hAnsi="Maiandra GD" w:cs="Calibri"/>
          <w:sz w:val="24"/>
          <w:szCs w:val="24"/>
        </w:rPr>
        <w:t>Couverture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La couverture sera réalisée en tôle bac aluminium 6/10e en une longueur fixée sur les pannes par des tirs fonds de 8 x 80 avec accessoires.</w:t>
      </w:r>
    </w:p>
    <w:p w:rsidR="0094297E" w:rsidRPr="00330A88" w:rsidRDefault="0094297E" w:rsidP="00EB0037">
      <w:pPr>
        <w:numPr>
          <w:ilvl w:val="0"/>
          <w:numId w:val="121"/>
        </w:numPr>
        <w:spacing w:line="360" w:lineRule="auto"/>
        <w:ind w:left="1416"/>
        <w:jc w:val="both"/>
        <w:rPr>
          <w:rFonts w:ascii="Maiandra GD" w:hAnsi="Maiandra GD" w:cs="Calibri"/>
          <w:sz w:val="24"/>
          <w:szCs w:val="24"/>
        </w:rPr>
      </w:pPr>
      <w:r w:rsidRPr="00330A88">
        <w:rPr>
          <w:rFonts w:ascii="Maiandra GD" w:hAnsi="Maiandra GD" w:cs="Calibri"/>
          <w:sz w:val="24"/>
          <w:szCs w:val="24"/>
        </w:rPr>
        <w:t>le faîtage sera relevé et couvert avec des tôles faîtières ;</w:t>
      </w:r>
    </w:p>
    <w:p w:rsidR="0094297E" w:rsidRPr="00330A88" w:rsidRDefault="0094297E" w:rsidP="00EB0037">
      <w:pPr>
        <w:numPr>
          <w:ilvl w:val="0"/>
          <w:numId w:val="121"/>
        </w:numPr>
        <w:spacing w:line="360" w:lineRule="auto"/>
        <w:ind w:left="1416"/>
        <w:jc w:val="both"/>
        <w:rPr>
          <w:rFonts w:ascii="Maiandra GD" w:hAnsi="Maiandra GD" w:cs="Calibri"/>
          <w:sz w:val="24"/>
          <w:szCs w:val="24"/>
        </w:rPr>
      </w:pPr>
      <w:r w:rsidRPr="00330A88">
        <w:rPr>
          <w:rFonts w:ascii="Maiandra GD" w:hAnsi="Maiandra GD" w:cs="Calibri"/>
          <w:sz w:val="24"/>
          <w:szCs w:val="24"/>
        </w:rPr>
        <w:t>les pignons recevront des rives en aluminium.</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Rives</w:t>
      </w:r>
    </w:p>
    <w:p w:rsidR="0094297E" w:rsidRPr="00330A88" w:rsidRDefault="0094297E" w:rsidP="00EB0037">
      <w:pPr>
        <w:numPr>
          <w:ilvl w:val="0"/>
          <w:numId w:val="113"/>
        </w:numPr>
        <w:spacing w:line="360" w:lineRule="auto"/>
        <w:ind w:left="708"/>
        <w:jc w:val="both"/>
        <w:rPr>
          <w:rFonts w:ascii="Maiandra GD" w:hAnsi="Maiandra GD" w:cs="Calibri"/>
          <w:sz w:val="24"/>
          <w:szCs w:val="24"/>
        </w:rPr>
      </w:pPr>
      <w:r w:rsidRPr="00330A88">
        <w:rPr>
          <w:rFonts w:ascii="Maiandra GD" w:hAnsi="Maiandra GD" w:cs="Calibri"/>
          <w:sz w:val="24"/>
          <w:szCs w:val="24"/>
        </w:rPr>
        <w:t>Façades avant et arrière</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La planche de rive utilisée aura 40 cm de large et 3 cm d’épaisseur. Elle sera recouverte en tôle bac alu d’épaisseur 3.5/10e.</w:t>
      </w:r>
    </w:p>
    <w:p w:rsidR="0094297E" w:rsidRPr="00330A88" w:rsidRDefault="0094297E" w:rsidP="0094297E">
      <w:pPr>
        <w:numPr>
          <w:ilvl w:val="0"/>
          <w:numId w:val="112"/>
        </w:numPr>
        <w:spacing w:line="360" w:lineRule="auto"/>
        <w:ind w:left="708"/>
        <w:jc w:val="both"/>
        <w:rPr>
          <w:rFonts w:ascii="Maiandra GD" w:hAnsi="Maiandra GD" w:cs="Calibri"/>
          <w:sz w:val="24"/>
          <w:szCs w:val="24"/>
        </w:rPr>
      </w:pPr>
      <w:r w:rsidRPr="00330A88">
        <w:rPr>
          <w:rFonts w:ascii="Maiandra GD" w:hAnsi="Maiandra GD" w:cs="Calibri"/>
          <w:sz w:val="24"/>
          <w:szCs w:val="24"/>
        </w:rPr>
        <w:t>Pignon : latte 4 x 8 reliant les pannes.</w:t>
      </w:r>
      <w:r w:rsidRPr="00330A88">
        <w:rPr>
          <w:rFonts w:ascii="Maiandra GD" w:hAnsi="Maiandra GD" w:cs="Calibri"/>
          <w:sz w:val="24"/>
          <w:szCs w:val="24"/>
        </w:rPr>
        <w:tab/>
      </w:r>
      <w:r w:rsidRPr="00330A88">
        <w:rPr>
          <w:rFonts w:ascii="Maiandra GD" w:hAnsi="Maiandra GD" w:cs="Calibri"/>
          <w:sz w:val="24"/>
          <w:szCs w:val="24"/>
        </w:rPr>
        <w:tab/>
      </w:r>
      <w:r w:rsidRPr="00330A88">
        <w:rPr>
          <w:rFonts w:ascii="Maiandra GD" w:hAnsi="Maiandra GD" w:cs="Calibri"/>
          <w:sz w:val="24"/>
          <w:szCs w:val="24"/>
        </w:rPr>
        <w:tab/>
      </w:r>
    </w:p>
    <w:p w:rsidR="0094297E" w:rsidRPr="00330A88" w:rsidRDefault="0094297E" w:rsidP="00EB0037">
      <w:pPr>
        <w:numPr>
          <w:ilvl w:val="0"/>
          <w:numId w:val="117"/>
        </w:numPr>
        <w:spacing w:line="360" w:lineRule="auto"/>
        <w:rPr>
          <w:rFonts w:ascii="Maiandra GD" w:hAnsi="Maiandra GD" w:cs="Calibri"/>
          <w:sz w:val="24"/>
          <w:szCs w:val="24"/>
        </w:rPr>
      </w:pPr>
      <w:r w:rsidRPr="00330A88">
        <w:rPr>
          <w:rFonts w:ascii="Maiandra GD" w:hAnsi="Maiandra GD" w:cs="Calibri"/>
          <w:sz w:val="24"/>
          <w:szCs w:val="24"/>
        </w:rPr>
        <w:t>Plafond</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Solivage</w:t>
      </w:r>
    </w:p>
    <w:p w:rsidR="0094297E" w:rsidRPr="00330A88" w:rsidRDefault="0094297E" w:rsidP="00616509">
      <w:pPr>
        <w:spacing w:line="360" w:lineRule="auto"/>
        <w:ind w:firstLine="708"/>
        <w:jc w:val="both"/>
        <w:rPr>
          <w:rFonts w:ascii="Maiandra GD" w:hAnsi="Maiandra GD" w:cs="Calibri"/>
          <w:sz w:val="24"/>
          <w:szCs w:val="24"/>
        </w:rPr>
      </w:pPr>
      <w:r w:rsidRPr="00330A88">
        <w:rPr>
          <w:rFonts w:ascii="Maiandra GD" w:hAnsi="Maiandra GD" w:cs="Calibri"/>
          <w:sz w:val="24"/>
          <w:szCs w:val="24"/>
        </w:rPr>
        <w:t>En bois dur traité au fongicide et insecticide agréés par l’ingénieur de section 4 x 8 mini. Les champs seront rabotés.</w:t>
      </w:r>
    </w:p>
    <w:p w:rsidR="0094297E" w:rsidRPr="00330A88" w:rsidRDefault="0094297E" w:rsidP="00616509">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Habillage</w:t>
      </w:r>
    </w:p>
    <w:p w:rsidR="0094297E" w:rsidRPr="00330A88" w:rsidRDefault="0094297E" w:rsidP="0094297E">
      <w:pPr>
        <w:tabs>
          <w:tab w:val="num" w:pos="1068"/>
        </w:tabs>
        <w:spacing w:line="360" w:lineRule="auto"/>
        <w:ind w:left="708"/>
        <w:rPr>
          <w:rFonts w:ascii="Maiandra GD" w:hAnsi="Maiandra GD" w:cs="Calibri"/>
          <w:sz w:val="24"/>
          <w:szCs w:val="24"/>
        </w:rPr>
      </w:pPr>
      <w:r w:rsidRPr="00330A88">
        <w:rPr>
          <w:rFonts w:ascii="Maiandra GD" w:hAnsi="Maiandra GD" w:cs="Calibri"/>
          <w:sz w:val="24"/>
          <w:szCs w:val="24"/>
        </w:rPr>
        <w:lastRenderedPageBreak/>
        <w:t xml:space="preserve">En contre-plaqué de 4mm </w:t>
      </w:r>
      <w:proofErr w:type="spellStart"/>
      <w:r w:rsidRPr="00330A88">
        <w:rPr>
          <w:rFonts w:ascii="Maiandra GD" w:hAnsi="Maiandra GD" w:cs="Calibri"/>
          <w:sz w:val="24"/>
          <w:szCs w:val="24"/>
        </w:rPr>
        <w:t>Ayous</w:t>
      </w:r>
      <w:proofErr w:type="spellEnd"/>
      <w:r w:rsidRPr="00330A88">
        <w:rPr>
          <w:rFonts w:ascii="Maiandra GD" w:hAnsi="Maiandra GD" w:cs="Calibri"/>
          <w:sz w:val="24"/>
          <w:szCs w:val="24"/>
        </w:rPr>
        <w:t xml:space="preserve"> en plaques de 60 x 120 pour les parties intérieures et en tôles lisses en aluminium pour les débords </w:t>
      </w:r>
    </w:p>
    <w:p w:rsidR="0094297E" w:rsidRPr="00330A88" w:rsidRDefault="0094297E" w:rsidP="0094297E">
      <w:pPr>
        <w:tabs>
          <w:tab w:val="num" w:pos="1068"/>
        </w:tabs>
        <w:spacing w:line="360" w:lineRule="auto"/>
        <w:rPr>
          <w:rFonts w:ascii="Maiandra GD" w:hAnsi="Maiandra GD" w:cs="Calibri"/>
          <w:sz w:val="24"/>
          <w:szCs w:val="24"/>
        </w:rPr>
      </w:pPr>
      <w:r w:rsidRPr="00330A88">
        <w:rPr>
          <w:rFonts w:ascii="Maiandra GD" w:hAnsi="Maiandra GD" w:cs="Calibri"/>
          <w:sz w:val="24"/>
          <w:szCs w:val="24"/>
        </w:rPr>
        <w:t>NB :</w:t>
      </w:r>
    </w:p>
    <w:p w:rsidR="0094297E" w:rsidRPr="00330A88" w:rsidRDefault="0094297E" w:rsidP="00EB0037">
      <w:pPr>
        <w:numPr>
          <w:ilvl w:val="0"/>
          <w:numId w:val="122"/>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Couvre joint périphérique tant à l’intérieur qu’à l’extérieur ;</w:t>
      </w:r>
    </w:p>
    <w:p w:rsidR="0094297E" w:rsidRPr="00330A88" w:rsidRDefault="0094297E" w:rsidP="00EB0037">
      <w:pPr>
        <w:numPr>
          <w:ilvl w:val="0"/>
          <w:numId w:val="114"/>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Trappe de visite dans chaque pièce ;</w:t>
      </w:r>
    </w:p>
    <w:p w:rsidR="0094297E" w:rsidRPr="00330A88" w:rsidRDefault="0094297E" w:rsidP="0094297E">
      <w:pPr>
        <w:numPr>
          <w:ilvl w:val="0"/>
          <w:numId w:val="109"/>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Trous de ventilation perforés sur des plaques extérieures au droit de chaque pièce.</w:t>
      </w:r>
    </w:p>
    <w:p w:rsidR="0094297E" w:rsidRPr="00330A88" w:rsidRDefault="0094297E" w:rsidP="0094297E">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Seuils</w:t>
      </w:r>
    </w:p>
    <w:p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94297E" w:rsidRPr="00330A88" w:rsidRDefault="0094297E" w:rsidP="003070A4">
      <w:pPr>
        <w:spacing w:line="360" w:lineRule="auto"/>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rsidR="0094297E" w:rsidRPr="00330A88" w:rsidRDefault="0094297E" w:rsidP="003070A4">
      <w:pPr>
        <w:spacing w:line="360" w:lineRule="auto"/>
        <w:rPr>
          <w:rFonts w:ascii="Maiandra GD" w:hAnsi="Maiandra GD" w:cs="Calibri"/>
          <w:b/>
          <w:sz w:val="24"/>
          <w:szCs w:val="24"/>
          <w:u w:val="single"/>
        </w:rPr>
      </w:pPr>
      <w:r w:rsidRPr="00330A88">
        <w:rPr>
          <w:rFonts w:ascii="Maiandra GD" w:hAnsi="Maiandra GD" w:cs="Calibri"/>
          <w:b/>
          <w:sz w:val="24"/>
          <w:szCs w:val="24"/>
          <w:u w:val="single"/>
        </w:rPr>
        <w:t>CHAPITRE VI: MENUISERIE METALLIQUE</w:t>
      </w:r>
    </w:p>
    <w:p w:rsidR="0094297E" w:rsidRPr="00330A88" w:rsidRDefault="0094297E" w:rsidP="003070A4">
      <w:pPr>
        <w:pStyle w:val="Style2"/>
        <w:keepNext w:val="0"/>
        <w:numPr>
          <w:ilvl w:val="0"/>
          <w:numId w:val="124"/>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w:t>
      </w:r>
    </w:p>
    <w:p w:rsidR="0094297E" w:rsidRPr="00330A88" w:rsidRDefault="0094297E" w:rsidP="0094297E">
      <w:pPr>
        <w:pStyle w:val="Style2"/>
        <w:spacing w:before="240"/>
        <w:rPr>
          <w:rFonts w:ascii="Maiandra GD" w:hAnsi="Maiandra GD" w:cs="Calibri"/>
          <w:b w:val="0"/>
          <w:bCs w:val="0"/>
          <w:kern w:val="0"/>
          <w:szCs w:val="24"/>
        </w:rPr>
      </w:pPr>
      <w:r w:rsidRPr="00330A88">
        <w:rPr>
          <w:rFonts w:ascii="Maiandra GD" w:hAnsi="Maiandra GD" w:cs="Calibri"/>
          <w:b w:val="0"/>
          <w:bCs w:val="0"/>
          <w:kern w:val="0"/>
          <w:szCs w:val="24"/>
        </w:rPr>
        <w:t xml:space="preserve">Les portes seront métalliques et fixées sur des cadres en bois : </w:t>
      </w:r>
    </w:p>
    <w:p w:rsidR="0094297E" w:rsidRPr="00330A88" w:rsidRDefault="0094297E" w:rsidP="003070A4">
      <w:pPr>
        <w:pStyle w:val="Style2"/>
        <w:spacing w:before="240"/>
        <w:rPr>
          <w:rFonts w:ascii="Maiandra GD" w:hAnsi="Maiandra GD" w:cs="Calibri"/>
          <w:b w:val="0"/>
          <w:bCs w:val="0"/>
          <w:kern w:val="0"/>
          <w:szCs w:val="24"/>
        </w:rPr>
      </w:pPr>
      <w:r w:rsidRPr="00330A88">
        <w:rPr>
          <w:rFonts w:ascii="Maiandra GD" w:hAnsi="Maiandra GD" w:cs="Calibri"/>
          <w:b w:val="0"/>
          <w:bCs w:val="0"/>
          <w:kern w:val="0"/>
          <w:szCs w:val="24"/>
        </w:rPr>
        <w:t xml:space="preserve"> Elles auront les caractéristiques suivantes</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à un ventail + imposte de 225 de haut, </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 cornière de 40</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rsidR="0094297E" w:rsidRPr="00330A88" w:rsidRDefault="0094297E" w:rsidP="00C55A7D">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Impostes : barreaudage en tubes carrés de 20 espacement de 10 cm.</w:t>
      </w:r>
    </w:p>
    <w:p w:rsidR="0094297E" w:rsidRPr="00330A88" w:rsidRDefault="0094297E" w:rsidP="00C55A7D">
      <w:pPr>
        <w:pStyle w:val="Style2"/>
        <w:keepNext w:val="0"/>
        <w:numPr>
          <w:ilvl w:val="0"/>
          <w:numId w:val="124"/>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Fenêtres </w:t>
      </w:r>
    </w:p>
    <w:p w:rsidR="0094297E" w:rsidRPr="00330A88" w:rsidRDefault="0094297E" w:rsidP="00C55A7D">
      <w:pPr>
        <w:pStyle w:val="Style2"/>
        <w:rPr>
          <w:rFonts w:ascii="Maiandra GD" w:hAnsi="Maiandra GD" w:cs="Calibri"/>
          <w:b w:val="0"/>
          <w:bCs w:val="0"/>
          <w:kern w:val="0"/>
          <w:szCs w:val="24"/>
        </w:rPr>
      </w:pPr>
      <w:r w:rsidRPr="00330A88">
        <w:rPr>
          <w:rFonts w:ascii="Maiandra GD" w:hAnsi="Maiandra GD" w:cs="Calibri"/>
          <w:b w:val="0"/>
          <w:bCs w:val="0"/>
          <w:kern w:val="0"/>
          <w:szCs w:val="24"/>
        </w:rPr>
        <w:t>Les fenêtres seront constituées de :</w:t>
      </w:r>
    </w:p>
    <w:p w:rsidR="0094297E" w:rsidRPr="00330A88" w:rsidRDefault="0094297E" w:rsidP="0094297E">
      <w:pPr>
        <w:pStyle w:val="Style2"/>
        <w:spacing w:after="240"/>
        <w:rPr>
          <w:rFonts w:ascii="Maiandra GD" w:hAnsi="Maiandra GD" w:cs="Calibri"/>
          <w:b w:val="0"/>
          <w:bCs w:val="0"/>
          <w:kern w:val="0"/>
          <w:szCs w:val="24"/>
        </w:rPr>
      </w:pPr>
      <w:r w:rsidRPr="00330A88">
        <w:rPr>
          <w:rFonts w:ascii="Maiandra GD" w:hAnsi="Maiandra GD" w:cs="Calibri"/>
          <w:b w:val="0"/>
          <w:bCs w:val="0"/>
          <w:kern w:val="0"/>
          <w:szCs w:val="24"/>
        </w:rPr>
        <w:t>Au niveau de la face intérieure</w:t>
      </w:r>
    </w:p>
    <w:p w:rsidR="0094297E" w:rsidRPr="00330A88" w:rsidRDefault="0094297E" w:rsidP="0094297E">
      <w:pPr>
        <w:pStyle w:val="Style2"/>
        <w:tabs>
          <w:tab w:val="left" w:pos="709"/>
        </w:tabs>
        <w:spacing w:after="240"/>
        <w:rPr>
          <w:rFonts w:ascii="Maiandra GD" w:hAnsi="Maiandra GD" w:cs="Calibri"/>
          <w:b w:val="0"/>
          <w:bCs w:val="0"/>
          <w:kern w:val="0"/>
          <w:szCs w:val="24"/>
        </w:rPr>
      </w:pPr>
      <w:r w:rsidRPr="00330A88">
        <w:rPr>
          <w:rFonts w:ascii="Maiandra GD" w:hAnsi="Maiandra GD" w:cs="Calibri"/>
          <w:b w:val="0"/>
          <w:bCs w:val="0"/>
          <w:kern w:val="0"/>
          <w:szCs w:val="24"/>
        </w:rPr>
        <w:tab/>
        <w:t>Grilles antivol en barreau de tubes galvanisées de 30 mm espacées de 10 cm fixées sur des cornières</w:t>
      </w:r>
    </w:p>
    <w:p w:rsidR="0094297E" w:rsidRPr="00330A88" w:rsidRDefault="0094297E" w:rsidP="0094297E">
      <w:pPr>
        <w:pStyle w:val="Style2"/>
        <w:spacing w:after="240"/>
        <w:rPr>
          <w:rFonts w:ascii="Maiandra GD" w:hAnsi="Maiandra GD" w:cs="Calibri"/>
          <w:b w:val="0"/>
          <w:bCs w:val="0"/>
          <w:kern w:val="0"/>
          <w:szCs w:val="24"/>
        </w:rPr>
      </w:pPr>
      <w:r w:rsidRPr="00330A88">
        <w:rPr>
          <w:rFonts w:ascii="Maiandra GD" w:hAnsi="Maiandra GD" w:cs="Calibri"/>
          <w:b w:val="0"/>
          <w:bCs w:val="0"/>
          <w:kern w:val="0"/>
          <w:szCs w:val="24"/>
        </w:rPr>
        <w:t>Au niveau de la face extérieure</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Battants métalliques  à deux ventaux en persiennes</w:t>
      </w:r>
    </w:p>
    <w:p w:rsidR="0094297E" w:rsidRPr="00330A88" w:rsidRDefault="0094297E" w:rsidP="00EB003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cornière de 40</w:t>
      </w:r>
    </w:p>
    <w:p w:rsidR="0094297E" w:rsidRPr="00330A88" w:rsidRDefault="0094297E" w:rsidP="00C55A7D">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rsidR="0094297E" w:rsidRPr="00330A88" w:rsidRDefault="0094297E" w:rsidP="00EB0037">
      <w:pPr>
        <w:pStyle w:val="Style2"/>
        <w:keepNext w:val="0"/>
        <w:numPr>
          <w:ilvl w:val="0"/>
          <w:numId w:val="128"/>
        </w:numPr>
        <w:autoSpaceDE w:val="0"/>
        <w:autoSpaceDN w:val="0"/>
        <w:adjustRightInd w:val="0"/>
        <w:spacing w:before="0" w:after="240"/>
        <w:ind w:right="0"/>
        <w:outlineLvl w:val="9"/>
        <w:rPr>
          <w:rFonts w:ascii="Maiandra GD" w:hAnsi="Maiandra GD" w:cs="Calibri"/>
          <w:bCs w:val="0"/>
          <w:kern w:val="0"/>
          <w:szCs w:val="24"/>
        </w:rPr>
      </w:pPr>
      <w:r w:rsidRPr="00330A88">
        <w:rPr>
          <w:rFonts w:ascii="Maiandra GD" w:hAnsi="Maiandra GD" w:cs="Calibri"/>
          <w:bCs w:val="0"/>
          <w:kern w:val="0"/>
          <w:szCs w:val="24"/>
        </w:rPr>
        <w:t>Seuil</w:t>
      </w:r>
    </w:p>
    <w:p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rsidR="0094297E" w:rsidRPr="00330A88" w:rsidRDefault="0094297E" w:rsidP="004943AF">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VII : ELECTRICITE</w:t>
      </w:r>
    </w:p>
    <w:p w:rsidR="0094297E" w:rsidRPr="00330A88" w:rsidRDefault="0094297E" w:rsidP="00EB0037">
      <w:pPr>
        <w:numPr>
          <w:ilvl w:val="0"/>
          <w:numId w:val="116"/>
        </w:numPr>
        <w:tabs>
          <w:tab w:val="num" w:pos="1080"/>
        </w:tabs>
        <w:spacing w:line="360" w:lineRule="auto"/>
        <w:ind w:left="1068"/>
        <w:rPr>
          <w:rFonts w:ascii="Maiandra GD" w:hAnsi="Maiandra GD" w:cs="Calibri"/>
          <w:sz w:val="24"/>
          <w:szCs w:val="24"/>
        </w:rPr>
      </w:pPr>
      <w:proofErr w:type="spellStart"/>
      <w:r w:rsidRPr="00330A88">
        <w:rPr>
          <w:rFonts w:ascii="Maiandra GD" w:hAnsi="Maiandra GD" w:cs="Calibri"/>
          <w:sz w:val="24"/>
          <w:szCs w:val="24"/>
        </w:rPr>
        <w:t>Fourreautage</w:t>
      </w:r>
      <w:proofErr w:type="spellEnd"/>
    </w:p>
    <w:p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t>En tube flexible (annelé) orange  ou gris de diamètre adéquat encastré dans la maçonnerie.</w:t>
      </w:r>
    </w:p>
    <w:p w:rsidR="0094297E" w:rsidRPr="00330A88" w:rsidRDefault="0094297E" w:rsidP="00EB0037">
      <w:pPr>
        <w:numPr>
          <w:ilvl w:val="0"/>
          <w:numId w:val="116"/>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lastRenderedPageBreak/>
        <w:t>Câblerie</w:t>
      </w:r>
    </w:p>
    <w:p w:rsidR="0094297E" w:rsidRPr="00330A88" w:rsidRDefault="0094297E" w:rsidP="0094297E">
      <w:pPr>
        <w:spacing w:line="360" w:lineRule="auto"/>
        <w:ind w:left="708"/>
        <w:rPr>
          <w:rFonts w:ascii="Maiandra GD" w:hAnsi="Maiandra GD" w:cs="Calibri"/>
          <w:sz w:val="24"/>
          <w:szCs w:val="24"/>
        </w:rPr>
      </w:pPr>
      <w:r w:rsidRPr="00330A88">
        <w:rPr>
          <w:rFonts w:ascii="Maiandra GD" w:hAnsi="Maiandra GD" w:cs="Calibri"/>
          <w:sz w:val="24"/>
          <w:szCs w:val="24"/>
        </w:rPr>
        <w:t>Les câbles seront en VGV ou en TH.</w:t>
      </w:r>
    </w:p>
    <w:p w:rsidR="0094297E" w:rsidRPr="00330A88" w:rsidRDefault="0094297E" w:rsidP="0094297E">
      <w:pPr>
        <w:spacing w:line="360" w:lineRule="auto"/>
        <w:ind w:firstLine="708"/>
        <w:rPr>
          <w:rFonts w:ascii="Maiandra GD" w:hAnsi="Maiandra GD" w:cs="Calibri"/>
          <w:sz w:val="24"/>
          <w:szCs w:val="24"/>
        </w:rPr>
      </w:pPr>
      <w:r w:rsidRPr="00330A88">
        <w:rPr>
          <w:rFonts w:ascii="Maiandra GD" w:hAnsi="Maiandra GD" w:cs="Calibri"/>
          <w:sz w:val="24"/>
          <w:szCs w:val="24"/>
        </w:rPr>
        <w:t>En règle générale on prendra les sections suivantes :</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1,5mm2 pour les circuits d’éclairage ;</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2,5mm2 pour les circuits des prises.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Chaque circuit comprendra un maximum de 8 appareils et sera protégé par des fusibles de 10A pour les circuits d’éclairage et 16A pour les circuits des prises.</w:t>
      </w:r>
    </w:p>
    <w:p w:rsidR="0094297E" w:rsidRPr="00330A88" w:rsidRDefault="0094297E" w:rsidP="00EB0037">
      <w:pPr>
        <w:numPr>
          <w:ilvl w:val="0"/>
          <w:numId w:val="116"/>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Appareillage</w:t>
      </w:r>
    </w:p>
    <w:p w:rsidR="0094297E" w:rsidRPr="00330A88" w:rsidRDefault="0094297E" w:rsidP="00611B1C">
      <w:pPr>
        <w:spacing w:line="360" w:lineRule="auto"/>
        <w:ind w:firstLine="708"/>
        <w:rPr>
          <w:rFonts w:ascii="Maiandra GD" w:hAnsi="Maiandra GD" w:cs="Calibri"/>
          <w:sz w:val="24"/>
          <w:szCs w:val="24"/>
        </w:rPr>
      </w:pPr>
      <w:r w:rsidRPr="00330A88">
        <w:rPr>
          <w:rFonts w:ascii="Maiandra GD" w:hAnsi="Maiandra GD" w:cs="Calibri"/>
          <w:sz w:val="24"/>
          <w:szCs w:val="24"/>
        </w:rPr>
        <w:t xml:space="preserve">Les marques préconisées seront  caractéristiques précisées par l’ingénieur. Les modèles seront approuvés par le maître d’ouvrage avant la </w:t>
      </w:r>
      <w:proofErr w:type="spellStart"/>
      <w:r w:rsidRPr="00330A88">
        <w:rPr>
          <w:rFonts w:ascii="Maiandra GD" w:hAnsi="Maiandra GD" w:cs="Calibri"/>
          <w:sz w:val="24"/>
          <w:szCs w:val="24"/>
        </w:rPr>
        <w:t>pose</w:t>
      </w:r>
      <w:proofErr w:type="spellEnd"/>
      <w:r w:rsidRPr="00330A88">
        <w:rPr>
          <w:rFonts w:ascii="Maiandra GD" w:hAnsi="Maiandra GD" w:cs="Calibri"/>
          <w:sz w:val="24"/>
          <w:szCs w:val="24"/>
        </w:rPr>
        <w:t>.</w:t>
      </w:r>
    </w:p>
    <w:p w:rsidR="0094297E" w:rsidRPr="00330A88" w:rsidRDefault="0094297E" w:rsidP="00611B1C">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VIII : PEINTURE</w:t>
      </w:r>
      <w:r w:rsidR="00BB03D6" w:rsidRPr="00330A88">
        <w:rPr>
          <w:rFonts w:ascii="Maiandra GD" w:hAnsi="Maiandra GD" w:cs="Calibri"/>
          <w:b/>
          <w:szCs w:val="24"/>
          <w:u w:val="single"/>
        </w:rPr>
        <w:t xml:space="preserve">                                                                           </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travaux de peinture comprendront toutes sujétions d’égrenage, de ponçage et de rebouchage à l’enduit de peintre.</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Impression</w:t>
      </w:r>
    </w:p>
    <w:p w:rsidR="0094297E" w:rsidRPr="00330A88" w:rsidRDefault="0094297E" w:rsidP="0094297E">
      <w:pPr>
        <w:spacing w:line="360" w:lineRule="auto"/>
        <w:ind w:left="1068"/>
        <w:rPr>
          <w:rFonts w:ascii="Maiandra GD" w:hAnsi="Maiandra GD" w:cs="Calibri"/>
          <w:sz w:val="24"/>
          <w:szCs w:val="24"/>
        </w:rPr>
      </w:pPr>
      <w:r w:rsidRPr="00330A88">
        <w:rPr>
          <w:rFonts w:ascii="Maiandra GD" w:hAnsi="Maiandra GD" w:cs="Calibri"/>
          <w:sz w:val="24"/>
          <w:szCs w:val="24"/>
        </w:rPr>
        <w:t>Elle sera réalisée sous le contrôle de l’ingénieur sur les subjectiles suivants :</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Murs ; </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Plafonds;</w:t>
      </w:r>
    </w:p>
    <w:p w:rsidR="0094297E" w:rsidRPr="00330A88" w:rsidRDefault="0094297E" w:rsidP="00EB0037">
      <w:pPr>
        <w:numPr>
          <w:ilvl w:val="0"/>
          <w:numId w:val="109"/>
        </w:numPr>
        <w:spacing w:line="360" w:lineRule="auto"/>
        <w:ind w:left="1416"/>
        <w:rPr>
          <w:rFonts w:ascii="Maiandra GD" w:hAnsi="Maiandra GD" w:cs="Calibri"/>
          <w:sz w:val="24"/>
          <w:szCs w:val="24"/>
        </w:rPr>
      </w:pPr>
      <w:r w:rsidRPr="00330A88">
        <w:rPr>
          <w:rFonts w:ascii="Maiandra GD" w:hAnsi="Maiandra GD" w:cs="Calibri"/>
          <w:sz w:val="24"/>
          <w:szCs w:val="24"/>
        </w:rPr>
        <w:t>Bois et métal.</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 xml:space="preserve">Finition </w:t>
      </w:r>
    </w:p>
    <w:p w:rsidR="0094297E" w:rsidRPr="00330A88" w:rsidRDefault="0094297E" w:rsidP="00EB0037">
      <w:pPr>
        <w:numPr>
          <w:ilvl w:val="0"/>
          <w:numId w:val="109"/>
        </w:numPr>
        <w:spacing w:line="360" w:lineRule="auto"/>
        <w:ind w:left="2124"/>
        <w:rPr>
          <w:rFonts w:ascii="Maiandra GD" w:hAnsi="Maiandra GD" w:cs="Calibri"/>
          <w:sz w:val="24"/>
          <w:szCs w:val="24"/>
        </w:rPr>
      </w:pPr>
      <w:r w:rsidRPr="00330A88">
        <w:rPr>
          <w:rFonts w:ascii="Maiandra GD" w:hAnsi="Maiandra GD" w:cs="Calibri"/>
          <w:sz w:val="24"/>
          <w:szCs w:val="24"/>
        </w:rPr>
        <w:t xml:space="preserve">Plafonds : peinture de type </w:t>
      </w:r>
      <w:proofErr w:type="spellStart"/>
      <w:r w:rsidRPr="00330A88">
        <w:rPr>
          <w:rFonts w:ascii="Maiandra GD" w:hAnsi="Maiandra GD" w:cs="Calibri"/>
          <w:sz w:val="24"/>
          <w:szCs w:val="24"/>
        </w:rPr>
        <w:t>pantex</w:t>
      </w:r>
      <w:proofErr w:type="spellEnd"/>
      <w:r w:rsidRPr="00330A88">
        <w:rPr>
          <w:rFonts w:ascii="Maiandra GD" w:hAnsi="Maiandra GD" w:cs="Calibri"/>
          <w:sz w:val="24"/>
          <w:szCs w:val="24"/>
        </w:rPr>
        <w:t xml:space="preserve"> 800 en 2 couches ;</w:t>
      </w:r>
    </w:p>
    <w:p w:rsidR="0094297E" w:rsidRPr="00330A88" w:rsidRDefault="0094297E" w:rsidP="00EB0037">
      <w:pPr>
        <w:numPr>
          <w:ilvl w:val="0"/>
          <w:numId w:val="109"/>
        </w:numPr>
        <w:spacing w:line="360" w:lineRule="auto"/>
        <w:ind w:left="2124"/>
        <w:rPr>
          <w:rFonts w:ascii="Maiandra GD" w:hAnsi="Maiandra GD" w:cs="Calibri"/>
          <w:sz w:val="24"/>
          <w:szCs w:val="24"/>
        </w:rPr>
      </w:pPr>
      <w:r w:rsidRPr="00330A88">
        <w:rPr>
          <w:rFonts w:ascii="Maiandra GD" w:hAnsi="Maiandra GD" w:cs="Calibri"/>
          <w:sz w:val="24"/>
          <w:szCs w:val="24"/>
        </w:rPr>
        <w:t>Murs extérieurs </w:t>
      </w:r>
      <w:r w:rsidR="00BB03D6" w:rsidRPr="00330A88">
        <w:rPr>
          <w:rFonts w:ascii="Maiandra GD" w:hAnsi="Maiandra GD" w:cs="Calibri"/>
          <w:sz w:val="24"/>
          <w:szCs w:val="24"/>
        </w:rPr>
        <w:t>: peinture</w:t>
      </w:r>
      <w:r w:rsidRPr="00330A88">
        <w:rPr>
          <w:rFonts w:ascii="Maiandra GD" w:hAnsi="Maiandra GD" w:cs="Calibri"/>
          <w:sz w:val="24"/>
          <w:szCs w:val="24"/>
        </w:rPr>
        <w:t xml:space="preserve"> de type pantex1300 en 2 couches ;</w:t>
      </w:r>
    </w:p>
    <w:p w:rsidR="0094297E" w:rsidRPr="00330A88" w:rsidRDefault="0094297E" w:rsidP="00EB0037">
      <w:pPr>
        <w:numPr>
          <w:ilvl w:val="0"/>
          <w:numId w:val="109"/>
        </w:numPr>
        <w:spacing w:line="360" w:lineRule="auto"/>
        <w:ind w:left="2124"/>
        <w:rPr>
          <w:rFonts w:ascii="Maiandra GD" w:hAnsi="Maiandra GD" w:cs="Calibri"/>
          <w:sz w:val="24"/>
          <w:szCs w:val="24"/>
        </w:rPr>
      </w:pPr>
      <w:r w:rsidRPr="00330A88">
        <w:rPr>
          <w:rFonts w:ascii="Maiandra GD" w:hAnsi="Maiandra GD" w:cs="Calibri"/>
          <w:sz w:val="24"/>
          <w:szCs w:val="24"/>
        </w:rPr>
        <w:t xml:space="preserve">Murs intérieurs : peinture de type </w:t>
      </w:r>
      <w:proofErr w:type="spellStart"/>
      <w:r w:rsidRPr="00330A88">
        <w:rPr>
          <w:rFonts w:ascii="Maiandra GD" w:hAnsi="Maiandra GD" w:cs="Calibri"/>
          <w:sz w:val="24"/>
          <w:szCs w:val="24"/>
        </w:rPr>
        <w:t>pantex</w:t>
      </w:r>
      <w:proofErr w:type="spellEnd"/>
      <w:r w:rsidRPr="00330A88">
        <w:rPr>
          <w:rFonts w:ascii="Maiandra GD" w:hAnsi="Maiandra GD" w:cs="Calibri"/>
          <w:sz w:val="24"/>
          <w:szCs w:val="24"/>
        </w:rPr>
        <w:t xml:space="preserve"> 800 en 2 couches ;</w:t>
      </w:r>
    </w:p>
    <w:p w:rsidR="0094297E" w:rsidRPr="00330A88" w:rsidRDefault="0094297E" w:rsidP="00EB0037">
      <w:pPr>
        <w:numPr>
          <w:ilvl w:val="0"/>
          <w:numId w:val="109"/>
        </w:numPr>
        <w:spacing w:line="360" w:lineRule="auto"/>
        <w:ind w:left="2124"/>
        <w:rPr>
          <w:rFonts w:ascii="Maiandra GD" w:hAnsi="Maiandra GD" w:cs="Calibri"/>
          <w:sz w:val="24"/>
          <w:szCs w:val="24"/>
        </w:rPr>
      </w:pPr>
      <w:r w:rsidRPr="00330A88">
        <w:rPr>
          <w:rFonts w:ascii="Maiandra GD" w:hAnsi="Maiandra GD" w:cs="Calibri"/>
          <w:sz w:val="24"/>
          <w:szCs w:val="24"/>
        </w:rPr>
        <w:t>Soubassement </w:t>
      </w:r>
      <w:r w:rsidR="00BB03D6" w:rsidRPr="00330A88">
        <w:rPr>
          <w:rFonts w:ascii="Maiandra GD" w:hAnsi="Maiandra GD" w:cs="Calibri"/>
          <w:sz w:val="24"/>
          <w:szCs w:val="24"/>
        </w:rPr>
        <w:t>: 15cm</w:t>
      </w:r>
      <w:r w:rsidRPr="00330A88">
        <w:rPr>
          <w:rFonts w:ascii="Maiandra GD" w:hAnsi="Maiandra GD" w:cs="Calibri"/>
          <w:sz w:val="24"/>
          <w:szCs w:val="24"/>
        </w:rPr>
        <w:t xml:space="preserve"> en peinture glycérophtalique en 2 couches.</w:t>
      </w:r>
    </w:p>
    <w:p w:rsidR="0094297E" w:rsidRPr="00F8241B" w:rsidRDefault="0094297E" w:rsidP="0094297E">
      <w:pPr>
        <w:pStyle w:val="Paragraphedeliste"/>
        <w:numPr>
          <w:ilvl w:val="0"/>
          <w:numId w:val="129"/>
        </w:numPr>
        <w:spacing w:line="360" w:lineRule="auto"/>
        <w:ind w:firstLine="1407"/>
        <w:rPr>
          <w:rFonts w:ascii="Maiandra GD" w:hAnsi="Maiandra GD" w:cs="Calibri"/>
        </w:rPr>
      </w:pPr>
      <w:r w:rsidRPr="00330A88">
        <w:rPr>
          <w:rFonts w:ascii="Maiandra GD" w:hAnsi="Maiandra GD" w:cs="Calibri"/>
        </w:rPr>
        <w:t>Menuiserie bois et métallique : peinture à huile en 2 couches</w:t>
      </w:r>
    </w:p>
    <w:p w:rsidR="0094297E" w:rsidRPr="00330A88" w:rsidRDefault="0094297E" w:rsidP="0075346A">
      <w:pPr>
        <w:spacing w:line="360" w:lineRule="auto"/>
        <w:rPr>
          <w:rFonts w:ascii="Maiandra GD" w:hAnsi="Maiandra GD" w:cs="Calibri"/>
          <w:b/>
          <w:sz w:val="24"/>
          <w:szCs w:val="24"/>
        </w:rPr>
      </w:pPr>
      <w:r w:rsidRPr="00330A88">
        <w:rPr>
          <w:rFonts w:ascii="Maiandra GD" w:hAnsi="Maiandra GD" w:cs="Calibri"/>
          <w:b/>
          <w:sz w:val="24"/>
          <w:szCs w:val="24"/>
        </w:rPr>
        <w:t>NB. Les peintures seront agréées par l’ingénieur au choix du maitre d’ouvrage.</w:t>
      </w:r>
    </w:p>
    <w:p w:rsidR="0094297E" w:rsidRPr="00330A88" w:rsidRDefault="0094297E" w:rsidP="0075346A">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IX : VRD</w:t>
      </w:r>
    </w:p>
    <w:p w:rsidR="0094297E" w:rsidRPr="00330A88" w:rsidRDefault="0094297E" w:rsidP="00EB0037">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Caniveaux</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Il sera exécuté autour des bâtiments des caniveaux en béton armé dosé à 350 kg/m3, de 40cm de large et 30cm de profondeur, avec fond coule lisse à l’aide d’un mortier de ciment ordinaire dose à 400kg/m3. Epaisseur des parois 8cm.</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Ces caniveaux seront couverts de </w:t>
      </w:r>
      <w:proofErr w:type="spellStart"/>
      <w:r w:rsidRPr="00330A88">
        <w:rPr>
          <w:rFonts w:ascii="Maiandra GD" w:hAnsi="Maiandra GD" w:cs="Calibri"/>
          <w:sz w:val="24"/>
          <w:szCs w:val="24"/>
        </w:rPr>
        <w:t>dallettes</w:t>
      </w:r>
      <w:proofErr w:type="spellEnd"/>
      <w:r w:rsidRPr="00330A88">
        <w:rPr>
          <w:rFonts w:ascii="Maiandra GD" w:hAnsi="Maiandra GD" w:cs="Calibri"/>
          <w:sz w:val="24"/>
          <w:szCs w:val="24"/>
        </w:rPr>
        <w:t xml:space="preserve"> préfabriquées en béton armé aux droits des entrées des salles de classe et bureaux sur une largeur de 2m.</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Une pente minimale de 2% sera exécutée au fond desdits caniveaux pour faciliter l’écoulement des eaux.</w:t>
      </w:r>
    </w:p>
    <w:p w:rsidR="0094297E" w:rsidRPr="00330A88" w:rsidRDefault="0094297E" w:rsidP="0094297E">
      <w:pPr>
        <w:numPr>
          <w:ilvl w:val="0"/>
          <w:numId w:val="116"/>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Dallage extérieur</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lastRenderedPageBreak/>
        <w:t>Les murs de soubassement seront protégés par un dallage de 80cm de largeur et 8cm d’épaisseur tout autour des bâtiments.</w:t>
      </w:r>
    </w:p>
    <w:p w:rsidR="0094297E" w:rsidRPr="00330A88" w:rsidRDefault="0094297E" w:rsidP="0094297E">
      <w:pPr>
        <w:spacing w:line="360" w:lineRule="auto"/>
        <w:ind w:firstLine="708"/>
        <w:jc w:val="both"/>
        <w:rPr>
          <w:rFonts w:ascii="Maiandra GD" w:hAnsi="Maiandra GD" w:cs="Calibri"/>
          <w:sz w:val="24"/>
          <w:szCs w:val="24"/>
        </w:rPr>
      </w:pPr>
      <w:r w:rsidRPr="00330A88">
        <w:rPr>
          <w:rFonts w:ascii="Maiandra GD" w:hAnsi="Maiandra GD" w:cs="Calibri"/>
          <w:sz w:val="24"/>
          <w:szCs w:val="24"/>
        </w:rPr>
        <w:t>Ce dallage sera en béton ordinaire dose à 300kg/m3.</w:t>
      </w:r>
    </w:p>
    <w:p w:rsidR="0094297E" w:rsidRPr="00330A88" w:rsidRDefault="0094297E" w:rsidP="0094297E">
      <w:pPr>
        <w:spacing w:line="360" w:lineRule="auto"/>
        <w:ind w:firstLine="708"/>
        <w:jc w:val="both"/>
        <w:rPr>
          <w:rFonts w:ascii="Maiandra GD" w:hAnsi="Maiandra GD" w:cs="Calibri"/>
          <w:b/>
          <w:sz w:val="24"/>
          <w:szCs w:val="24"/>
        </w:rPr>
      </w:pPr>
      <w:r w:rsidRPr="00330A88">
        <w:rPr>
          <w:rFonts w:ascii="Maiandra GD" w:hAnsi="Maiandra GD" w:cs="Calibri"/>
          <w:b/>
          <w:sz w:val="24"/>
          <w:szCs w:val="24"/>
        </w:rPr>
        <w:t>NB. : L’entrepreneur tiendra compte des erreurs ou omissions qui résulteraient de l’exploitation des différents documents constitutifs du marché.</w:t>
      </w:r>
    </w:p>
    <w:p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ab/>
      </w: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r w:rsidRPr="00330A88">
        <w:rPr>
          <w:rFonts w:ascii="Maiandra GD" w:hAnsi="Maiandra GD" w:cs="Calibri"/>
          <w:sz w:val="24"/>
          <w:szCs w:val="24"/>
        </w:rPr>
        <w:br w:type="page"/>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C9202E" w:rsidP="0094297E">
      <w:pPr>
        <w:pStyle w:val="Corpsdetexte3"/>
        <w:spacing w:before="120" w:after="120"/>
        <w:rPr>
          <w:rFonts w:ascii="Maiandra GD" w:hAnsi="Maiandra GD" w:cs="Tahoma"/>
          <w:i w:val="0"/>
          <w:sz w:val="24"/>
          <w:szCs w:val="24"/>
        </w:rPr>
      </w:pPr>
      <w:r>
        <w:rPr>
          <w:rFonts w:ascii="Maiandra GD" w:hAnsi="Maiandra GD" w:cs="Tahoma"/>
          <w:noProof/>
          <w:sz w:val="24"/>
          <w:szCs w:val="24"/>
        </w:rPr>
        <w:pict>
          <v:shape id="Connecteur droit avec flèche 18" o:spid="_x0000_s1035" type="#_x0000_t32" style="position:absolute;left:0;text-align:left;margin-left:92.5pt;margin-top:22.8pt;width:347.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pf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" strokeweight="2.25pt"/>
        </w:pict>
      </w:r>
      <w:r w:rsidR="0094297E" w:rsidRPr="00330A88">
        <w:rPr>
          <w:rFonts w:ascii="Maiandra GD" w:hAnsi="Maiandra GD" w:cs="Tahoma"/>
          <w:i w:val="0"/>
          <w:sz w:val="24"/>
          <w:szCs w:val="24"/>
        </w:rPr>
        <w:t>Pièce n°06</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Cadre de bordereau de prix</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Unitaires (BPU)</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030D9" w:rsidRDefault="002030D9"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Pr="00330A88" w:rsidRDefault="006A796E" w:rsidP="0094297E">
      <w:pPr>
        <w:spacing w:before="120" w:after="120"/>
        <w:jc w:val="both"/>
        <w:rPr>
          <w:rFonts w:ascii="Maiandra GD" w:hAnsi="Maiandra GD" w:cs="Tahoma"/>
          <w:sz w:val="24"/>
          <w:szCs w:val="24"/>
        </w:rPr>
      </w:pPr>
    </w:p>
    <w:p w:rsidR="0094297E" w:rsidRPr="00330A88" w:rsidRDefault="0094297E" w:rsidP="00EA7DD2">
      <w:pPr>
        <w:pStyle w:val="Sansinterligne"/>
        <w:jc w:val="center"/>
        <w:rPr>
          <w:rFonts w:ascii="Maiandra GD" w:hAnsi="Maiandra GD"/>
          <w:b/>
          <w:sz w:val="24"/>
          <w:szCs w:val="24"/>
          <w:u w:val="single"/>
        </w:rPr>
      </w:pPr>
      <w:r w:rsidRPr="00330A88">
        <w:rPr>
          <w:rFonts w:ascii="Maiandra GD" w:hAnsi="Maiandra GD"/>
          <w:b/>
          <w:sz w:val="24"/>
          <w:szCs w:val="24"/>
          <w:u w:val="single"/>
        </w:rPr>
        <w:lastRenderedPageBreak/>
        <w:t>Cadre de bordereau de prix Unitaires (BPU)</w:t>
      </w:r>
    </w:p>
    <w:tbl>
      <w:tblPr>
        <w:tblW w:w="4639" w:type="pct"/>
        <w:tblCellMar>
          <w:left w:w="70" w:type="dxa"/>
          <w:right w:w="70" w:type="dxa"/>
        </w:tblCellMar>
        <w:tblLook w:val="04A0" w:firstRow="1" w:lastRow="0" w:firstColumn="1" w:lastColumn="0" w:noHBand="0" w:noVBand="1"/>
      </w:tblPr>
      <w:tblGrid>
        <w:gridCol w:w="739"/>
        <w:gridCol w:w="410"/>
        <w:gridCol w:w="5588"/>
        <w:gridCol w:w="813"/>
        <w:gridCol w:w="1167"/>
        <w:gridCol w:w="1275"/>
      </w:tblGrid>
      <w:tr w:rsidR="009B5F8E" w:rsidRPr="00C470E8" w:rsidTr="002E0632">
        <w:trPr>
          <w:trHeight w:val="43"/>
        </w:trPr>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b/>
                <w:bCs/>
                <w:iCs/>
                <w:color w:val="000000"/>
                <w:sz w:val="22"/>
                <w:szCs w:val="22"/>
              </w:rPr>
            </w:pPr>
          </w:p>
        </w:tc>
        <w:tc>
          <w:tcPr>
            <w:tcW w:w="2796" w:type="pct"/>
            <w:tcBorders>
              <w:top w:val="single" w:sz="4" w:space="0" w:color="auto"/>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u w:val="single"/>
              </w:rPr>
            </w:pPr>
          </w:p>
        </w:tc>
        <w:tc>
          <w:tcPr>
            <w:tcW w:w="407" w:type="pct"/>
            <w:tcBorders>
              <w:top w:val="single" w:sz="4" w:space="0" w:color="auto"/>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Pr>
                <w:rFonts w:ascii="Maiandra GD" w:hAnsi="Maiandra GD" w:cs="Arial"/>
                <w:iCs/>
                <w:color w:val="000000"/>
                <w:sz w:val="22"/>
                <w:szCs w:val="22"/>
              </w:rPr>
              <w:t>UNITE</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Pr>
                <w:rFonts w:ascii="Maiandra GD" w:hAnsi="Maiandra GD" w:cs="Arial"/>
                <w:iCs/>
                <w:color w:val="000000"/>
                <w:sz w:val="22"/>
                <w:szCs w:val="22"/>
              </w:rPr>
              <w:t>P</w:t>
            </w:r>
            <w:r w:rsidR="00A729F8">
              <w:rPr>
                <w:rFonts w:ascii="Maiandra GD" w:hAnsi="Maiandra GD" w:cs="Arial"/>
                <w:iCs/>
                <w:color w:val="000000"/>
                <w:sz w:val="22"/>
                <w:szCs w:val="22"/>
              </w:rPr>
              <w:t>RIX EN CHIFFRE</w:t>
            </w:r>
          </w:p>
        </w:tc>
        <w:tc>
          <w:tcPr>
            <w:tcW w:w="638" w:type="pct"/>
            <w:tcBorders>
              <w:top w:val="single" w:sz="4" w:space="0" w:color="auto"/>
              <w:left w:val="nil"/>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Pr>
                <w:rFonts w:ascii="Maiandra GD" w:hAnsi="Maiandra GD" w:cs="Arial"/>
                <w:iCs/>
                <w:color w:val="000000"/>
                <w:sz w:val="22"/>
                <w:szCs w:val="22"/>
              </w:rPr>
              <w:t>P</w:t>
            </w:r>
            <w:r w:rsidR="00A729F8">
              <w:rPr>
                <w:rFonts w:ascii="Maiandra GD" w:hAnsi="Maiandra GD" w:cs="Arial"/>
                <w:iCs/>
                <w:color w:val="000000"/>
                <w:sz w:val="22"/>
                <w:szCs w:val="22"/>
              </w:rPr>
              <w:t>RIX EN LETTRE</w:t>
            </w:r>
          </w:p>
        </w:tc>
      </w:tr>
      <w:tr w:rsidR="009B5F8E" w:rsidRPr="00C470E8" w:rsidTr="002E0632">
        <w:trPr>
          <w:trHeight w:val="43"/>
        </w:trPr>
        <w:tc>
          <w:tcPr>
            <w:tcW w:w="57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100</w:t>
            </w:r>
          </w:p>
        </w:tc>
        <w:tc>
          <w:tcPr>
            <w:tcW w:w="2796" w:type="pct"/>
            <w:tcBorders>
              <w:top w:val="single" w:sz="4" w:space="0" w:color="auto"/>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u w:val="single"/>
              </w:rPr>
            </w:pPr>
            <w:r w:rsidRPr="00C470E8">
              <w:rPr>
                <w:rFonts w:ascii="Maiandra GD" w:hAnsi="Maiandra GD" w:cs="Arial"/>
                <w:iCs/>
                <w:color w:val="000000"/>
                <w:sz w:val="22"/>
                <w:szCs w:val="22"/>
                <w:u w:val="single"/>
              </w:rPr>
              <w:t>TRAVAUX PREPARATOIRES</w:t>
            </w:r>
          </w:p>
        </w:tc>
        <w:tc>
          <w:tcPr>
            <w:tcW w:w="407" w:type="pct"/>
            <w:tcBorders>
              <w:top w:val="single" w:sz="4" w:space="0" w:color="auto"/>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38" w:type="pct"/>
            <w:tcBorders>
              <w:top w:val="single" w:sz="4" w:space="0" w:color="auto"/>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101</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Etude et installation de chantier</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FF</w:t>
            </w:r>
          </w:p>
        </w:tc>
        <w:tc>
          <w:tcPr>
            <w:tcW w:w="584" w:type="pct"/>
            <w:tcBorders>
              <w:top w:val="nil"/>
              <w:left w:val="nil"/>
              <w:bottom w:val="single" w:sz="4" w:space="0" w:color="auto"/>
              <w:right w:val="single" w:sz="4" w:space="0" w:color="auto"/>
            </w:tcBorders>
            <w:shd w:val="clear" w:color="000000" w:fill="FFFFFF"/>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102</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Débroussaillage du site</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584" w:type="pct"/>
            <w:tcBorders>
              <w:top w:val="nil"/>
              <w:left w:val="nil"/>
              <w:bottom w:val="single" w:sz="4" w:space="0" w:color="auto"/>
              <w:right w:val="single" w:sz="4" w:space="0" w:color="auto"/>
            </w:tcBorders>
            <w:shd w:val="clear" w:color="000000" w:fill="FFFFFF"/>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gridAfter w:val="5"/>
          <w:wAfter w:w="4630" w:type="pct"/>
          <w:trHeight w:val="43"/>
        </w:trPr>
        <w:tc>
          <w:tcPr>
            <w:tcW w:w="370"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b/>
                <w:bCs/>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200</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 xml:space="preserve"> TERRASSEMENT</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201</w:t>
            </w:r>
          </w:p>
        </w:tc>
        <w:tc>
          <w:tcPr>
            <w:tcW w:w="2796"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Le nivellement de la plateforme </w:t>
            </w:r>
          </w:p>
        </w:tc>
        <w:tc>
          <w:tcPr>
            <w:tcW w:w="407"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w:t>
            </w:r>
            <w:r w:rsidRPr="00C470E8">
              <w:rPr>
                <w:rFonts w:ascii="Maiandra GD" w:hAnsi="Maiandra GD"/>
                <w:color w:val="000000"/>
                <w:sz w:val="22"/>
                <w:szCs w:val="22"/>
                <w:vertAlign w:val="superscript"/>
              </w:rPr>
              <w:t>2</w:t>
            </w:r>
          </w:p>
        </w:tc>
        <w:tc>
          <w:tcPr>
            <w:tcW w:w="584" w:type="pct"/>
            <w:tcBorders>
              <w:top w:val="nil"/>
              <w:left w:val="nil"/>
              <w:bottom w:val="single" w:sz="4" w:space="0" w:color="auto"/>
              <w:right w:val="single" w:sz="4" w:space="0" w:color="auto"/>
            </w:tcBorders>
            <w:shd w:val="clear" w:color="000000" w:fill="FFFFFF"/>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202</w:t>
            </w:r>
          </w:p>
        </w:tc>
        <w:tc>
          <w:tcPr>
            <w:tcW w:w="2796"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Les fouilles en rigole et en puits</w:t>
            </w:r>
          </w:p>
        </w:tc>
        <w:tc>
          <w:tcPr>
            <w:tcW w:w="407"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w:t>
            </w:r>
            <w:r w:rsidRPr="00C470E8">
              <w:rPr>
                <w:rFonts w:ascii="Maiandra GD" w:hAnsi="Maiandra GD"/>
                <w:color w:val="000000"/>
                <w:sz w:val="22"/>
                <w:szCs w:val="22"/>
                <w:vertAlign w:val="superscript"/>
              </w:rPr>
              <w:t>3</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203</w:t>
            </w:r>
          </w:p>
        </w:tc>
        <w:tc>
          <w:tcPr>
            <w:tcW w:w="2796"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Remblai compacté sous dallage et fouilles</w:t>
            </w:r>
          </w:p>
        </w:tc>
        <w:tc>
          <w:tcPr>
            <w:tcW w:w="407"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w:t>
            </w:r>
            <w:r w:rsidRPr="00C470E8">
              <w:rPr>
                <w:rFonts w:ascii="Maiandra GD" w:hAnsi="Maiandra GD"/>
                <w:color w:val="000000"/>
                <w:sz w:val="22"/>
                <w:szCs w:val="22"/>
                <w:vertAlign w:val="superscript"/>
              </w:rPr>
              <w:t>3</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gridAfter w:val="5"/>
          <w:wAfter w:w="4630" w:type="pct"/>
          <w:trHeight w:val="43"/>
        </w:trPr>
        <w:tc>
          <w:tcPr>
            <w:tcW w:w="370"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b/>
                <w:bCs/>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FONDATIONS</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301</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Béton de propreté dosé à 150 kg/m3 et de 5 cm d'épaisseur</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M³</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302</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Agglo de 20x20x40 bourrés pour sous-bassement</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303</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 xml:space="preserve">Béton armé pour semelles </w:t>
            </w:r>
            <w:r w:rsidRPr="007E0AC7">
              <w:rPr>
                <w:rFonts w:ascii="Maiandra GD" w:hAnsi="Maiandra GD" w:cs="Arial"/>
                <w:iCs/>
                <w:color w:val="000000"/>
                <w:sz w:val="22"/>
                <w:szCs w:val="22"/>
              </w:rPr>
              <w:t>isolées, amorces</w:t>
            </w:r>
            <w:r w:rsidRPr="00C470E8">
              <w:rPr>
                <w:rFonts w:ascii="Maiandra GD" w:hAnsi="Maiandra GD" w:cs="Arial"/>
                <w:iCs/>
                <w:color w:val="000000"/>
                <w:sz w:val="22"/>
                <w:szCs w:val="22"/>
              </w:rPr>
              <w:t xml:space="preserve"> de poteaux et longrines</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M³</w:t>
            </w:r>
          </w:p>
        </w:tc>
        <w:tc>
          <w:tcPr>
            <w:tcW w:w="584" w:type="pct"/>
            <w:tcBorders>
              <w:top w:val="nil"/>
              <w:left w:val="nil"/>
              <w:bottom w:val="single" w:sz="4" w:space="0" w:color="auto"/>
              <w:right w:val="single" w:sz="4" w:space="0" w:color="auto"/>
            </w:tcBorders>
            <w:shd w:val="clear" w:color="000000" w:fill="FFFFFF"/>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304</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Dallage  du sol en béton (ép. 8 cm dosé à 350kg/m3))</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M3</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gridAfter w:val="5"/>
          <w:wAfter w:w="4630" w:type="pct"/>
          <w:trHeight w:val="43"/>
        </w:trPr>
        <w:tc>
          <w:tcPr>
            <w:tcW w:w="370"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b/>
                <w:bCs/>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400</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MACONNERIE –ELEVATION</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401</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 xml:space="preserve">Parpaings en agglos creux de 15x20x40 </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40</w:t>
            </w:r>
            <w:r w:rsidR="00A37654">
              <w:rPr>
                <w:rFonts w:ascii="Maiandra GD" w:hAnsi="Maiandra GD" w:cs="Arial"/>
                <w:iCs/>
                <w:color w:val="000000"/>
                <w:sz w:val="22"/>
                <w:szCs w:val="22"/>
              </w:rPr>
              <w:t>2</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 xml:space="preserve">Béton armé dosé à 350kg/m3 pour </w:t>
            </w:r>
            <w:r w:rsidRPr="007E0AC7">
              <w:rPr>
                <w:rFonts w:ascii="Maiandra GD" w:hAnsi="Maiandra GD" w:cs="Arial"/>
                <w:iCs/>
                <w:color w:val="000000"/>
                <w:sz w:val="22"/>
                <w:szCs w:val="22"/>
              </w:rPr>
              <w:t>poteaux, appuis</w:t>
            </w:r>
            <w:r w:rsidRPr="00C470E8">
              <w:rPr>
                <w:rFonts w:ascii="Maiandra GD" w:hAnsi="Maiandra GD" w:cs="Arial"/>
                <w:iCs/>
                <w:color w:val="000000"/>
                <w:sz w:val="22"/>
                <w:szCs w:val="22"/>
              </w:rPr>
              <w:t xml:space="preserve"> de fenêtres, linteaux, chainage haut et raidisseurs</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584" w:type="pct"/>
            <w:tcBorders>
              <w:top w:val="nil"/>
              <w:left w:val="nil"/>
              <w:bottom w:val="single" w:sz="4" w:space="0" w:color="auto"/>
              <w:right w:val="single" w:sz="4" w:space="0" w:color="auto"/>
            </w:tcBorders>
            <w:shd w:val="clear" w:color="000000" w:fill="FFFFFF"/>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gridAfter w:val="5"/>
          <w:wAfter w:w="4630" w:type="pct"/>
          <w:trHeight w:val="43"/>
        </w:trPr>
        <w:tc>
          <w:tcPr>
            <w:tcW w:w="370"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b/>
                <w:bCs/>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500</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CHARPENTE - COUVERTURE-PLAFOND</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501</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Fermes en bastaings de 3x15 cm doublés et traités </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M3</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502</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Pannes en chevrons bois dur de 8x8 cm traités </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M³</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503</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Faux plafond intérieur en contreplaqué en panneaux de 60 x120 de 5 mm y compris bois de solivage de 4x8cm</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504</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 xml:space="preserve">Plafond </w:t>
            </w:r>
            <w:r w:rsidRPr="007E0AC7">
              <w:rPr>
                <w:rFonts w:ascii="Maiandra GD" w:hAnsi="Maiandra GD" w:cs="Arial"/>
                <w:iCs/>
                <w:color w:val="000000"/>
                <w:sz w:val="22"/>
                <w:szCs w:val="22"/>
              </w:rPr>
              <w:t>extérieur</w:t>
            </w:r>
            <w:r w:rsidRPr="00C470E8">
              <w:rPr>
                <w:rFonts w:ascii="Maiandra GD" w:hAnsi="Maiandra GD" w:cs="Arial"/>
                <w:iCs/>
                <w:color w:val="000000"/>
                <w:sz w:val="22"/>
                <w:szCs w:val="22"/>
              </w:rPr>
              <w:t xml:space="preserve"> en tôle lisse</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505</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sz w:val="22"/>
                <w:szCs w:val="22"/>
              </w:rPr>
            </w:pPr>
            <w:r w:rsidRPr="00C470E8">
              <w:rPr>
                <w:rFonts w:ascii="Maiandra GD" w:hAnsi="Maiandra GD" w:cs="Arial"/>
                <w:iCs/>
                <w:sz w:val="22"/>
                <w:szCs w:val="22"/>
              </w:rPr>
              <w:t>Planche de rive</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sz w:val="22"/>
                <w:szCs w:val="22"/>
              </w:rPr>
            </w:pPr>
            <w:r w:rsidRPr="00C470E8">
              <w:rPr>
                <w:rFonts w:ascii="Maiandra GD" w:hAnsi="Maiandra GD" w:cs="Arial"/>
                <w:iCs/>
                <w:sz w:val="22"/>
                <w:szCs w:val="22"/>
              </w:rPr>
              <w:t>ml</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506</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Couverture en tôle bac épaisseur 5/10è de 6 ml ;</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584" w:type="pct"/>
            <w:tcBorders>
              <w:top w:val="nil"/>
              <w:left w:val="nil"/>
              <w:bottom w:val="single" w:sz="4" w:space="0" w:color="auto"/>
              <w:right w:val="single" w:sz="4" w:space="0" w:color="auto"/>
            </w:tcBorders>
            <w:shd w:val="clear" w:color="000000" w:fill="FFFFFF"/>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507</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Tôle  faîtière crantée de 50 cm de large</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ML</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r w:rsidR="009B5F8E" w:rsidRPr="00C470E8" w:rsidTr="002E0632">
        <w:trPr>
          <w:trHeight w:val="43"/>
        </w:trPr>
        <w:tc>
          <w:tcPr>
            <w:tcW w:w="575" w:type="pct"/>
            <w:gridSpan w:val="2"/>
            <w:tcBorders>
              <w:top w:val="nil"/>
              <w:left w:val="single" w:sz="4" w:space="0" w:color="auto"/>
              <w:bottom w:val="single" w:sz="4" w:space="0" w:color="auto"/>
              <w:right w:val="single" w:sz="4" w:space="0" w:color="auto"/>
            </w:tcBorders>
            <w:shd w:val="clear" w:color="auto" w:fill="auto"/>
            <w:vAlign w:val="center"/>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508</w:t>
            </w:r>
          </w:p>
        </w:tc>
        <w:tc>
          <w:tcPr>
            <w:tcW w:w="2796" w:type="pct"/>
            <w:tcBorders>
              <w:top w:val="nil"/>
              <w:left w:val="nil"/>
              <w:bottom w:val="single" w:sz="4" w:space="0" w:color="auto"/>
              <w:right w:val="single" w:sz="4" w:space="0" w:color="auto"/>
            </w:tcBorders>
            <w:shd w:val="clear" w:color="auto" w:fill="auto"/>
            <w:hideMark/>
          </w:tcPr>
          <w:p w:rsidR="009B5F8E" w:rsidRPr="00C470E8" w:rsidRDefault="009B5F8E" w:rsidP="004F7F92">
            <w:pPr>
              <w:rPr>
                <w:rFonts w:ascii="Maiandra GD" w:hAnsi="Maiandra GD" w:cs="Arial"/>
                <w:iCs/>
                <w:color w:val="000000"/>
                <w:sz w:val="22"/>
                <w:szCs w:val="22"/>
              </w:rPr>
            </w:pPr>
            <w:r w:rsidRPr="00C470E8">
              <w:rPr>
                <w:rFonts w:ascii="Maiandra GD" w:hAnsi="Maiandra GD" w:cs="Arial"/>
                <w:iCs/>
                <w:color w:val="000000"/>
                <w:sz w:val="22"/>
                <w:szCs w:val="22"/>
              </w:rPr>
              <w:t xml:space="preserve">Bardage en </w:t>
            </w:r>
            <w:r w:rsidRPr="007E0AC7">
              <w:rPr>
                <w:rFonts w:ascii="Maiandra GD" w:hAnsi="Maiandra GD" w:cs="Arial"/>
                <w:iCs/>
                <w:color w:val="000000"/>
                <w:sz w:val="22"/>
                <w:szCs w:val="22"/>
              </w:rPr>
              <w:t>tôle</w:t>
            </w:r>
            <w:r w:rsidRPr="00C470E8">
              <w:rPr>
                <w:rFonts w:ascii="Maiandra GD" w:hAnsi="Maiandra GD" w:cs="Arial"/>
                <w:iCs/>
                <w:color w:val="000000"/>
                <w:sz w:val="22"/>
                <w:szCs w:val="22"/>
              </w:rPr>
              <w:t xml:space="preserve"> de rive</w:t>
            </w:r>
          </w:p>
        </w:tc>
        <w:tc>
          <w:tcPr>
            <w:tcW w:w="407" w:type="pct"/>
            <w:tcBorders>
              <w:top w:val="nil"/>
              <w:left w:val="nil"/>
              <w:bottom w:val="single" w:sz="4" w:space="0" w:color="auto"/>
              <w:right w:val="single" w:sz="4" w:space="0" w:color="auto"/>
            </w:tcBorders>
            <w:shd w:val="clear" w:color="auto" w:fill="auto"/>
            <w:hideMark/>
          </w:tcPr>
          <w:p w:rsidR="009B5F8E" w:rsidRPr="00C470E8" w:rsidRDefault="009B5F8E" w:rsidP="004F7F92">
            <w:pPr>
              <w:jc w:val="center"/>
              <w:rPr>
                <w:rFonts w:ascii="Maiandra GD" w:hAnsi="Maiandra GD" w:cs="Arial"/>
                <w:iCs/>
                <w:color w:val="000000"/>
                <w:sz w:val="22"/>
                <w:szCs w:val="22"/>
              </w:rPr>
            </w:pPr>
            <w:r w:rsidRPr="00C470E8">
              <w:rPr>
                <w:rFonts w:ascii="Maiandra GD" w:hAnsi="Maiandra GD" w:cs="Arial"/>
                <w:iCs/>
                <w:color w:val="000000"/>
                <w:sz w:val="22"/>
                <w:szCs w:val="22"/>
              </w:rPr>
              <w:t>ML</w:t>
            </w:r>
          </w:p>
        </w:tc>
        <w:tc>
          <w:tcPr>
            <w:tcW w:w="584"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c>
          <w:tcPr>
            <w:tcW w:w="638" w:type="pct"/>
            <w:tcBorders>
              <w:top w:val="nil"/>
              <w:left w:val="nil"/>
              <w:bottom w:val="single" w:sz="4" w:space="0" w:color="auto"/>
              <w:right w:val="single" w:sz="4" w:space="0" w:color="auto"/>
            </w:tcBorders>
            <w:shd w:val="clear" w:color="auto" w:fill="auto"/>
            <w:vAlign w:val="center"/>
            <w:hideMark/>
          </w:tcPr>
          <w:p w:rsidR="009B5F8E" w:rsidRPr="00C470E8" w:rsidRDefault="009B5F8E" w:rsidP="004F7F92">
            <w:pPr>
              <w:jc w:val="right"/>
              <w:rPr>
                <w:rFonts w:ascii="Maiandra GD" w:hAnsi="Maiandra GD" w:cs="Arial"/>
                <w:iCs/>
                <w:color w:val="000000"/>
                <w:sz w:val="22"/>
                <w:szCs w:val="22"/>
              </w:rPr>
            </w:pPr>
          </w:p>
        </w:tc>
      </w:tr>
    </w:tbl>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pStyle w:val="Corpsdetexte3"/>
        <w:spacing w:before="120" w:after="120"/>
        <w:rPr>
          <w:rFonts w:ascii="Maiandra GD" w:hAnsi="Maiandra GD"/>
          <w:bCs/>
          <w:sz w:val="20"/>
        </w:rPr>
      </w:pPr>
    </w:p>
    <w:p w:rsidR="0094297E" w:rsidRDefault="0094297E"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Pr="00CA2563" w:rsidRDefault="0089572B" w:rsidP="0094297E">
      <w:pPr>
        <w:pStyle w:val="Corpsdetexte3"/>
        <w:spacing w:before="120" w:after="120"/>
        <w:rPr>
          <w:rFonts w:ascii="Maiandra GD" w:hAnsi="Maiandra GD"/>
          <w:bCs/>
          <w:sz w:val="20"/>
        </w:rPr>
      </w:pPr>
    </w:p>
    <w:p w:rsidR="0094297E" w:rsidRPr="00CA2563" w:rsidRDefault="0094297E" w:rsidP="0094297E">
      <w:pPr>
        <w:pStyle w:val="Corpsdetexte3"/>
        <w:spacing w:before="120" w:after="120"/>
        <w:rPr>
          <w:rFonts w:ascii="Maiandra GD" w:hAnsi="Maiandra GD"/>
          <w:bCs/>
          <w:sz w:val="20"/>
        </w:rPr>
      </w:pPr>
    </w:p>
    <w:p w:rsidR="0094297E" w:rsidRPr="00CA2563" w:rsidRDefault="00C9202E" w:rsidP="0094297E">
      <w:pPr>
        <w:pStyle w:val="Corpsdetexte3"/>
        <w:spacing w:before="120" w:after="120"/>
        <w:rPr>
          <w:rFonts w:ascii="Maiandra GD" w:hAnsi="Maiandra GD"/>
          <w:bCs/>
          <w:sz w:val="20"/>
        </w:rPr>
      </w:pPr>
      <w:r>
        <w:rPr>
          <w:rFonts w:ascii="Maiandra GD" w:hAnsi="Maiandra GD" w:cs="Tahoma"/>
          <w:noProof/>
          <w:sz w:val="20"/>
        </w:rPr>
        <w:pict>
          <v:shape id="Connecteur droit avec flèche 16" o:spid="_x0000_s1040" type="#_x0000_t32" style="position:absolute;left:0;text-align:left;margin-left:69.9pt;margin-top:21.9pt;width:347.05pt;height:.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" strokeweight="2.25pt"/>
        </w:pict>
      </w:r>
      <w:r w:rsidR="0094297E" w:rsidRPr="00CA2563">
        <w:rPr>
          <w:rFonts w:ascii="Maiandra GD" w:hAnsi="Maiandra GD"/>
          <w:bCs/>
          <w:sz w:val="20"/>
        </w:rPr>
        <w:t>Pièce n°07 </w:t>
      </w:r>
    </w:p>
    <w:p w:rsidR="0094297E" w:rsidRPr="00CA2563" w:rsidRDefault="0094297E" w:rsidP="0094297E">
      <w:pPr>
        <w:pStyle w:val="Corpsdetexte3"/>
        <w:spacing w:after="120"/>
        <w:rPr>
          <w:rFonts w:ascii="Maiandra GD" w:hAnsi="Maiandra GD"/>
          <w:b w:val="0"/>
          <w:i w:val="0"/>
          <w:sz w:val="20"/>
        </w:rPr>
      </w:pPr>
      <w:r w:rsidRPr="00CA2563">
        <w:rPr>
          <w:rFonts w:ascii="Maiandra GD" w:hAnsi="Maiandra GD"/>
          <w:bCs/>
          <w:i w:val="0"/>
          <w:sz w:val="20"/>
        </w:rPr>
        <w:t>Détail Quantitatif et Estimatif</w:t>
      </w:r>
    </w:p>
    <w:p w:rsidR="0094297E" w:rsidRDefault="0094297E" w:rsidP="0089572B">
      <w:pPr>
        <w:pStyle w:val="Sansinterligne"/>
        <w:rPr>
          <w:rFonts w:ascii="Maiandra GD" w:hAnsi="Maiandra GD"/>
          <w:b/>
        </w:rPr>
      </w:pPr>
    </w:p>
    <w:p w:rsidR="0089572B" w:rsidRDefault="0089572B" w:rsidP="0089572B">
      <w:pPr>
        <w:pStyle w:val="Sansinterligne"/>
        <w:rPr>
          <w:rFonts w:ascii="Maiandra GD" w:hAnsi="Maiandra GD"/>
          <w:b/>
        </w:rPr>
      </w:pPr>
    </w:p>
    <w:p w:rsidR="0089572B" w:rsidRDefault="0089572B" w:rsidP="0089572B">
      <w:pPr>
        <w:pStyle w:val="Sansinterligne"/>
        <w:rPr>
          <w:rFonts w:ascii="Maiandra GD" w:hAnsi="Maiandra GD"/>
          <w:b/>
        </w:rPr>
      </w:pPr>
    </w:p>
    <w:p w:rsidR="00DC076C" w:rsidRDefault="00DC076C" w:rsidP="0089572B">
      <w:pPr>
        <w:pStyle w:val="Sansinterligne"/>
        <w:rPr>
          <w:rFonts w:ascii="Maiandra GD" w:hAnsi="Maiandra GD"/>
          <w:b/>
        </w:rPr>
      </w:pPr>
    </w:p>
    <w:p w:rsidR="00DC076C" w:rsidRDefault="00DC076C" w:rsidP="0089572B">
      <w:pPr>
        <w:pStyle w:val="Sansinterligne"/>
        <w:rPr>
          <w:rFonts w:ascii="Maiandra GD" w:hAnsi="Maiandra GD"/>
          <w:b/>
        </w:rPr>
      </w:pPr>
    </w:p>
    <w:p w:rsidR="00DC076C" w:rsidRDefault="00DC076C" w:rsidP="0089572B">
      <w:pPr>
        <w:pStyle w:val="Sansinterligne"/>
        <w:rPr>
          <w:rFonts w:ascii="Maiandra GD" w:hAnsi="Maiandra GD"/>
          <w:b/>
        </w:rPr>
      </w:pPr>
    </w:p>
    <w:p w:rsidR="00F5524B" w:rsidRDefault="00F5524B" w:rsidP="0089572B">
      <w:pPr>
        <w:pStyle w:val="Sansinterligne"/>
        <w:rPr>
          <w:rFonts w:ascii="Maiandra GD" w:hAnsi="Maiandra GD"/>
          <w:b/>
        </w:rPr>
      </w:pPr>
    </w:p>
    <w:p w:rsidR="00F5524B" w:rsidRDefault="00F5524B" w:rsidP="0089572B">
      <w:pPr>
        <w:pStyle w:val="Sansinterligne"/>
        <w:rPr>
          <w:rFonts w:ascii="Maiandra GD" w:hAnsi="Maiandra GD"/>
          <w:b/>
        </w:rPr>
      </w:pPr>
    </w:p>
    <w:p w:rsidR="002E0632" w:rsidRPr="00CA2563" w:rsidRDefault="002E0632" w:rsidP="0089572B">
      <w:pPr>
        <w:pStyle w:val="Sansinterligne"/>
        <w:rPr>
          <w:rFonts w:ascii="Maiandra GD" w:hAnsi="Maiandra GD"/>
          <w:b/>
        </w:rPr>
      </w:pPr>
    </w:p>
    <w:p w:rsidR="0094297E" w:rsidRPr="00CA2563" w:rsidRDefault="0094297E" w:rsidP="00800245">
      <w:pPr>
        <w:pStyle w:val="Sansinterligne"/>
        <w:rPr>
          <w:rFonts w:ascii="Maiandra GD" w:hAnsi="Maiandra GD"/>
          <w:b/>
        </w:rPr>
      </w:pPr>
    </w:p>
    <w:tbl>
      <w:tblPr>
        <w:tblpPr w:leftFromText="141" w:rightFromText="141" w:vertAnchor="text" w:horzAnchor="margin" w:tblpYSpec="bottom"/>
        <w:tblW w:w="10504" w:type="dxa"/>
        <w:tblLook w:val="04A0" w:firstRow="1" w:lastRow="0" w:firstColumn="1" w:lastColumn="0" w:noHBand="0" w:noVBand="1"/>
      </w:tblPr>
      <w:tblGrid>
        <w:gridCol w:w="10504"/>
      </w:tblGrid>
      <w:tr w:rsidR="007231E0" w:rsidRPr="00CA2563" w:rsidTr="00712020">
        <w:trPr>
          <w:trHeight w:val="572"/>
        </w:trPr>
        <w:tc>
          <w:tcPr>
            <w:tcW w:w="10504" w:type="dxa"/>
            <w:tcBorders>
              <w:bottom w:val="single" w:sz="4" w:space="0" w:color="auto"/>
            </w:tcBorders>
            <w:shd w:val="clear" w:color="auto" w:fill="auto"/>
            <w:noWrap/>
            <w:vAlign w:val="center"/>
            <w:hideMark/>
          </w:tcPr>
          <w:p w:rsidR="007231E0" w:rsidRPr="00C41CBD" w:rsidRDefault="007231E0" w:rsidP="00C41CBD">
            <w:pPr>
              <w:pStyle w:val="Corpsdetexte3"/>
              <w:spacing w:after="120"/>
              <w:rPr>
                <w:rFonts w:ascii="Maiandra GD" w:hAnsi="Maiandra GD"/>
                <w:bCs/>
                <w:i w:val="0"/>
                <w:sz w:val="20"/>
              </w:rPr>
            </w:pPr>
            <w:r w:rsidRPr="00CA2563">
              <w:rPr>
                <w:rFonts w:ascii="Maiandra GD" w:hAnsi="Maiandra GD"/>
                <w:bCs/>
                <w:i w:val="0"/>
                <w:sz w:val="20"/>
              </w:rPr>
              <w:lastRenderedPageBreak/>
              <w:t>Détail Quantitatif et Estim</w:t>
            </w:r>
            <w:r w:rsidR="00C41CBD">
              <w:rPr>
                <w:rFonts w:ascii="Maiandra GD" w:hAnsi="Maiandra GD"/>
                <w:bCs/>
                <w:i w:val="0"/>
                <w:sz w:val="20"/>
              </w:rPr>
              <w:t>atif</w:t>
            </w:r>
          </w:p>
          <w:tbl>
            <w:tblPr>
              <w:tblW w:w="5000" w:type="pct"/>
              <w:tblCellMar>
                <w:left w:w="70" w:type="dxa"/>
                <w:right w:w="70" w:type="dxa"/>
              </w:tblCellMar>
              <w:tblLook w:val="04A0" w:firstRow="1" w:lastRow="0" w:firstColumn="1" w:lastColumn="0" w:noHBand="0" w:noVBand="1"/>
            </w:tblPr>
            <w:tblGrid>
              <w:gridCol w:w="1250"/>
              <w:gridCol w:w="5408"/>
              <w:gridCol w:w="851"/>
              <w:gridCol w:w="1277"/>
              <w:gridCol w:w="711"/>
              <w:gridCol w:w="781"/>
            </w:tblGrid>
            <w:tr w:rsidR="00C84A44" w:rsidRPr="00C470E8" w:rsidTr="008030AA">
              <w:trPr>
                <w:trHeight w:val="43"/>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4A44" w:rsidRPr="00C470E8" w:rsidRDefault="00C84A44" w:rsidP="00C9202E">
                  <w:pPr>
                    <w:framePr w:hSpace="141" w:wrap="around" w:vAnchor="text" w:hAnchor="margin" w:yAlign="bottom"/>
                    <w:jc w:val="center"/>
                    <w:rPr>
                      <w:rFonts w:ascii="Maiandra GD" w:hAnsi="Maiandra GD" w:cs="Arial"/>
                      <w:b/>
                      <w:bCs/>
                      <w:iCs/>
                      <w:color w:val="000000"/>
                      <w:sz w:val="22"/>
                      <w:szCs w:val="22"/>
                    </w:rPr>
                  </w:pPr>
                </w:p>
              </w:tc>
              <w:tc>
                <w:tcPr>
                  <w:tcW w:w="2631" w:type="pct"/>
                  <w:tcBorders>
                    <w:top w:val="single" w:sz="4" w:space="0" w:color="auto"/>
                    <w:left w:val="nil"/>
                    <w:bottom w:val="single" w:sz="4" w:space="0" w:color="auto"/>
                    <w:right w:val="single" w:sz="4" w:space="0" w:color="auto"/>
                  </w:tcBorders>
                  <w:shd w:val="clear" w:color="auto" w:fill="auto"/>
                  <w:hideMark/>
                </w:tcPr>
                <w:p w:rsidR="00C84A44" w:rsidRPr="00C470E8" w:rsidRDefault="00C84A44" w:rsidP="00C9202E">
                  <w:pPr>
                    <w:framePr w:hSpace="141" w:wrap="around" w:vAnchor="text" w:hAnchor="margin" w:yAlign="bottom"/>
                    <w:rPr>
                      <w:rFonts w:ascii="Maiandra GD" w:hAnsi="Maiandra GD" w:cs="Arial"/>
                      <w:iCs/>
                      <w:color w:val="000000"/>
                      <w:sz w:val="22"/>
                      <w:szCs w:val="22"/>
                      <w:u w:val="single"/>
                    </w:rPr>
                  </w:pPr>
                </w:p>
              </w:tc>
              <w:tc>
                <w:tcPr>
                  <w:tcW w:w="414" w:type="pct"/>
                  <w:tcBorders>
                    <w:top w:val="single" w:sz="4" w:space="0" w:color="auto"/>
                    <w:left w:val="nil"/>
                    <w:bottom w:val="single" w:sz="4" w:space="0" w:color="auto"/>
                    <w:right w:val="single" w:sz="4" w:space="0" w:color="auto"/>
                  </w:tcBorders>
                  <w:shd w:val="clear" w:color="auto" w:fill="auto"/>
                  <w:hideMark/>
                </w:tcPr>
                <w:p w:rsidR="00C84A44" w:rsidRPr="00C470E8" w:rsidRDefault="00C84A44" w:rsidP="00C9202E">
                  <w:pPr>
                    <w:framePr w:hSpace="141" w:wrap="around" w:vAnchor="text" w:hAnchor="margin" w:yAlign="bottom"/>
                    <w:rPr>
                      <w:rFonts w:ascii="Maiandra GD" w:hAnsi="Maiandra GD" w:cs="Arial"/>
                      <w:iCs/>
                      <w:color w:val="000000"/>
                      <w:sz w:val="22"/>
                      <w:szCs w:val="22"/>
                    </w:rPr>
                  </w:pPr>
                  <w:r>
                    <w:rPr>
                      <w:rFonts w:ascii="Maiandra GD" w:hAnsi="Maiandra GD" w:cs="Arial"/>
                      <w:iCs/>
                      <w:color w:val="000000"/>
                      <w:sz w:val="22"/>
                      <w:szCs w:val="22"/>
                    </w:rPr>
                    <w:t>UNITE</w:t>
                  </w:r>
                </w:p>
              </w:tc>
              <w:tc>
                <w:tcPr>
                  <w:tcW w:w="621" w:type="pct"/>
                  <w:tcBorders>
                    <w:top w:val="single" w:sz="4" w:space="0" w:color="auto"/>
                    <w:left w:val="nil"/>
                    <w:bottom w:val="single" w:sz="4" w:space="0" w:color="auto"/>
                    <w:right w:val="single" w:sz="4" w:space="0" w:color="auto"/>
                  </w:tcBorders>
                  <w:shd w:val="clear" w:color="auto" w:fill="auto"/>
                  <w:vAlign w:val="center"/>
                  <w:hideMark/>
                </w:tcPr>
                <w:p w:rsidR="00C84A44" w:rsidRPr="00C470E8" w:rsidRDefault="00C84A44" w:rsidP="00C9202E">
                  <w:pPr>
                    <w:framePr w:hSpace="141" w:wrap="around" w:vAnchor="text" w:hAnchor="margin" w:yAlign="bottom"/>
                    <w:jc w:val="center"/>
                    <w:rPr>
                      <w:rFonts w:ascii="Maiandra GD" w:hAnsi="Maiandra GD" w:cs="Arial"/>
                      <w:iCs/>
                      <w:color w:val="000000"/>
                      <w:sz w:val="22"/>
                      <w:szCs w:val="22"/>
                    </w:rPr>
                  </w:pPr>
                  <w:r>
                    <w:rPr>
                      <w:rFonts w:ascii="Maiandra GD" w:hAnsi="Maiandra GD" w:cs="Arial"/>
                      <w:iCs/>
                      <w:color w:val="000000"/>
                      <w:sz w:val="22"/>
                      <w:szCs w:val="22"/>
                    </w:rPr>
                    <w:t>QUANTITE</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C84A44" w:rsidRPr="00C470E8" w:rsidRDefault="00C84A44" w:rsidP="00C9202E">
                  <w:pPr>
                    <w:framePr w:hSpace="141" w:wrap="around" w:vAnchor="text" w:hAnchor="margin" w:yAlign="bottom"/>
                    <w:jc w:val="center"/>
                    <w:rPr>
                      <w:rFonts w:ascii="Maiandra GD" w:hAnsi="Maiandra GD" w:cs="Arial"/>
                      <w:iCs/>
                      <w:color w:val="000000"/>
                      <w:sz w:val="22"/>
                      <w:szCs w:val="22"/>
                    </w:rPr>
                  </w:pPr>
                  <w:r>
                    <w:rPr>
                      <w:rFonts w:ascii="Maiandra GD" w:hAnsi="Maiandra GD" w:cs="Arial"/>
                      <w:iCs/>
                      <w:color w:val="000000"/>
                      <w:sz w:val="22"/>
                      <w:szCs w:val="22"/>
                    </w:rPr>
                    <w:t>PU</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C84A44" w:rsidRPr="00C470E8" w:rsidRDefault="00C84A44" w:rsidP="00C9202E">
                  <w:pPr>
                    <w:framePr w:hSpace="141" w:wrap="around" w:vAnchor="text" w:hAnchor="margin" w:yAlign="bottom"/>
                    <w:jc w:val="center"/>
                    <w:rPr>
                      <w:rFonts w:ascii="Maiandra GD" w:hAnsi="Maiandra GD" w:cs="Arial"/>
                      <w:iCs/>
                      <w:color w:val="000000"/>
                      <w:sz w:val="22"/>
                      <w:szCs w:val="22"/>
                    </w:rPr>
                  </w:pPr>
                  <w:r>
                    <w:rPr>
                      <w:rFonts w:ascii="Maiandra GD" w:hAnsi="Maiandra GD" w:cs="Arial"/>
                      <w:iCs/>
                      <w:color w:val="000000"/>
                      <w:sz w:val="22"/>
                      <w:szCs w:val="22"/>
                    </w:rPr>
                    <w:t>PT</w:t>
                  </w:r>
                </w:p>
              </w:tc>
            </w:tr>
            <w:tr w:rsidR="00C84A44" w:rsidRPr="00C470E8" w:rsidTr="008030AA">
              <w:trPr>
                <w:trHeight w:val="43"/>
              </w:trPr>
              <w:tc>
                <w:tcPr>
                  <w:tcW w:w="6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100</w:t>
                  </w:r>
                </w:p>
              </w:tc>
              <w:tc>
                <w:tcPr>
                  <w:tcW w:w="2631" w:type="pct"/>
                  <w:tcBorders>
                    <w:top w:val="single" w:sz="4" w:space="0" w:color="auto"/>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u w:val="single"/>
                    </w:rPr>
                  </w:pPr>
                  <w:r w:rsidRPr="00C470E8">
                    <w:rPr>
                      <w:rFonts w:ascii="Maiandra GD" w:hAnsi="Maiandra GD" w:cs="Arial"/>
                      <w:iCs/>
                      <w:color w:val="000000"/>
                      <w:sz w:val="22"/>
                      <w:szCs w:val="22"/>
                      <w:u w:val="single"/>
                    </w:rPr>
                    <w:t>TRAVAUX PREPARATOIRES</w:t>
                  </w:r>
                </w:p>
              </w:tc>
              <w:tc>
                <w:tcPr>
                  <w:tcW w:w="414" w:type="pct"/>
                  <w:tcBorders>
                    <w:top w:val="single" w:sz="4" w:space="0" w:color="auto"/>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21" w:type="pct"/>
                  <w:tcBorders>
                    <w:top w:val="single" w:sz="4" w:space="0" w:color="auto"/>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46" w:type="pct"/>
                  <w:tcBorders>
                    <w:top w:val="single" w:sz="4" w:space="0" w:color="auto"/>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101</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Etude et installation de chantier</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FF</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1,00</w:t>
                  </w:r>
                </w:p>
              </w:tc>
              <w:tc>
                <w:tcPr>
                  <w:tcW w:w="346" w:type="pct"/>
                  <w:tcBorders>
                    <w:top w:val="nil"/>
                    <w:left w:val="nil"/>
                    <w:bottom w:val="single" w:sz="4" w:space="0" w:color="auto"/>
                    <w:right w:val="single" w:sz="4" w:space="0" w:color="auto"/>
                  </w:tcBorders>
                  <w:shd w:val="clear" w:color="000000" w:fill="FFFFFF"/>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102</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Débroussaillage du site</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1000</w:t>
                  </w:r>
                </w:p>
              </w:tc>
              <w:tc>
                <w:tcPr>
                  <w:tcW w:w="346" w:type="pct"/>
                  <w:tcBorders>
                    <w:top w:val="nil"/>
                    <w:left w:val="nil"/>
                    <w:bottom w:val="single" w:sz="4" w:space="0" w:color="auto"/>
                    <w:right w:val="single" w:sz="4" w:space="0" w:color="auto"/>
                  </w:tcBorders>
                  <w:shd w:val="clear" w:color="000000" w:fill="FFFFFF"/>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470E8" w:rsidRPr="00C470E8" w:rsidTr="008030AA">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SOUS-TOTAL  lot 100</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200</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 xml:space="preserve"> TERRASSEMENT</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201</w:t>
                  </w:r>
                </w:p>
              </w:tc>
              <w:tc>
                <w:tcPr>
                  <w:tcW w:w="263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Le nivellement de la plateforme </w:t>
                  </w:r>
                </w:p>
              </w:tc>
              <w:tc>
                <w:tcPr>
                  <w:tcW w:w="414"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w:t>
                  </w:r>
                  <w:r w:rsidRPr="00C470E8">
                    <w:rPr>
                      <w:rFonts w:ascii="Maiandra GD" w:hAnsi="Maiandra GD"/>
                      <w:color w:val="000000"/>
                      <w:sz w:val="22"/>
                      <w:szCs w:val="22"/>
                      <w:vertAlign w:val="superscript"/>
                    </w:rPr>
                    <w:t>2</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1000</w:t>
                  </w:r>
                </w:p>
              </w:tc>
              <w:tc>
                <w:tcPr>
                  <w:tcW w:w="346" w:type="pct"/>
                  <w:tcBorders>
                    <w:top w:val="nil"/>
                    <w:left w:val="nil"/>
                    <w:bottom w:val="single" w:sz="4" w:space="0" w:color="auto"/>
                    <w:right w:val="single" w:sz="4" w:space="0" w:color="auto"/>
                  </w:tcBorders>
                  <w:shd w:val="clear" w:color="000000" w:fill="FFFFFF"/>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202</w:t>
                  </w:r>
                </w:p>
              </w:tc>
              <w:tc>
                <w:tcPr>
                  <w:tcW w:w="263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Les fouilles en rigole et en puits</w:t>
                  </w:r>
                </w:p>
              </w:tc>
              <w:tc>
                <w:tcPr>
                  <w:tcW w:w="414"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w:t>
                  </w:r>
                  <w:r w:rsidRPr="00C470E8">
                    <w:rPr>
                      <w:rFonts w:ascii="Maiandra GD" w:hAnsi="Maiandra GD"/>
                      <w:color w:val="000000"/>
                      <w:sz w:val="22"/>
                      <w:szCs w:val="22"/>
                      <w:vertAlign w:val="superscript"/>
                    </w:rPr>
                    <w:t>3</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sz w:val="22"/>
                      <w:szCs w:val="22"/>
                    </w:rPr>
                  </w:pPr>
                  <w:r w:rsidRPr="00C470E8">
                    <w:rPr>
                      <w:rFonts w:ascii="Maiandra GD" w:hAnsi="Maiandra GD" w:cs="Arial"/>
                      <w:iCs/>
                      <w:sz w:val="22"/>
                      <w:szCs w:val="22"/>
                    </w:rPr>
                    <w:t>69,50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203</w:t>
                  </w:r>
                </w:p>
              </w:tc>
              <w:tc>
                <w:tcPr>
                  <w:tcW w:w="263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Remblai compacté sous dallage et fouilles</w:t>
                  </w:r>
                </w:p>
              </w:tc>
              <w:tc>
                <w:tcPr>
                  <w:tcW w:w="414"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w:t>
                  </w:r>
                  <w:r w:rsidRPr="00C470E8">
                    <w:rPr>
                      <w:rFonts w:ascii="Maiandra GD" w:hAnsi="Maiandra GD"/>
                      <w:color w:val="000000"/>
                      <w:sz w:val="22"/>
                      <w:szCs w:val="22"/>
                      <w:vertAlign w:val="superscript"/>
                    </w:rPr>
                    <w:t>3</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134,00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470E8" w:rsidRPr="00C470E8" w:rsidTr="008030AA">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SOUS-TOTAL  lot 200</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FONDATIONS</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301</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Béton de propreté dosé à 150 kg/m3 et de 5 cm d'épaisseur</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M³</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5,50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302</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Agglo de 20x20x40 bourrés pour sous-bassement</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171,00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303</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xml:space="preserve">Béton armé pour semelles </w:t>
                  </w:r>
                  <w:r w:rsidR="00736D34" w:rsidRPr="007E0AC7">
                    <w:rPr>
                      <w:rFonts w:ascii="Maiandra GD" w:hAnsi="Maiandra GD" w:cs="Arial"/>
                      <w:iCs/>
                      <w:color w:val="000000"/>
                      <w:sz w:val="22"/>
                      <w:szCs w:val="22"/>
                    </w:rPr>
                    <w:t>isolées, amorces</w:t>
                  </w:r>
                  <w:r w:rsidRPr="00C470E8">
                    <w:rPr>
                      <w:rFonts w:ascii="Maiandra GD" w:hAnsi="Maiandra GD" w:cs="Arial"/>
                      <w:iCs/>
                      <w:color w:val="000000"/>
                      <w:sz w:val="22"/>
                      <w:szCs w:val="22"/>
                    </w:rPr>
                    <w:t xml:space="preserve"> de poteaux et longrines</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M³</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sz w:val="22"/>
                      <w:szCs w:val="22"/>
                    </w:rPr>
                  </w:pPr>
                  <w:r w:rsidRPr="00C470E8">
                    <w:rPr>
                      <w:rFonts w:ascii="Maiandra GD" w:hAnsi="Maiandra GD" w:cs="Arial"/>
                      <w:iCs/>
                      <w:sz w:val="22"/>
                      <w:szCs w:val="22"/>
                    </w:rPr>
                    <w:t>11,50</w:t>
                  </w:r>
                </w:p>
              </w:tc>
              <w:tc>
                <w:tcPr>
                  <w:tcW w:w="346" w:type="pct"/>
                  <w:tcBorders>
                    <w:top w:val="nil"/>
                    <w:left w:val="nil"/>
                    <w:bottom w:val="single" w:sz="4" w:space="0" w:color="auto"/>
                    <w:right w:val="single" w:sz="4" w:space="0" w:color="auto"/>
                  </w:tcBorders>
                  <w:shd w:val="clear" w:color="000000" w:fill="FFFFFF"/>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304</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xml:space="preserve">Dallage  du sol en </w:t>
                  </w:r>
                  <w:r w:rsidR="008030AA" w:rsidRPr="00C470E8">
                    <w:rPr>
                      <w:rFonts w:ascii="Maiandra GD" w:hAnsi="Maiandra GD" w:cs="Arial"/>
                      <w:iCs/>
                      <w:color w:val="000000"/>
                      <w:sz w:val="22"/>
                      <w:szCs w:val="22"/>
                    </w:rPr>
                    <w:t>béton (</w:t>
                  </w:r>
                  <w:r w:rsidRPr="00C470E8">
                    <w:rPr>
                      <w:rFonts w:ascii="Maiandra GD" w:hAnsi="Maiandra GD" w:cs="Arial"/>
                      <w:iCs/>
                      <w:color w:val="000000"/>
                      <w:sz w:val="22"/>
                      <w:szCs w:val="22"/>
                    </w:rPr>
                    <w:t>ép. 8 cm dosé à 350kg/m3))</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M3</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27,00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470E8" w:rsidRPr="00C470E8" w:rsidTr="008030AA">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SOUS-TOTAL  lot 300</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400</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MACONNERIE –ELEVATION</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401</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xml:space="preserve">Parpaings en agglos creux de 15x20x40 </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551,00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40</w:t>
                  </w:r>
                  <w:r w:rsidR="002E0632">
                    <w:rPr>
                      <w:rFonts w:ascii="Maiandra GD" w:hAnsi="Maiandra GD" w:cs="Arial"/>
                      <w:iCs/>
                      <w:color w:val="000000"/>
                      <w:sz w:val="22"/>
                      <w:szCs w:val="22"/>
                    </w:rPr>
                    <w:t>2</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xml:space="preserve">Béton armé dosé à 350kg/m3 pour </w:t>
                  </w:r>
                  <w:r w:rsidR="00F1684D" w:rsidRPr="007E0AC7">
                    <w:rPr>
                      <w:rFonts w:ascii="Maiandra GD" w:hAnsi="Maiandra GD" w:cs="Arial"/>
                      <w:iCs/>
                      <w:color w:val="000000"/>
                      <w:sz w:val="22"/>
                      <w:szCs w:val="22"/>
                    </w:rPr>
                    <w:t>poteaux, appuis</w:t>
                  </w:r>
                  <w:r w:rsidRPr="00C470E8">
                    <w:rPr>
                      <w:rFonts w:ascii="Maiandra GD" w:hAnsi="Maiandra GD" w:cs="Arial"/>
                      <w:iCs/>
                      <w:color w:val="000000"/>
                      <w:sz w:val="22"/>
                      <w:szCs w:val="22"/>
                    </w:rPr>
                    <w:t xml:space="preserve"> de fenêtres, linteaux, chainage haut et raidisseurs</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sz w:val="22"/>
                      <w:szCs w:val="22"/>
                    </w:rPr>
                  </w:pPr>
                  <w:r w:rsidRPr="00C470E8">
                    <w:rPr>
                      <w:rFonts w:ascii="Maiandra GD" w:hAnsi="Maiandra GD" w:cs="Arial"/>
                      <w:iCs/>
                      <w:sz w:val="22"/>
                      <w:szCs w:val="22"/>
                    </w:rPr>
                    <w:t>10,500</w:t>
                  </w:r>
                </w:p>
              </w:tc>
              <w:tc>
                <w:tcPr>
                  <w:tcW w:w="346" w:type="pct"/>
                  <w:tcBorders>
                    <w:top w:val="nil"/>
                    <w:left w:val="nil"/>
                    <w:bottom w:val="single" w:sz="4" w:space="0" w:color="auto"/>
                    <w:right w:val="single" w:sz="4" w:space="0" w:color="auto"/>
                  </w:tcBorders>
                  <w:shd w:val="clear" w:color="000000" w:fill="FFFFFF"/>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470E8" w:rsidRPr="00C470E8" w:rsidTr="008030AA">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SOUS-TOTAL lot 400</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b/>
                      <w:bCs/>
                      <w:iCs/>
                      <w:color w:val="000000"/>
                      <w:sz w:val="22"/>
                      <w:szCs w:val="22"/>
                    </w:rPr>
                  </w:pPr>
                  <w:r w:rsidRPr="00C470E8">
                    <w:rPr>
                      <w:rFonts w:ascii="Maiandra GD" w:hAnsi="Maiandra GD" w:cs="Arial"/>
                      <w:b/>
                      <w:bCs/>
                      <w:iCs/>
                      <w:color w:val="000000"/>
                      <w:sz w:val="22"/>
                      <w:szCs w:val="22"/>
                    </w:rPr>
                    <w:t>Lot 500</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u w:val="single"/>
                    </w:rPr>
                  </w:pPr>
                  <w:r w:rsidRPr="00C470E8">
                    <w:rPr>
                      <w:rFonts w:ascii="Maiandra GD" w:hAnsi="Maiandra GD" w:cs="Arial"/>
                      <w:iCs/>
                      <w:color w:val="000000"/>
                      <w:sz w:val="22"/>
                      <w:szCs w:val="22"/>
                      <w:u w:val="single"/>
                    </w:rPr>
                    <w:t>CHARPENTE - COUVERTURE-PLAFOND</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r w:rsidRPr="00C470E8">
                    <w:rPr>
                      <w:rFonts w:ascii="Maiandra GD" w:hAnsi="Maiandra GD" w:cs="Arial"/>
                      <w:iCs/>
                      <w:color w:val="000000"/>
                      <w:sz w:val="22"/>
                      <w:szCs w:val="22"/>
                    </w:rPr>
                    <w:t> </w:t>
                  </w: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501</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Fermes en bastaings de 3x15 cm doublés et traités </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M3</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3,92</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502</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Pannes en chevrons bois dur de 8x8 cm traités </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M³</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2,50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503</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Faux plafond intérieur en contreplaqué en panneaux de 60 x120 de 5 mm y compris bois de solivage de 4x8cm</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313</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504</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xml:space="preserve">Plafond </w:t>
                  </w:r>
                  <w:r w:rsidR="00736D34" w:rsidRPr="007E0AC7">
                    <w:rPr>
                      <w:rFonts w:ascii="Maiandra GD" w:hAnsi="Maiandra GD" w:cs="Arial"/>
                      <w:iCs/>
                      <w:color w:val="000000"/>
                      <w:sz w:val="22"/>
                      <w:szCs w:val="22"/>
                    </w:rPr>
                    <w:t>extérieur</w:t>
                  </w:r>
                  <w:r w:rsidRPr="00C470E8">
                    <w:rPr>
                      <w:rFonts w:ascii="Maiandra GD" w:hAnsi="Maiandra GD" w:cs="Arial"/>
                      <w:iCs/>
                      <w:color w:val="000000"/>
                      <w:sz w:val="22"/>
                      <w:szCs w:val="22"/>
                    </w:rPr>
                    <w:t xml:space="preserve"> en tôle lisse</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59</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505</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sz w:val="22"/>
                      <w:szCs w:val="22"/>
                    </w:rPr>
                  </w:pPr>
                  <w:r w:rsidRPr="00C470E8">
                    <w:rPr>
                      <w:rFonts w:ascii="Maiandra GD" w:hAnsi="Maiandra GD" w:cs="Arial"/>
                      <w:iCs/>
                      <w:sz w:val="22"/>
                      <w:szCs w:val="22"/>
                    </w:rPr>
                    <w:t>Planche de rive</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sz w:val="22"/>
                      <w:szCs w:val="22"/>
                    </w:rPr>
                  </w:pPr>
                  <w:r w:rsidRPr="00C470E8">
                    <w:rPr>
                      <w:rFonts w:ascii="Maiandra GD" w:hAnsi="Maiandra GD" w:cs="Arial"/>
                      <w:iCs/>
                      <w:sz w:val="22"/>
                      <w:szCs w:val="22"/>
                    </w:rPr>
                    <w:t>ml</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sz w:val="22"/>
                      <w:szCs w:val="22"/>
                    </w:rPr>
                  </w:pPr>
                  <w:r w:rsidRPr="00C470E8">
                    <w:rPr>
                      <w:rFonts w:ascii="Maiandra GD" w:hAnsi="Maiandra GD" w:cs="Arial"/>
                      <w:iCs/>
                      <w:sz w:val="22"/>
                      <w:szCs w:val="22"/>
                    </w:rPr>
                    <w:t>72,00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506</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Couverture en tôle bac épaisseur 5/10è de 6 ml ;</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M²</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413,1</w:t>
                  </w:r>
                </w:p>
              </w:tc>
              <w:tc>
                <w:tcPr>
                  <w:tcW w:w="346" w:type="pct"/>
                  <w:tcBorders>
                    <w:top w:val="nil"/>
                    <w:left w:val="nil"/>
                    <w:bottom w:val="single" w:sz="4" w:space="0" w:color="auto"/>
                    <w:right w:val="single" w:sz="4" w:space="0" w:color="auto"/>
                  </w:tcBorders>
                  <w:shd w:val="clear" w:color="000000" w:fill="FFFFFF"/>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84A44" w:rsidRPr="00C470E8" w:rsidTr="00C84A44">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507</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Tôle  faîtière crantée de 50 cm de large</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ML</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27,50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84A44" w:rsidRPr="00C470E8" w:rsidTr="008030AA">
              <w:trPr>
                <w:trHeight w:val="43"/>
              </w:trPr>
              <w:tc>
                <w:tcPr>
                  <w:tcW w:w="608" w:type="pct"/>
                  <w:tcBorders>
                    <w:top w:val="nil"/>
                    <w:left w:val="single" w:sz="4" w:space="0" w:color="auto"/>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508</w:t>
                  </w:r>
                </w:p>
              </w:tc>
              <w:tc>
                <w:tcPr>
                  <w:tcW w:w="2631"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 xml:space="preserve">Bardage en </w:t>
                  </w:r>
                  <w:r w:rsidR="00736D34" w:rsidRPr="007E0AC7">
                    <w:rPr>
                      <w:rFonts w:ascii="Maiandra GD" w:hAnsi="Maiandra GD" w:cs="Arial"/>
                      <w:iCs/>
                      <w:color w:val="000000"/>
                      <w:sz w:val="22"/>
                      <w:szCs w:val="22"/>
                    </w:rPr>
                    <w:t>tôle</w:t>
                  </w:r>
                  <w:r w:rsidRPr="00C470E8">
                    <w:rPr>
                      <w:rFonts w:ascii="Maiandra GD" w:hAnsi="Maiandra GD" w:cs="Arial"/>
                      <w:iCs/>
                      <w:color w:val="000000"/>
                      <w:sz w:val="22"/>
                      <w:szCs w:val="22"/>
                    </w:rPr>
                    <w:t xml:space="preserve"> de rive</w:t>
                  </w:r>
                </w:p>
              </w:tc>
              <w:tc>
                <w:tcPr>
                  <w:tcW w:w="414" w:type="pct"/>
                  <w:tcBorders>
                    <w:top w:val="nil"/>
                    <w:left w:val="nil"/>
                    <w:bottom w:val="single" w:sz="4" w:space="0" w:color="auto"/>
                    <w:right w:val="single" w:sz="4" w:space="0" w:color="auto"/>
                  </w:tcBorders>
                  <w:shd w:val="clear" w:color="auto" w:fill="auto"/>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ML</w:t>
                  </w:r>
                </w:p>
              </w:tc>
              <w:tc>
                <w:tcPr>
                  <w:tcW w:w="621"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iCs/>
                      <w:color w:val="000000"/>
                      <w:sz w:val="22"/>
                      <w:szCs w:val="22"/>
                    </w:rPr>
                  </w:pPr>
                  <w:r w:rsidRPr="00C470E8">
                    <w:rPr>
                      <w:rFonts w:ascii="Maiandra GD" w:hAnsi="Maiandra GD" w:cs="Arial"/>
                      <w:iCs/>
                      <w:color w:val="000000"/>
                      <w:sz w:val="22"/>
                      <w:szCs w:val="22"/>
                    </w:rPr>
                    <w:t>89,00</w:t>
                  </w:r>
                </w:p>
              </w:tc>
              <w:tc>
                <w:tcPr>
                  <w:tcW w:w="346"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iCs/>
                      <w:color w:val="000000"/>
                      <w:sz w:val="22"/>
                      <w:szCs w:val="22"/>
                    </w:rPr>
                  </w:pPr>
                </w:p>
              </w:tc>
            </w:tr>
            <w:tr w:rsidR="00C470E8" w:rsidRPr="00C470E8" w:rsidTr="00C84A44">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SOUS-TOTAL lot 500</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43"/>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9202E">
                  <w:pPr>
                    <w:framePr w:hSpace="141" w:wrap="around" w:vAnchor="text" w:hAnchor="margin" w:yAlign="bottom"/>
                    <w:jc w:val="center"/>
                    <w:rPr>
                      <w:rFonts w:ascii="Maiandra GD" w:hAnsi="Maiandra GD" w:cs="Arial"/>
                      <w:b/>
                      <w:bCs/>
                      <w:iCs/>
                      <w:color w:val="000000"/>
                      <w:sz w:val="22"/>
                      <w:szCs w:val="22"/>
                    </w:rPr>
                  </w:pPr>
                  <w:r w:rsidRPr="00C470E8">
                    <w:rPr>
                      <w:rFonts w:ascii="Maiandra GD" w:hAnsi="Maiandra GD" w:cs="Arial"/>
                      <w:b/>
                      <w:bCs/>
                      <w:iCs/>
                      <w:color w:val="000000"/>
                      <w:sz w:val="22"/>
                      <w:szCs w:val="22"/>
                    </w:rPr>
                    <w:t>RECAPITULATION</w:t>
                  </w:r>
                </w:p>
              </w:tc>
            </w:tr>
            <w:tr w:rsidR="00C470E8" w:rsidRPr="00C470E8" w:rsidTr="00C84A44">
              <w:trPr>
                <w:trHeight w:val="300"/>
              </w:trPr>
              <w:tc>
                <w:tcPr>
                  <w:tcW w:w="4620" w:type="pct"/>
                  <w:gridSpan w:val="5"/>
                  <w:tcBorders>
                    <w:top w:val="single" w:sz="4" w:space="0" w:color="auto"/>
                    <w:left w:val="single" w:sz="4" w:space="0" w:color="auto"/>
                    <w:bottom w:val="nil"/>
                    <w:right w:val="single" w:sz="4" w:space="0" w:color="000000"/>
                  </w:tcBorders>
                  <w:shd w:val="clear" w:color="auto" w:fill="auto"/>
                  <w:noWrap/>
                  <w:vAlign w:val="center"/>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LOT 100:TRAVAUX PREPARATOIRES-ETUDES</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300"/>
              </w:trPr>
              <w:tc>
                <w:tcPr>
                  <w:tcW w:w="4620" w:type="pct"/>
                  <w:gridSpan w:val="5"/>
                  <w:tcBorders>
                    <w:top w:val="nil"/>
                    <w:left w:val="single" w:sz="4" w:space="0" w:color="auto"/>
                    <w:bottom w:val="nil"/>
                    <w:right w:val="single" w:sz="4" w:space="0" w:color="000000"/>
                  </w:tcBorders>
                  <w:shd w:val="clear" w:color="auto" w:fill="auto"/>
                  <w:noWrap/>
                  <w:vAlign w:val="center"/>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LOT 200:TERRASSEMENT</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300"/>
              </w:trPr>
              <w:tc>
                <w:tcPr>
                  <w:tcW w:w="4620" w:type="pct"/>
                  <w:gridSpan w:val="5"/>
                  <w:tcBorders>
                    <w:top w:val="nil"/>
                    <w:left w:val="single" w:sz="4" w:space="0" w:color="auto"/>
                    <w:bottom w:val="nil"/>
                    <w:right w:val="single" w:sz="4" w:space="0" w:color="000000"/>
                  </w:tcBorders>
                  <w:shd w:val="clear" w:color="auto" w:fill="auto"/>
                  <w:noWrap/>
                  <w:vAlign w:val="center"/>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LOT 300: FONDATIONS</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300"/>
              </w:trPr>
              <w:tc>
                <w:tcPr>
                  <w:tcW w:w="4620" w:type="pct"/>
                  <w:gridSpan w:val="5"/>
                  <w:tcBorders>
                    <w:top w:val="nil"/>
                    <w:left w:val="single" w:sz="4" w:space="0" w:color="auto"/>
                    <w:bottom w:val="nil"/>
                    <w:right w:val="single" w:sz="4" w:space="0" w:color="000000"/>
                  </w:tcBorders>
                  <w:shd w:val="clear" w:color="auto" w:fill="auto"/>
                  <w:noWrap/>
                  <w:vAlign w:val="center"/>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LOT 400:MACONNERIE –ELEVATION</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43"/>
              </w:trPr>
              <w:tc>
                <w:tcPr>
                  <w:tcW w:w="4620" w:type="pct"/>
                  <w:gridSpan w:val="5"/>
                  <w:tcBorders>
                    <w:top w:val="nil"/>
                    <w:left w:val="single" w:sz="4" w:space="0" w:color="auto"/>
                    <w:bottom w:val="nil"/>
                    <w:right w:val="single" w:sz="4" w:space="0" w:color="000000"/>
                  </w:tcBorders>
                  <w:shd w:val="clear" w:color="auto" w:fill="auto"/>
                  <w:noWrap/>
                  <w:vAlign w:val="center"/>
                  <w:hideMark/>
                </w:tcPr>
                <w:p w:rsidR="00C470E8" w:rsidRPr="00C470E8" w:rsidRDefault="00C470E8" w:rsidP="00C9202E">
                  <w:pPr>
                    <w:framePr w:hSpace="141" w:wrap="around" w:vAnchor="text" w:hAnchor="margin" w:yAlign="bottom"/>
                    <w:rPr>
                      <w:rFonts w:ascii="Maiandra GD" w:hAnsi="Maiandra GD" w:cs="Arial"/>
                      <w:iCs/>
                      <w:color w:val="000000"/>
                      <w:sz w:val="22"/>
                      <w:szCs w:val="22"/>
                    </w:rPr>
                  </w:pPr>
                  <w:r w:rsidRPr="00C470E8">
                    <w:rPr>
                      <w:rFonts w:ascii="Maiandra GD" w:hAnsi="Maiandra GD" w:cs="Arial"/>
                      <w:iCs/>
                      <w:color w:val="000000"/>
                      <w:sz w:val="22"/>
                      <w:szCs w:val="22"/>
                    </w:rPr>
                    <w:t>LOT 500 CHARPENTE - COUVERTURE-PLAFOND</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 xml:space="preserve">TOTAL GENERAL HORS TAXES </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TVA: 19,25% HT</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TOTAL GENERAL TOUTES TAXES</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 xml:space="preserve">IR : </w:t>
                  </w:r>
                  <w:r w:rsidR="00C04D5A" w:rsidRPr="00C04D5A">
                    <w:rPr>
                      <w:rFonts w:ascii="Maiandra GD" w:hAnsi="Maiandra GD" w:cs="Tahoma"/>
                      <w:b/>
                      <w:sz w:val="22"/>
                      <w:szCs w:val="22"/>
                    </w:rPr>
                    <w:t>(2,2% ou 5,5 %)</w:t>
                  </w:r>
                  <w:r w:rsidR="00C04D5A">
                    <w:rPr>
                      <w:rFonts w:ascii="Maiandra GD" w:hAnsi="Maiandra GD" w:cs="Tahoma"/>
                      <w:b/>
                      <w:sz w:val="22"/>
                      <w:szCs w:val="22"/>
                    </w:rPr>
                    <w:t xml:space="preserve"> HT</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r w:rsidR="00C470E8" w:rsidRPr="00C470E8" w:rsidTr="00C84A44">
              <w:trPr>
                <w:trHeight w:val="43"/>
              </w:trPr>
              <w:tc>
                <w:tcPr>
                  <w:tcW w:w="462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C470E8" w:rsidRPr="00C470E8" w:rsidRDefault="00C470E8" w:rsidP="00C9202E">
                  <w:pPr>
                    <w:framePr w:hSpace="141" w:wrap="around" w:vAnchor="text" w:hAnchor="margin" w:yAlign="bottom"/>
                    <w:rPr>
                      <w:rFonts w:ascii="Maiandra GD" w:hAnsi="Maiandra GD" w:cs="Arial"/>
                      <w:b/>
                      <w:bCs/>
                      <w:iCs/>
                      <w:color w:val="000000"/>
                      <w:sz w:val="22"/>
                      <w:szCs w:val="22"/>
                    </w:rPr>
                  </w:pPr>
                  <w:r w:rsidRPr="00C470E8">
                    <w:rPr>
                      <w:rFonts w:ascii="Maiandra GD" w:hAnsi="Maiandra GD" w:cs="Arial"/>
                      <w:b/>
                      <w:bCs/>
                      <w:iCs/>
                      <w:color w:val="000000"/>
                      <w:sz w:val="22"/>
                      <w:szCs w:val="22"/>
                    </w:rPr>
                    <w:t>NET A PAYER A L'ENTREPRENEUR</w:t>
                  </w:r>
                </w:p>
              </w:tc>
              <w:tc>
                <w:tcPr>
                  <w:tcW w:w="380" w:type="pct"/>
                  <w:tcBorders>
                    <w:top w:val="nil"/>
                    <w:left w:val="nil"/>
                    <w:bottom w:val="single" w:sz="4" w:space="0" w:color="auto"/>
                    <w:right w:val="single" w:sz="4" w:space="0" w:color="auto"/>
                  </w:tcBorders>
                  <w:shd w:val="clear" w:color="auto" w:fill="auto"/>
                  <w:vAlign w:val="center"/>
                  <w:hideMark/>
                </w:tcPr>
                <w:p w:rsidR="00C470E8" w:rsidRPr="00C470E8" w:rsidRDefault="00C470E8" w:rsidP="00C9202E">
                  <w:pPr>
                    <w:framePr w:hSpace="141" w:wrap="around" w:vAnchor="text" w:hAnchor="margin" w:yAlign="bottom"/>
                    <w:jc w:val="right"/>
                    <w:rPr>
                      <w:rFonts w:ascii="Maiandra GD" w:hAnsi="Maiandra GD" w:cs="Arial"/>
                      <w:b/>
                      <w:bCs/>
                      <w:iCs/>
                      <w:color w:val="000000"/>
                      <w:sz w:val="22"/>
                      <w:szCs w:val="22"/>
                    </w:rPr>
                  </w:pPr>
                </w:p>
              </w:tc>
            </w:tr>
          </w:tbl>
          <w:p w:rsidR="007231E0" w:rsidRPr="00CA2563" w:rsidRDefault="007231E0" w:rsidP="007816D7">
            <w:pPr>
              <w:jc w:val="center"/>
              <w:rPr>
                <w:rFonts w:ascii="Maiandra GD" w:hAnsi="Maiandra GD" w:cs="Arial"/>
                <w:b/>
                <w:bCs/>
                <w:lang w:eastAsia="en-US"/>
              </w:rPr>
            </w:pPr>
          </w:p>
        </w:tc>
      </w:tr>
    </w:tbl>
    <w:p w:rsidR="008349F5" w:rsidRPr="00CA2563" w:rsidRDefault="008349F5" w:rsidP="0057350E">
      <w:pPr>
        <w:rPr>
          <w:rFonts w:ascii="Maiandra GD" w:hAnsi="Maiandra GD"/>
          <w:b/>
        </w:rPr>
      </w:pPr>
    </w:p>
    <w:p w:rsidR="0094297E" w:rsidRPr="00CA2563" w:rsidRDefault="0094297E" w:rsidP="00D74C38">
      <w:pPr>
        <w:jc w:val="center"/>
        <w:rPr>
          <w:rFonts w:ascii="Maiandra GD" w:hAnsi="Maiandra GD"/>
          <w:b/>
        </w:rPr>
      </w:pPr>
      <w:r w:rsidRPr="00CA2563">
        <w:rPr>
          <w:rFonts w:ascii="Maiandra GD" w:hAnsi="Maiandra GD"/>
          <w:b/>
        </w:rPr>
        <w:t>ARRETE LE PRESENT DEVIS ESTIMATIF A LA SOMME TOUTES TAXES COMPRISES DE : _______________</w:t>
      </w:r>
      <w:r w:rsidR="00292927">
        <w:rPr>
          <w:rFonts w:ascii="Maiandra GD" w:hAnsi="Maiandra GD"/>
          <w:b/>
        </w:rPr>
        <w:t>____________</w:t>
      </w:r>
      <w:r w:rsidRPr="00CA2563">
        <w:rPr>
          <w:rFonts w:ascii="Maiandra GD" w:hAnsi="Maiandra GD"/>
          <w:b/>
        </w:rPr>
        <w:t>(</w:t>
      </w:r>
      <w:r w:rsidR="007816D7" w:rsidRPr="00CA2563">
        <w:rPr>
          <w:rFonts w:ascii="Maiandra GD" w:hAnsi="Maiandra GD"/>
          <w:b/>
        </w:rPr>
        <w:t>EN CHIFFRES ET EN LETTRES</w:t>
      </w:r>
      <w:r w:rsidRPr="00CA2563">
        <w:rPr>
          <w:rFonts w:ascii="Maiandra GD" w:hAnsi="Maiandra GD"/>
          <w:b/>
        </w:rPr>
        <w:t>)</w:t>
      </w: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716A31">
      <w:pPr>
        <w:pStyle w:val="Sansinterligne"/>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C9202E" w:rsidP="0094297E">
      <w:pPr>
        <w:pStyle w:val="Corpsdetexte3"/>
        <w:spacing w:before="120" w:after="120"/>
        <w:rPr>
          <w:rFonts w:ascii="Maiandra GD" w:hAnsi="Maiandra GD"/>
          <w:bCs/>
          <w:i w:val="0"/>
          <w:sz w:val="24"/>
          <w:szCs w:val="24"/>
        </w:rPr>
      </w:pPr>
      <w:r>
        <w:rPr>
          <w:rFonts w:ascii="Maiandra GD" w:hAnsi="Maiandra GD"/>
          <w:b w:val="0"/>
          <w:noProof/>
          <w:sz w:val="24"/>
          <w:szCs w:val="24"/>
        </w:rPr>
        <w:pict>
          <v:shape id="Connecteur droit avec flèche 15" o:spid="_x0000_s1041" type="#_x0000_t32" style="position:absolute;left:0;text-align:left;margin-left:81.9pt;margin-top:27.75pt;width:347.05pt;height:.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4hNQ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" strokeweight="2.25pt"/>
        </w:pict>
      </w:r>
      <w:r w:rsidR="0094297E" w:rsidRPr="00330A88">
        <w:rPr>
          <w:rFonts w:ascii="Maiandra GD" w:hAnsi="Maiandra GD"/>
          <w:bCs/>
          <w:sz w:val="24"/>
          <w:szCs w:val="24"/>
        </w:rPr>
        <w:t>Pièce n°08 </w:t>
      </w:r>
      <w:r w:rsidR="0094297E" w:rsidRPr="00330A88">
        <w:rPr>
          <w:rFonts w:ascii="Maiandra GD" w:hAnsi="Maiandra GD"/>
          <w:bCs/>
          <w:i w:val="0"/>
          <w:sz w:val="24"/>
          <w:szCs w:val="24"/>
        </w:rPr>
        <w:t>:</w:t>
      </w: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t>Cadre du Sous-détail des Prix Unitaires</w:t>
      </w: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Default="00716A31"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9A1D4D" w:rsidRPr="00330A88" w:rsidRDefault="009A1D4D" w:rsidP="003D04A5">
      <w:pPr>
        <w:pStyle w:val="Sansinterligne"/>
        <w:rPr>
          <w:rFonts w:ascii="Maiandra GD" w:hAnsi="Maiandra GD" w:cs="Arial"/>
          <w:sz w:val="24"/>
          <w:szCs w:val="24"/>
          <w:lang w:eastAsia="en-US"/>
        </w:rPr>
      </w:pPr>
    </w:p>
    <w:p w:rsidR="0094297E" w:rsidRPr="00330A88" w:rsidRDefault="0094297E" w:rsidP="003D0A2C">
      <w:pPr>
        <w:widowControl w:val="0"/>
        <w:autoSpaceDE w:val="0"/>
        <w:autoSpaceDN w:val="0"/>
        <w:adjustRightInd w:val="0"/>
        <w:jc w:val="center"/>
        <w:rPr>
          <w:rFonts w:ascii="Maiandra GD" w:hAnsi="Maiandra GD" w:cs="Arial"/>
          <w:sz w:val="24"/>
          <w:szCs w:val="24"/>
          <w:lang w:eastAsia="en-US"/>
        </w:rPr>
      </w:pPr>
      <w:r w:rsidRPr="00330A88">
        <w:rPr>
          <w:rFonts w:ascii="Maiandra GD" w:hAnsi="Maiandra GD" w:cs="Arial"/>
          <w:sz w:val="24"/>
          <w:szCs w:val="24"/>
          <w:lang w:eastAsia="en-US"/>
        </w:rPr>
        <w:lastRenderedPageBreak/>
        <w:t>Note relative à la présentation des sous détails de prix et taxes</w:t>
      </w:r>
    </w:p>
    <w:p w:rsidR="0094297E" w:rsidRPr="00330A88" w:rsidRDefault="0094297E" w:rsidP="0094297E">
      <w:pPr>
        <w:pStyle w:val="Corpsdetexte3"/>
        <w:rPr>
          <w:rFonts w:ascii="Maiandra GD" w:hAnsi="Maiandra GD" w:cs="Arial"/>
          <w:b w:val="0"/>
          <w:i w:val="0"/>
          <w:sz w:val="24"/>
          <w:szCs w:val="24"/>
          <w:lang w:eastAsia="en-US"/>
        </w:rPr>
      </w:pPr>
      <w:r w:rsidRPr="00330A88">
        <w:rPr>
          <w:rFonts w:ascii="Maiandra GD" w:hAnsi="Maiandra GD" w:cs="Arial"/>
          <w:b w:val="0"/>
          <w:i w:val="0"/>
          <w:sz w:val="24"/>
          <w:szCs w:val="24"/>
          <w:lang w:eastAsia="en-US"/>
        </w:rPr>
        <w:t>1. Un sous détail expose toutes les étapes d’établissement d’un prix de vente. Aussi, constitue-t-il un élément important d’appréciation de la qualité du prix proposé par un soumissionnaire.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Il n’est pas nécessaire d’imposer un modèle de présentation à tous les soumissionnaires, compte tenu de la grande diversité de logiciels de détermination des sous détails de prix. En revanche, ils devront comporter les éléments suivants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Détail du coefficient de vente suivant le modèle présenté après la présente note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Coût en prix secs des matériels prévus pour le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 Coût en prix secs des fournitures nécessaires au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d. Coût de la main d’</w:t>
      </w:r>
      <w:r w:rsidR="007816D7" w:rsidRPr="00330A88">
        <w:rPr>
          <w:rFonts w:ascii="Maiandra GD" w:hAnsi="Maiandra GD" w:cs="Arial"/>
          <w:sz w:val="24"/>
          <w:szCs w:val="24"/>
          <w:lang w:eastAsia="en-US"/>
        </w:rPr>
        <w:t>œuvre</w:t>
      </w:r>
      <w:r w:rsidRPr="00330A88">
        <w:rPr>
          <w:rFonts w:ascii="Maiandra GD" w:hAnsi="Maiandra GD" w:cs="Arial"/>
          <w:sz w:val="24"/>
          <w:szCs w:val="24"/>
          <w:lang w:eastAsia="en-US"/>
        </w:rPr>
        <w:t xml:space="preserve"> locale et expatriée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e. Pour chaque prix du bordereau, une fiche issue des points 1, 2, 3 et 4 susvisés, indiquant les rendements conduisant aux prix unitaires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f. Le sous détail précis des forfaits d’installation du camp de base, d’amenée et de retour du matériel, du laboratoire et ses équipements, d’aménagement d’une carrière (le cas échéant), etc.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g. Le sous détail précis des forfaits d’aménagement, d’entretien des locaux et de fourniture des moyens mis à la disposition du Maître d’Ouvrage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h. Le sous détail des impôts et taxes.</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2. Cadre de présentation du coefficient de vente, encore appelé coefficients de frais généraux.</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Frais généraux de chantier</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Etudes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_______</w:t>
      </w:r>
    </w:p>
    <w:p w:rsidR="0094297E" w:rsidRPr="00330A88" w:rsidRDefault="0094297E" w:rsidP="00F27DE8">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C1</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Frais généraux de siège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de siège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financiers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Aléas et bénéfice </w:t>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ind w:left="2124" w:firstLine="708"/>
        <w:jc w:val="both"/>
        <w:rPr>
          <w:rFonts w:ascii="Maiandra GD" w:hAnsi="Maiandra GD" w:cs="Arial"/>
          <w:sz w:val="24"/>
          <w:szCs w:val="24"/>
          <w:lang w:eastAsia="en-US"/>
        </w:rPr>
      </w:pPr>
      <w:r w:rsidRPr="00330A88">
        <w:rPr>
          <w:rFonts w:ascii="Maiandra GD" w:hAnsi="Maiandra GD" w:cs="Arial"/>
          <w:sz w:val="24"/>
          <w:szCs w:val="24"/>
          <w:lang w:eastAsia="en-US"/>
        </w:rPr>
        <w:t xml:space="preserve">      ________</w:t>
      </w:r>
    </w:p>
    <w:p w:rsidR="0094297E" w:rsidRPr="00330A88" w:rsidRDefault="0094297E" w:rsidP="003D0A2C">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Coefficient de vente k = 100/(100-C)</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avec C=C1+C2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3. Le Maître d’Ouvrage peut proposer un cadre du sous-détail des prix unitaires comportant les éléments énoncés au point 1 ci-dessus.</w:t>
      </w:r>
    </w:p>
    <w:p w:rsidR="0094297E" w:rsidRPr="00330A88" w:rsidRDefault="0094297E"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C83FE8" w:rsidRDefault="00C83FE8"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Pr="00330A88" w:rsidRDefault="004C3763" w:rsidP="007816D7">
      <w:pPr>
        <w:pStyle w:val="Sansinterligne"/>
        <w:rPr>
          <w:rFonts w:ascii="Maiandra GD" w:hAnsi="Maiandra GD"/>
          <w:b/>
          <w:sz w:val="24"/>
          <w:szCs w:val="24"/>
        </w:rPr>
      </w:pP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lastRenderedPageBreak/>
        <w:t>Cadre du Sous-détail des Prix Unitaires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2"/>
        <w:gridCol w:w="2906"/>
        <w:gridCol w:w="1717"/>
        <w:gridCol w:w="336"/>
        <w:gridCol w:w="1551"/>
        <w:gridCol w:w="2318"/>
      </w:tblGrid>
      <w:tr w:rsidR="0094297E" w:rsidRPr="00330A88" w:rsidTr="0094297E">
        <w:trPr>
          <w:trHeight w:val="510"/>
          <w:jc w:val="center"/>
        </w:trPr>
        <w:tc>
          <w:tcPr>
            <w:tcW w:w="5000" w:type="pct"/>
            <w:gridSpan w:val="6"/>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DESIGNATION</w:t>
            </w:r>
          </w:p>
        </w:tc>
      </w:tr>
      <w:tr w:rsidR="0094297E" w:rsidRPr="00330A88" w:rsidTr="0094297E">
        <w:trPr>
          <w:trHeight w:val="564"/>
          <w:jc w:val="center"/>
        </w:trPr>
        <w:tc>
          <w:tcPr>
            <w:tcW w:w="902"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N°PRIX</w:t>
            </w:r>
          </w:p>
        </w:tc>
        <w:tc>
          <w:tcPr>
            <w:tcW w:w="1349"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Rendement journalier</w:t>
            </w:r>
          </w:p>
        </w:tc>
        <w:tc>
          <w:tcPr>
            <w:tcW w:w="797"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Quantité totale</w:t>
            </w:r>
          </w:p>
        </w:tc>
        <w:tc>
          <w:tcPr>
            <w:tcW w:w="876" w:type="pct"/>
            <w:gridSpan w:val="2"/>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Unité</w:t>
            </w:r>
          </w:p>
        </w:tc>
        <w:tc>
          <w:tcPr>
            <w:tcW w:w="1076"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Durée activité</w:t>
            </w:r>
          </w:p>
        </w:tc>
      </w:tr>
      <w:tr w:rsidR="0094297E" w:rsidRPr="00330A88" w:rsidTr="0094297E">
        <w:trPr>
          <w:trHeight w:val="81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A. Main d’œuvre</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CATEGORIE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Salaire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47"/>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A</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3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B. Matériel et Engins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Taux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1673" w:type="pct"/>
            <w:gridSpan w:val="3"/>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23"/>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B</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5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C. Matériaux et Divers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Prix unitaires</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Consommation</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44"/>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61"/>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53"/>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D</w:t>
            </w:r>
          </w:p>
        </w:tc>
        <w:tc>
          <w:tcPr>
            <w:tcW w:w="3022" w:type="pct"/>
            <w:gridSpan w:val="4"/>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TOTAL COUT DIRECT  A + B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E</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généraux de chantier</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F</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de siège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G</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Coût de revient</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+E +F</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H</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Risques + Bénéfices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hors taxes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H</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V</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unitaire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w:t>
            </w:r>
            <w:proofErr w:type="spellStart"/>
            <w:r w:rsidRPr="00330A88">
              <w:rPr>
                <w:rFonts w:ascii="Maiandra GD" w:hAnsi="Maiandra GD"/>
                <w:sz w:val="24"/>
                <w:szCs w:val="24"/>
              </w:rPr>
              <w:t>Qté</w:t>
            </w:r>
            <w:proofErr w:type="spellEnd"/>
          </w:p>
        </w:tc>
        <w:tc>
          <w:tcPr>
            <w:tcW w:w="1076" w:type="pct"/>
          </w:tcPr>
          <w:p w:rsidR="0094297E" w:rsidRPr="00330A88" w:rsidRDefault="0094297E" w:rsidP="0094297E">
            <w:pPr>
              <w:rPr>
                <w:rFonts w:ascii="Maiandra GD" w:hAnsi="Maiandra GD"/>
                <w:sz w:val="24"/>
                <w:szCs w:val="24"/>
              </w:rPr>
            </w:pPr>
          </w:p>
        </w:tc>
      </w:tr>
    </w:tbl>
    <w:p w:rsidR="0094297E" w:rsidRPr="00330A88" w:rsidRDefault="0094297E" w:rsidP="0094297E">
      <w:pPr>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C9202E" w:rsidP="0094297E">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w:pict>
          <v:shape id="Zone de texte 14" o:spid="_x0000_s1030" type="#_x0000_t202" style="position:absolute;left:0;text-align:left;margin-left:61.95pt;margin-top:2.1pt;width:396.85pt;height:8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" stroked="f">
            <v:textbox>
              <w:txbxContent>
                <w:p w:rsidR="00B172CB" w:rsidRPr="00D138EC" w:rsidRDefault="00B172CB"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rsidR="00B172CB" w:rsidRPr="00D138EC" w:rsidRDefault="00B172CB"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rsidR="00B172CB" w:rsidRDefault="00B172CB" w:rsidP="0094297E"/>
              </w:txbxContent>
            </v:textbox>
          </v:shape>
        </w:pict>
      </w:r>
    </w:p>
    <w:p w:rsidR="0094297E" w:rsidRPr="00330A88" w:rsidRDefault="00C9202E" w:rsidP="0094297E">
      <w:pPr>
        <w:pStyle w:val="Corpsdetexte3"/>
        <w:spacing w:before="120" w:after="120"/>
        <w:jc w:val="both"/>
        <w:rPr>
          <w:rFonts w:ascii="Maiandra GD" w:hAnsi="Maiandra GD" w:cs="Tahoma"/>
          <w:b w:val="0"/>
          <w:i w:val="0"/>
          <w:sz w:val="24"/>
          <w:szCs w:val="24"/>
        </w:rPr>
      </w:pPr>
      <w:r>
        <w:rPr>
          <w:rFonts w:ascii="Maiandra GD" w:hAnsi="Maiandra GD"/>
          <w:b w:val="0"/>
          <w:noProof/>
          <w:sz w:val="24"/>
          <w:szCs w:val="24"/>
        </w:rPr>
        <w:pict>
          <v:shape id="Connecteur droit avec flèche 13" o:spid="_x0000_s1042" type="#_x0000_t32" style="position:absolute;left:0;text-align:left;margin-left:87.75pt;margin-top:16.5pt;width:347.05pt;height:.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" strokeweight="2.25pt"/>
        </w:pic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Default="0094297E"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Pr="00330A88" w:rsidRDefault="00174D84"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DE0E29" w:rsidRPr="00330A88" w:rsidRDefault="00DE0E29"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r w:rsidRPr="00330A88">
        <w:rPr>
          <w:rFonts w:ascii="Maiandra GD" w:hAnsi="Maiandra GD" w:cs="Tahoma"/>
          <w:noProof/>
          <w:sz w:val="24"/>
          <w:szCs w:val="24"/>
        </w:rPr>
        <w:lastRenderedPageBreak/>
        <w:drawing>
          <wp:anchor distT="0" distB="0" distL="114300" distR="114300" simplePos="0" relativeHeight="251686912" behindDoc="0" locked="0" layoutInCell="1" allowOverlap="1">
            <wp:simplePos x="0" y="0"/>
            <wp:positionH relativeFrom="column">
              <wp:posOffset>2723515</wp:posOffset>
            </wp:positionH>
            <wp:positionV relativeFrom="paragraph">
              <wp:posOffset>8255</wp:posOffset>
            </wp:positionV>
            <wp:extent cx="1193800" cy="1472987"/>
            <wp:effectExtent l="0" t="0" r="635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193800" cy="1472987"/>
                    </a:xfrm>
                    <a:prstGeom prst="rect">
                      <a:avLst/>
                    </a:prstGeom>
                    <a:noFill/>
                    <a:ln w="9525">
                      <a:noFill/>
                      <a:miter lim="800000"/>
                      <a:headEnd/>
                      <a:tailEnd/>
                    </a:ln>
                  </pic:spPr>
                </pic:pic>
              </a:graphicData>
            </a:graphic>
          </wp:anchor>
        </w:drawing>
      </w:r>
      <w:r w:rsidR="00C9202E">
        <w:rPr>
          <w:rFonts w:ascii="Maiandra GD" w:hAnsi="Maiandra GD" w:cs="Tahoma"/>
          <w:b w:val="0"/>
          <w:smallCaps/>
          <w:noProof/>
          <w:sz w:val="24"/>
          <w:szCs w:val="24"/>
        </w:rPr>
        <w:pict>
          <v:shape id="Zone de texte 17" o:spid="_x0000_s1054" type="#_x0000_t202" style="position:absolute;left:0;text-align:left;margin-left:-21.55pt;margin-top:.65pt;width:190.05pt;height:141.75pt;z-index:2516930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" strokecolor="white">
            <v:textbox>
              <w:txbxContent>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B172CB" w:rsidRPr="00261217" w:rsidRDefault="00B172CB"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B172CB" w:rsidRPr="00261217" w:rsidRDefault="00B172CB"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B172CB" w:rsidRPr="00261217" w:rsidRDefault="00B172CB" w:rsidP="0094297E">
                  <w:pPr>
                    <w:pStyle w:val="Corpsdetexte"/>
                    <w:jc w:val="center"/>
                    <w:rPr>
                      <w:rFonts w:ascii="Arial Narrow" w:hAnsi="Arial Narrow" w:cs="Tahoma"/>
                      <w:b/>
                      <w:sz w:val="20"/>
                    </w:rPr>
                  </w:pPr>
                  <w:r w:rsidRPr="00261217">
                    <w:rPr>
                      <w:rFonts w:ascii="Arial Narrow" w:hAnsi="Arial Narrow" w:cs="Tahoma"/>
                      <w:b/>
                      <w:sz w:val="20"/>
                    </w:rPr>
                    <w:t>**********************</w:t>
                  </w:r>
                </w:p>
                <w:p w:rsidR="00B172CB" w:rsidRPr="00E167F2" w:rsidRDefault="00B172CB" w:rsidP="0094297E">
                  <w:pPr>
                    <w:pStyle w:val="Corpsdetexte"/>
                    <w:jc w:val="center"/>
                    <w:rPr>
                      <w:sz w:val="22"/>
                    </w:rPr>
                  </w:pPr>
                </w:p>
                <w:p w:rsidR="00B172CB" w:rsidRPr="00E167F2" w:rsidRDefault="00B172CB" w:rsidP="0094297E">
                  <w:pPr>
                    <w:jc w:val="center"/>
                    <w:rPr>
                      <w:sz w:val="22"/>
                    </w:rPr>
                  </w:pPr>
                </w:p>
              </w:txbxContent>
            </v:textbox>
          </v:shape>
        </w:pict>
      </w:r>
      <w:r w:rsidR="00C9202E">
        <w:rPr>
          <w:rFonts w:ascii="Maiandra GD" w:hAnsi="Maiandra GD" w:cs="Tahoma"/>
          <w:b w:val="0"/>
          <w:smallCaps/>
          <w:noProof/>
          <w:sz w:val="24"/>
          <w:szCs w:val="24"/>
        </w:rPr>
        <w:pict>
          <v:shape id="Zone de texte 36" o:spid="_x0000_s1055" type="#_x0000_t202" style="position:absolute;left:0;text-align:left;margin-left:355.5pt;margin-top:1.7pt;width:174.4pt;height:132pt;z-index:2516940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" strokecolor="white">
            <v:textbox>
              <w:txbxContent>
                <w:p w:rsidR="00B172CB" w:rsidRPr="00575FCD" w:rsidRDefault="00B172CB"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REPUBLIC OF CAMEROON</w:t>
                  </w:r>
                </w:p>
                <w:p w:rsidR="00B172CB" w:rsidRPr="00575FCD" w:rsidRDefault="00B172CB" w:rsidP="0094297E">
                  <w:pPr>
                    <w:pStyle w:val="Corpsdetexte"/>
                    <w:jc w:val="center"/>
                    <w:rPr>
                      <w:rFonts w:ascii="Trebuchet MS" w:hAnsi="Trebuchet MS" w:cs="Tahoma"/>
                      <w:b/>
                      <w:color w:val="002060"/>
                      <w:sz w:val="18"/>
                      <w:szCs w:val="32"/>
                      <w:lang w:val="en-US"/>
                    </w:rPr>
                  </w:pPr>
                  <w:r w:rsidRPr="00575FCD">
                    <w:rPr>
                      <w:rFonts w:ascii="Trebuchet MS" w:hAnsi="Trebuchet MS" w:cs="Tahoma"/>
                      <w:b/>
                      <w:color w:val="002060"/>
                      <w:sz w:val="18"/>
                      <w:szCs w:val="32"/>
                      <w:lang w:val="en-US"/>
                    </w:rPr>
                    <w:t>Peace – Work – Fatherland</w:t>
                  </w:r>
                </w:p>
                <w:p w:rsidR="00B172CB" w:rsidRPr="00575FCD" w:rsidRDefault="00B172CB"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B172CB" w:rsidRPr="00575FCD" w:rsidRDefault="00B172CB"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 xml:space="preserve">EAST REGION </w:t>
                  </w:r>
                </w:p>
                <w:p w:rsidR="00B172CB" w:rsidRPr="00575FCD" w:rsidRDefault="00B172CB"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B172CB" w:rsidRPr="00575FCD" w:rsidRDefault="00B172CB" w:rsidP="00C245D9">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B172CB" w:rsidRPr="00903E48" w:rsidRDefault="00B172CB"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w:t>
                  </w:r>
                </w:p>
                <w:p w:rsidR="00B172CB" w:rsidRPr="00903E48" w:rsidRDefault="00B172CB"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 xml:space="preserve"> DIVISIONAL TENDER BOARD</w:t>
                  </w:r>
                </w:p>
                <w:p w:rsidR="00B172CB" w:rsidRPr="00261217" w:rsidRDefault="00B172CB" w:rsidP="0094297E">
                  <w:pPr>
                    <w:pStyle w:val="Corpsdetexte"/>
                    <w:jc w:val="center"/>
                    <w:rPr>
                      <w:rFonts w:ascii="Trebuchet MS" w:hAnsi="Trebuchet MS" w:cs="Tahoma"/>
                      <w:b/>
                      <w:color w:val="002060"/>
                      <w:szCs w:val="32"/>
                    </w:rPr>
                  </w:pPr>
                  <w:r w:rsidRPr="00261217">
                    <w:rPr>
                      <w:rFonts w:ascii="Trebuchet MS" w:hAnsi="Trebuchet MS" w:cs="Tahoma"/>
                      <w:b/>
                      <w:color w:val="002060"/>
                      <w:szCs w:val="32"/>
                    </w:rPr>
                    <w:t>********************</w:t>
                  </w:r>
                </w:p>
                <w:p w:rsidR="00B172CB" w:rsidRPr="00E167F2" w:rsidRDefault="00B172CB" w:rsidP="0094297E">
                  <w:pPr>
                    <w:rPr>
                      <w:sz w:val="22"/>
                      <w:lang w:val="en-GB"/>
                    </w:rPr>
                  </w:pPr>
                </w:p>
              </w:txbxContent>
            </v:textbox>
          </v:shape>
        </w:pict>
      </w:r>
    </w:p>
    <w:tbl>
      <w:tblPr>
        <w:tblW w:w="5706" w:type="pct"/>
        <w:tblInd w:w="-874" w:type="dxa"/>
        <w:tblCellMar>
          <w:left w:w="70" w:type="dxa"/>
          <w:right w:w="70" w:type="dxa"/>
        </w:tblCellMar>
        <w:tblLook w:val="0000" w:firstRow="0" w:lastRow="0" w:firstColumn="0" w:lastColumn="0" w:noHBand="0" w:noVBand="0"/>
      </w:tblPr>
      <w:tblGrid>
        <w:gridCol w:w="4371"/>
        <w:gridCol w:w="3451"/>
        <w:gridCol w:w="4469"/>
      </w:tblGrid>
      <w:tr w:rsidR="0094297E" w:rsidRPr="00330A88" w:rsidTr="0094297E">
        <w:trPr>
          <w:trHeight w:val="238"/>
        </w:trPr>
        <w:tc>
          <w:tcPr>
            <w:tcW w:w="1778" w:type="pct"/>
            <w:vAlign w:val="center"/>
          </w:tcPr>
          <w:p w:rsidR="0094297E" w:rsidRPr="00330A88" w:rsidRDefault="0094297E" w:rsidP="0094297E">
            <w:pPr>
              <w:pStyle w:val="Corpsdetexte"/>
              <w:jc w:val="center"/>
              <w:rPr>
                <w:rFonts w:ascii="Maiandra GD" w:hAnsi="Maiandra GD" w:cs="Tahoma"/>
                <w:szCs w:val="24"/>
              </w:rPr>
            </w:pPr>
            <w:bookmarkStart w:id="1" w:name="_Toc192473303"/>
          </w:p>
        </w:tc>
        <w:tc>
          <w:tcPr>
            <w:tcW w:w="1404" w:type="pct"/>
            <w:vAlign w:val="center"/>
          </w:tcPr>
          <w:p w:rsidR="0094297E" w:rsidRPr="00330A88" w:rsidRDefault="0094297E" w:rsidP="0094297E">
            <w:pPr>
              <w:pStyle w:val="Corpsdetexte"/>
              <w:jc w:val="center"/>
              <w:rPr>
                <w:rFonts w:ascii="Maiandra GD" w:hAnsi="Maiandra GD" w:cs="Tahoma"/>
                <w:noProof/>
                <w:szCs w:val="24"/>
              </w:rPr>
            </w:pPr>
          </w:p>
        </w:tc>
        <w:tc>
          <w:tcPr>
            <w:tcW w:w="1818" w:type="pct"/>
            <w:vAlign w:val="center"/>
          </w:tcPr>
          <w:p w:rsidR="0094297E" w:rsidRPr="00330A88" w:rsidRDefault="0094297E" w:rsidP="0094297E">
            <w:pPr>
              <w:pStyle w:val="Corpsdetexte"/>
              <w:jc w:val="center"/>
              <w:rPr>
                <w:rFonts w:ascii="Maiandra GD" w:hAnsi="Maiandra GD" w:cs="Tahoma"/>
                <w:b/>
                <w:szCs w:val="24"/>
              </w:rPr>
            </w:pPr>
          </w:p>
        </w:tc>
      </w:tr>
    </w:tbl>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tabs>
          <w:tab w:val="left" w:pos="5026"/>
          <w:tab w:val="left" w:pos="8681"/>
        </w:tabs>
        <w:rPr>
          <w:rFonts w:ascii="Maiandra GD" w:hAnsi="Maiandra GD"/>
          <w:b/>
          <w:i/>
          <w:szCs w:val="24"/>
        </w:rPr>
      </w:pPr>
      <w:r w:rsidRPr="00330A88">
        <w:rPr>
          <w:rFonts w:ascii="Maiandra GD" w:hAnsi="Maiandra GD"/>
          <w:b/>
          <w:i/>
          <w:szCs w:val="24"/>
        </w:rPr>
        <w:tab/>
      </w:r>
      <w:r w:rsidRPr="00330A88">
        <w:rPr>
          <w:rFonts w:ascii="Maiandra GD" w:hAnsi="Maiandra GD"/>
          <w:b/>
          <w:i/>
          <w:szCs w:val="24"/>
        </w:rPr>
        <w:tab/>
      </w:r>
    </w:p>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rPr>
          <w:rFonts w:ascii="Maiandra GD" w:hAnsi="Maiandra GD"/>
          <w:b/>
          <w:i/>
          <w:szCs w:val="24"/>
        </w:rPr>
      </w:pPr>
    </w:p>
    <w:p w:rsidR="0094297E" w:rsidRDefault="0094297E" w:rsidP="0034374F">
      <w:pPr>
        <w:spacing w:line="276" w:lineRule="auto"/>
        <w:rPr>
          <w:rFonts w:ascii="Maiandra GD" w:hAnsi="Maiandra GD" w:cs="Tahoma"/>
          <w:b/>
          <w:sz w:val="24"/>
          <w:szCs w:val="24"/>
        </w:rPr>
      </w:pPr>
    </w:p>
    <w:p w:rsidR="00DE0E29" w:rsidRPr="00330A88" w:rsidRDefault="00DE0E29" w:rsidP="0034374F">
      <w:pPr>
        <w:spacing w:line="276" w:lineRule="auto"/>
        <w:rPr>
          <w:rFonts w:ascii="Maiandra GD" w:hAnsi="Maiandra GD" w:cs="Tahoma"/>
          <w:b/>
          <w:sz w:val="24"/>
          <w:szCs w:val="24"/>
        </w:rPr>
      </w:pPr>
    </w:p>
    <w:p w:rsidR="0094297E" w:rsidRPr="00330A88" w:rsidRDefault="0094297E" w:rsidP="00C245D9">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C245D9" w:rsidRPr="00330A88">
        <w:rPr>
          <w:rFonts w:ascii="Maiandra GD" w:hAnsi="Maiandra GD" w:cs="Tahoma"/>
          <w:b/>
          <w:sz w:val="24"/>
          <w:szCs w:val="24"/>
        </w:rPr>
        <w:t>TRE-COMMANDE N° ___/LC/CDPM/KADEY</w:t>
      </w:r>
      <w:r w:rsidR="00DE0E29">
        <w:rPr>
          <w:rFonts w:ascii="Maiandra GD" w:hAnsi="Maiandra GD" w:cs="Tahoma"/>
          <w:b/>
          <w:sz w:val="24"/>
          <w:szCs w:val="24"/>
        </w:rPr>
        <w:t>/2025</w:t>
      </w:r>
      <w:r w:rsidR="00C245D9" w:rsidRPr="00330A88">
        <w:rPr>
          <w:rFonts w:ascii="Maiandra GD" w:hAnsi="Maiandra GD" w:cs="Tahoma"/>
          <w:b/>
          <w:sz w:val="24"/>
          <w:szCs w:val="24"/>
        </w:rPr>
        <w:t xml:space="preserve"> DU  _____</w:t>
      </w:r>
    </w:p>
    <w:p w:rsidR="0094297E" w:rsidRPr="00330A88" w:rsidRDefault="00C245D9" w:rsidP="00C245D9">
      <w:pPr>
        <w:spacing w:line="276" w:lineRule="auto"/>
        <w:jc w:val="center"/>
        <w:rPr>
          <w:rFonts w:ascii="Maiandra GD" w:hAnsi="Maiandra GD" w:cs="Tahoma"/>
          <w:b/>
          <w:sz w:val="24"/>
          <w:szCs w:val="24"/>
        </w:rPr>
      </w:pPr>
      <w:r w:rsidRPr="00330A88">
        <w:rPr>
          <w:rFonts w:ascii="Maiandra GD" w:hAnsi="Maiandra GD" w:cs="Tahoma"/>
          <w:b/>
          <w:sz w:val="24"/>
          <w:szCs w:val="24"/>
        </w:rPr>
        <w:t xml:space="preserve">PASSEE APRES </w:t>
      </w:r>
      <w:r w:rsidR="0094297E" w:rsidRPr="00330A88">
        <w:rPr>
          <w:rFonts w:ascii="Maiandra GD" w:hAnsi="Maiandra GD" w:cs="Tahoma"/>
          <w:b/>
          <w:sz w:val="24"/>
          <w:szCs w:val="24"/>
        </w:rPr>
        <w:t>APPEL D’OFFRES NATIONAL OUVERT N°____/AONO/CDPM/</w:t>
      </w:r>
      <w:r w:rsidRPr="00330A88">
        <w:rPr>
          <w:rFonts w:ascii="Maiandra GD" w:hAnsi="Maiandra GD" w:cs="Tahoma"/>
          <w:b/>
          <w:sz w:val="24"/>
          <w:szCs w:val="24"/>
        </w:rPr>
        <w:t>KADEY</w:t>
      </w:r>
    </w:p>
    <w:p w:rsidR="00DE0E29" w:rsidRDefault="00C245D9" w:rsidP="00DE0E29">
      <w:pPr>
        <w:pStyle w:val="Corpsdetexte"/>
        <w:spacing w:line="276" w:lineRule="auto"/>
        <w:jc w:val="center"/>
        <w:rPr>
          <w:rFonts w:ascii="Maiandra GD" w:hAnsi="Maiandra GD" w:cs="Calibri"/>
          <w:szCs w:val="24"/>
        </w:rPr>
      </w:pPr>
      <w:r w:rsidRPr="00330A88">
        <w:rPr>
          <w:rFonts w:ascii="Maiandra GD" w:hAnsi="Maiandra GD" w:cs="Tahoma"/>
          <w:b/>
          <w:szCs w:val="24"/>
        </w:rPr>
        <w:t>DU _____</w:t>
      </w:r>
      <w:r w:rsidRPr="00330A88">
        <w:rPr>
          <w:rFonts w:ascii="Maiandra GD" w:hAnsi="Maiandra GD" w:cs="Tahoma"/>
          <w:b/>
          <w:color w:val="000000" w:themeColor="text1"/>
          <w:szCs w:val="24"/>
        </w:rPr>
        <w:t xml:space="preserve">POUR L’EXECUTION DES TRAVAUX DE CONSTRUCTION </w:t>
      </w:r>
      <w:r w:rsidR="0030755E">
        <w:rPr>
          <w:rFonts w:ascii="Maiandra GD" w:hAnsi="Maiandra GD" w:cs="Calibri"/>
          <w:szCs w:val="24"/>
        </w:rPr>
        <w:t>DU CENTRE SOCIAL DE NDELELE,</w:t>
      </w:r>
      <w:r w:rsidR="00DE0E29" w:rsidRPr="00DE0E29">
        <w:rPr>
          <w:rFonts w:ascii="Maiandra GD" w:hAnsi="Maiandra GD" w:cs="Calibri"/>
          <w:szCs w:val="24"/>
        </w:rPr>
        <w:t xml:space="preserve"> DEPARTEMENT DE LA KADEY, REGION DE L’EST.</w:t>
      </w:r>
    </w:p>
    <w:p w:rsidR="00DE0E29" w:rsidRDefault="00DE0E29" w:rsidP="00DE0E29">
      <w:pPr>
        <w:pStyle w:val="Corpsdetexte"/>
        <w:spacing w:line="276" w:lineRule="auto"/>
        <w:jc w:val="center"/>
        <w:rPr>
          <w:rFonts w:ascii="Maiandra GD" w:hAnsi="Maiandra GD" w:cs="Calibri"/>
          <w:sz w:val="20"/>
        </w:rPr>
      </w:pPr>
    </w:p>
    <w:p w:rsidR="0094297E" w:rsidRPr="00330A88" w:rsidRDefault="0094297E" w:rsidP="00DE0E29">
      <w:pPr>
        <w:pStyle w:val="Corpsdetexte"/>
        <w:spacing w:line="276" w:lineRule="auto"/>
        <w:jc w:val="center"/>
        <w:rPr>
          <w:rFonts w:ascii="Maiandra GD" w:hAnsi="Maiandra GD" w:cs="Tahoma"/>
          <w:b/>
          <w:szCs w:val="24"/>
        </w:rPr>
      </w:pPr>
      <w:r w:rsidRPr="00330A88">
        <w:rPr>
          <w:rFonts w:ascii="Maiandra GD" w:hAnsi="Maiandra GD" w:cs="Tahoma"/>
          <w:b/>
          <w:szCs w:val="24"/>
          <w:u w:val="single"/>
        </w:rPr>
        <w:t>TITULAIRE</w:t>
      </w:r>
      <w:r w:rsidRPr="00330A88">
        <w:rPr>
          <w:rFonts w:ascii="Maiandra GD" w:hAnsi="Maiandra GD" w:cs="Tahoma"/>
          <w:b/>
          <w:szCs w:val="24"/>
        </w:rPr>
        <w:tab/>
        <w:t>: ______________________________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B.P. _______ à _______ tél _______ Fax______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R.C : _______ à 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Contribuable :</w:t>
      </w:r>
    </w:p>
    <w:p w:rsidR="0094297E" w:rsidRDefault="0094297E" w:rsidP="0094297E">
      <w:pPr>
        <w:pStyle w:val="Corpsdetexte"/>
        <w:spacing w:line="276" w:lineRule="auto"/>
        <w:rPr>
          <w:rFonts w:ascii="Maiandra GD" w:hAnsi="Maiandra GD" w:cs="Calibri"/>
          <w:szCs w:val="24"/>
        </w:rPr>
      </w:pPr>
      <w:r w:rsidRPr="00330A88">
        <w:rPr>
          <w:rFonts w:ascii="Maiandra GD" w:hAnsi="Maiandra GD" w:cs="Tahoma"/>
          <w:b/>
          <w:szCs w:val="24"/>
          <w:u w:val="single"/>
        </w:rPr>
        <w:t>OBJET</w:t>
      </w:r>
      <w:r w:rsidR="00C245D9" w:rsidRPr="00330A88">
        <w:rPr>
          <w:rFonts w:ascii="Maiandra GD" w:hAnsi="Maiandra GD" w:cs="Tahoma"/>
          <w:b/>
          <w:szCs w:val="24"/>
        </w:rPr>
        <w:t xml:space="preserve">: </w:t>
      </w:r>
      <w:r w:rsidR="004B07AE" w:rsidRPr="004B07AE">
        <w:rPr>
          <w:rFonts w:ascii="Maiandra GD" w:hAnsi="Maiandra GD" w:cs="Tahoma"/>
          <w:b/>
          <w:szCs w:val="24"/>
        </w:rPr>
        <w:t>TRAVAUX</w:t>
      </w:r>
      <w:r w:rsidR="004B07AE" w:rsidRPr="004B07AE">
        <w:rPr>
          <w:rFonts w:ascii="Maiandra GD" w:hAnsi="Maiandra GD" w:cs="Tahoma"/>
          <w:b/>
          <w:color w:val="000000" w:themeColor="text1"/>
          <w:szCs w:val="24"/>
        </w:rPr>
        <w:t xml:space="preserve"> DE CONSTRUCTION </w:t>
      </w:r>
      <w:r w:rsidR="006511C0">
        <w:rPr>
          <w:rFonts w:ascii="Maiandra GD" w:hAnsi="Maiandra GD" w:cs="Calibri"/>
          <w:szCs w:val="24"/>
        </w:rPr>
        <w:t>DU CENTRE SOCIAL DE NDELELE,</w:t>
      </w:r>
      <w:r w:rsidR="004B07AE" w:rsidRPr="004B07AE">
        <w:rPr>
          <w:rFonts w:ascii="Maiandra GD" w:hAnsi="Maiandra GD" w:cs="Calibri"/>
          <w:szCs w:val="24"/>
        </w:rPr>
        <w:t xml:space="preserve"> DEPARTEMENT DE LA KADEY, REGION DE L’EST.</w:t>
      </w:r>
    </w:p>
    <w:p w:rsidR="004B07AE" w:rsidRPr="00330A88" w:rsidRDefault="004B07AE" w:rsidP="0094297E">
      <w:pPr>
        <w:pStyle w:val="Corpsdetexte"/>
        <w:spacing w:line="276" w:lineRule="auto"/>
        <w:rPr>
          <w:rFonts w:ascii="Maiandra GD" w:hAnsi="Maiandra GD" w:cs="Tahoma"/>
          <w:b/>
          <w:color w:val="000000" w:themeColor="text1"/>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DELAI D’EXECUTION</w:t>
      </w:r>
      <w:r w:rsidRPr="00330A88">
        <w:rPr>
          <w:rFonts w:ascii="Maiandra GD" w:hAnsi="Maiandra GD" w:cs="Tahoma"/>
          <w:b/>
          <w:sz w:val="24"/>
          <w:szCs w:val="24"/>
        </w:rPr>
        <w:t xml:space="preserve">   : ________________</w:t>
      </w:r>
    </w:p>
    <w:p w:rsidR="0094297E" w:rsidRPr="00330A88" w:rsidRDefault="0094297E" w:rsidP="0094297E">
      <w:pPr>
        <w:jc w:val="both"/>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MONTANT EN FCFA</w:t>
      </w:r>
      <w:r w:rsidRPr="00330A88">
        <w:rPr>
          <w:rFonts w:ascii="Maiandra GD" w:hAnsi="Maiandra GD" w:cs="Tahoma"/>
          <w:b/>
          <w:sz w:val="24"/>
          <w:szCs w:val="24"/>
        </w:rPr>
        <w:t xml:space="preserve"> : </w:t>
      </w:r>
    </w:p>
    <w:tbl>
      <w:tblPr>
        <w:tblpPr w:leftFromText="141" w:rightFromText="141"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437"/>
      </w:tblGrid>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TTC</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HTVA</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T.V.A. (19,25 %)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AIR (2,2% ou 5,5 %)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 xml:space="preserve">NET A MANDATER </w:t>
            </w:r>
          </w:p>
        </w:tc>
        <w:tc>
          <w:tcPr>
            <w:tcW w:w="3437" w:type="dxa"/>
          </w:tcPr>
          <w:p w:rsidR="0094297E" w:rsidRPr="00330A88" w:rsidRDefault="0094297E" w:rsidP="0094297E">
            <w:pPr>
              <w:jc w:val="both"/>
              <w:rPr>
                <w:rFonts w:ascii="Maiandra GD" w:hAnsi="Maiandra GD" w:cs="Tahoma"/>
                <w:b/>
                <w:sz w:val="24"/>
                <w:szCs w:val="24"/>
              </w:rPr>
            </w:pPr>
          </w:p>
        </w:tc>
      </w:tr>
    </w:tbl>
    <w:p w:rsidR="0094297E" w:rsidRPr="00330A88" w:rsidRDefault="0094297E" w:rsidP="0094297E">
      <w:pPr>
        <w:jc w:val="both"/>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FINANCEMENT</w:t>
      </w:r>
      <w:r w:rsidRPr="00330A88">
        <w:rPr>
          <w:rFonts w:ascii="Maiandra GD" w:hAnsi="Maiandra GD" w:cs="Tahoma"/>
          <w:b/>
          <w:sz w:val="24"/>
          <w:szCs w:val="24"/>
        </w:rPr>
        <w:t xml:space="preserve"> : BUDGET D’INVESTISSEMENT </w:t>
      </w:r>
      <w:r w:rsidR="00CF0C77">
        <w:rPr>
          <w:rFonts w:ascii="Maiandra GD" w:hAnsi="Maiandra GD" w:cs="Tahoma"/>
          <w:b/>
          <w:sz w:val="24"/>
          <w:szCs w:val="24"/>
        </w:rPr>
        <w:t>PUBLIC (BIP) EXERCICE 2025</w:t>
      </w: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IMPUTATION</w:t>
      </w:r>
      <w:r w:rsidRPr="00330A88">
        <w:rPr>
          <w:rFonts w:ascii="Maiandra GD" w:hAnsi="Maiandra GD" w:cs="Tahoma"/>
          <w:b/>
          <w:sz w:val="24"/>
          <w:szCs w:val="24"/>
        </w:rPr>
        <w:t> : ----------</w:t>
      </w:r>
    </w:p>
    <w:p w:rsidR="0094297E" w:rsidRPr="00330A88" w:rsidRDefault="0094297E" w:rsidP="0094297E">
      <w:pPr>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SOUSCRITE, LE 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SIGNEE, LE_________________________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NOTIFIEE, LE_______________________</w:t>
      </w:r>
    </w:p>
    <w:p w:rsidR="0094297E" w:rsidRPr="00330A88" w:rsidRDefault="0094297E" w:rsidP="0094297E">
      <w:pPr>
        <w:ind w:left="4956"/>
        <w:jc w:val="both"/>
        <w:rPr>
          <w:rFonts w:ascii="Maiandra GD" w:hAnsi="Maiandra GD"/>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ENREGISTREE, LE___________________</w:t>
      </w:r>
      <w:r w:rsidRPr="00330A88">
        <w:rPr>
          <w:rFonts w:ascii="Maiandra GD" w:hAnsi="Maiandra GD" w:cs="Tahoma"/>
          <w:b/>
          <w:sz w:val="24"/>
          <w:szCs w:val="24"/>
        </w:rPr>
        <w:tab/>
      </w:r>
    </w:p>
    <w:p w:rsidR="0094297E" w:rsidRPr="00330A88" w:rsidRDefault="0094297E" w:rsidP="002B375B">
      <w:pPr>
        <w:rPr>
          <w:rFonts w:ascii="Maiandra GD" w:hAnsi="Maiandra GD"/>
          <w:b/>
          <w:sz w:val="24"/>
          <w:szCs w:val="24"/>
        </w:rPr>
      </w:pPr>
      <w:r w:rsidRPr="00330A88">
        <w:rPr>
          <w:rFonts w:ascii="Maiandra GD" w:hAnsi="Maiandra GD"/>
          <w:sz w:val="24"/>
          <w:szCs w:val="24"/>
        </w:rPr>
        <w:br w:type="page"/>
      </w:r>
      <w:r w:rsidRPr="00330A88">
        <w:rPr>
          <w:rFonts w:ascii="Maiandra GD" w:hAnsi="Maiandra GD"/>
          <w:b/>
          <w:sz w:val="24"/>
          <w:szCs w:val="24"/>
        </w:rPr>
        <w:lastRenderedPageBreak/>
        <w:t>ENTRE</w:t>
      </w:r>
      <w:bookmarkEnd w:id="1"/>
      <w:r w:rsidR="002B375B" w:rsidRPr="00330A88">
        <w:rPr>
          <w:rFonts w:ascii="Maiandra GD" w:hAnsi="Maiandra GD"/>
          <w:b/>
          <w:sz w:val="24"/>
          <w:szCs w:val="24"/>
        </w:rPr>
        <w:t xml:space="preserve"> </w:t>
      </w:r>
      <w:r w:rsidR="002B375B" w:rsidRPr="00330A88">
        <w:rPr>
          <w:rFonts w:ascii="Maiandra GD" w:hAnsi="Maiandra GD"/>
          <w:b/>
          <w:bCs/>
          <w:sz w:val="24"/>
          <w:szCs w:val="24"/>
        </w:rPr>
        <w:t>l’Etat</w:t>
      </w:r>
      <w:r w:rsidRPr="00330A88">
        <w:rPr>
          <w:rFonts w:ascii="Maiandra GD" w:hAnsi="Maiandra GD"/>
          <w:b/>
          <w:bCs/>
          <w:sz w:val="24"/>
          <w:szCs w:val="24"/>
        </w:rPr>
        <w:t xml:space="preserve"> du Cameroun</w:t>
      </w:r>
      <w:r w:rsidRPr="00330A88">
        <w:rPr>
          <w:rFonts w:ascii="Maiandra GD" w:hAnsi="Maiandra GD"/>
          <w:sz w:val="24"/>
          <w:szCs w:val="24"/>
        </w:rPr>
        <w:t xml:space="preserve">, Représenté </w:t>
      </w:r>
      <w:r w:rsidR="002030D9" w:rsidRPr="00330A88">
        <w:rPr>
          <w:rFonts w:ascii="Maiandra GD" w:hAnsi="Maiandra GD"/>
          <w:sz w:val="24"/>
          <w:szCs w:val="24"/>
        </w:rPr>
        <w:t>par</w:t>
      </w:r>
      <w:r w:rsidR="002030D9" w:rsidRPr="00330A88">
        <w:rPr>
          <w:rFonts w:ascii="Maiandra GD" w:hAnsi="Maiandra GD" w:cs="Calibri"/>
          <w:sz w:val="24"/>
          <w:szCs w:val="24"/>
        </w:rPr>
        <w:t xml:space="preserve"> le</w:t>
      </w:r>
      <w:r w:rsidRPr="00330A88">
        <w:rPr>
          <w:rFonts w:ascii="Maiandra GD" w:hAnsi="Maiandra GD" w:cs="Calibri"/>
          <w:sz w:val="24"/>
          <w:szCs w:val="24"/>
        </w:rPr>
        <w:t xml:space="preserve"> Préfet du Département </w:t>
      </w:r>
      <w:r w:rsidR="00554A71" w:rsidRPr="00330A88">
        <w:rPr>
          <w:rFonts w:ascii="Maiandra GD" w:hAnsi="Maiandra GD" w:cs="Calibri"/>
          <w:sz w:val="24"/>
          <w:szCs w:val="24"/>
        </w:rPr>
        <w:t xml:space="preserve">de la </w:t>
      </w:r>
      <w:proofErr w:type="spellStart"/>
      <w:r w:rsidR="00554A71" w:rsidRPr="00330A88">
        <w:rPr>
          <w:rFonts w:ascii="Maiandra GD" w:hAnsi="Maiandra GD" w:cs="Calibri"/>
          <w:sz w:val="24"/>
          <w:szCs w:val="24"/>
        </w:rPr>
        <w:t>Kadey</w:t>
      </w:r>
      <w:proofErr w:type="spellEnd"/>
      <w:r w:rsidRPr="00330A88">
        <w:rPr>
          <w:rFonts w:ascii="Maiandra GD" w:hAnsi="Maiandra GD"/>
          <w:b/>
          <w:bCs/>
          <w:sz w:val="24"/>
          <w:szCs w:val="24"/>
        </w:rPr>
        <w:t>,</w:t>
      </w:r>
    </w:p>
    <w:p w:rsidR="0094297E" w:rsidRPr="00330A88" w:rsidRDefault="0094297E" w:rsidP="0094297E">
      <w:pPr>
        <w:pStyle w:val="Retraitcorpsdetexte"/>
        <w:jc w:val="right"/>
        <w:rPr>
          <w:rFonts w:ascii="Maiandra GD" w:hAnsi="Maiandra GD"/>
          <w:szCs w:val="24"/>
        </w:rPr>
      </w:pPr>
    </w:p>
    <w:p w:rsidR="0094297E" w:rsidRPr="00330A88" w:rsidRDefault="0094297E" w:rsidP="0094297E">
      <w:pPr>
        <w:pStyle w:val="Retraitcorpsdetexte"/>
        <w:ind w:left="0"/>
        <w:rPr>
          <w:rFonts w:ascii="Maiandra GD" w:hAnsi="Maiandra GD"/>
          <w:szCs w:val="24"/>
        </w:rPr>
      </w:pPr>
      <w:r w:rsidRPr="00330A88">
        <w:rPr>
          <w:rFonts w:ascii="Maiandra GD" w:hAnsi="Maiandra GD"/>
          <w:szCs w:val="24"/>
        </w:rPr>
        <w:t>Ci-après dénommé:</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Retraitcorpsdetexte"/>
        <w:jc w:val="center"/>
        <w:rPr>
          <w:rFonts w:ascii="Maiandra GD" w:hAnsi="Maiandra GD"/>
          <w:b/>
          <w:bCs/>
          <w:szCs w:val="24"/>
        </w:rPr>
      </w:pPr>
      <w:r w:rsidRPr="00330A88">
        <w:rPr>
          <w:rFonts w:ascii="Maiandra GD" w:hAnsi="Maiandra GD"/>
          <w:b/>
          <w:bCs/>
          <w:szCs w:val="24"/>
        </w:rPr>
        <w:t>« l’Autorité Contractante»</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both"/>
        <w:rPr>
          <w:rFonts w:ascii="Maiandra GD" w:hAnsi="Maiandra GD"/>
          <w:b/>
          <w:bCs/>
          <w:sz w:val="24"/>
          <w:szCs w:val="24"/>
        </w:rPr>
      </w:pPr>
    </w:p>
    <w:p w:rsidR="0094297E" w:rsidRPr="00330A88" w:rsidRDefault="0094297E" w:rsidP="0094297E">
      <w:pPr>
        <w:pStyle w:val="Titre8"/>
        <w:jc w:val="left"/>
        <w:rPr>
          <w:rFonts w:ascii="Maiandra GD" w:hAnsi="Maiandra GD"/>
          <w:b/>
          <w:bCs/>
          <w:szCs w:val="24"/>
        </w:rPr>
      </w:pPr>
      <w:r w:rsidRPr="00330A88">
        <w:rPr>
          <w:rFonts w:ascii="Maiandra GD" w:hAnsi="Maiandra GD"/>
          <w:b/>
          <w:bCs/>
          <w:szCs w:val="24"/>
        </w:rPr>
        <w:t>D’une part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2"/>
        <w:jc w:val="center"/>
        <w:rPr>
          <w:rFonts w:ascii="Maiandra GD" w:hAnsi="Maiandra GD"/>
          <w:szCs w:val="24"/>
        </w:rPr>
      </w:pPr>
      <w:bookmarkStart w:id="2" w:name="_Toc192473304"/>
      <w:r w:rsidRPr="00330A88">
        <w:rPr>
          <w:rFonts w:ascii="Maiandra GD" w:hAnsi="Maiandra GD"/>
          <w:caps/>
          <w:szCs w:val="24"/>
        </w:rPr>
        <w:t>E</w:t>
      </w:r>
      <w:bookmarkEnd w:id="2"/>
      <w:r w:rsidRPr="00330A88">
        <w:rPr>
          <w:rFonts w:ascii="Maiandra GD" w:hAnsi="Maiandra GD"/>
          <w:caps/>
          <w:szCs w:val="24"/>
        </w:rPr>
        <w:t>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4"/>
        <w:spacing w:before="120"/>
        <w:ind w:left="709"/>
        <w:rPr>
          <w:rFonts w:ascii="Maiandra GD" w:hAnsi="Maiandra GD"/>
          <w:iCs/>
          <w:szCs w:val="24"/>
          <w:u w:val="none"/>
        </w:rPr>
      </w:pPr>
      <w:r w:rsidRPr="00330A88">
        <w:rPr>
          <w:rFonts w:ascii="Maiandra GD" w:hAnsi="Maiandra GD"/>
          <w:b/>
          <w:bCs/>
          <w:iCs/>
          <w:szCs w:val="24"/>
          <w:u w:val="none"/>
        </w:rPr>
        <w:t xml:space="preserve">L’Entreprise </w:t>
      </w:r>
      <w:r w:rsidR="00E8687A" w:rsidRPr="00330A88">
        <w:rPr>
          <w:rFonts w:ascii="Maiandra GD" w:hAnsi="Maiandra GD"/>
          <w:iCs/>
          <w:szCs w:val="24"/>
          <w:u w:val="none"/>
        </w:rPr>
        <w:t>…………</w:t>
      </w:r>
      <w:r w:rsidRPr="00330A88">
        <w:rPr>
          <w:rFonts w:ascii="Maiandra GD" w:hAnsi="Maiandra GD"/>
          <w:iCs/>
          <w:szCs w:val="24"/>
          <w:u w:val="none"/>
        </w:rPr>
        <w:t>………………………………</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B.P :____________ Tel : ___________________Fax :_____________</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C</w:t>
      </w:r>
      <w:r w:rsidR="00554A71" w:rsidRPr="00330A88">
        <w:rPr>
          <w:rFonts w:ascii="Maiandra GD" w:hAnsi="Maiandra GD"/>
          <w:iCs/>
          <w:szCs w:val="24"/>
          <w:u w:val="none"/>
          <w:lang w:val="pt-PT"/>
        </w:rPr>
        <w:t>ontribuable</w:t>
      </w:r>
      <w:r w:rsidRPr="00330A88">
        <w:rPr>
          <w:rFonts w:ascii="Maiandra GD" w:hAnsi="Maiandra GD"/>
          <w:iCs/>
          <w:szCs w:val="24"/>
          <w:u w:val="none"/>
          <w:lang w:val="pt-PT"/>
        </w:rPr>
        <w:t>:  ………………………….,</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RC:  ……………………………………………………..,</w:t>
      </w:r>
    </w:p>
    <w:p w:rsidR="0094297E" w:rsidRPr="00330A88" w:rsidRDefault="00554A71" w:rsidP="0094297E">
      <w:pPr>
        <w:pStyle w:val="Titre4"/>
        <w:spacing w:before="120"/>
        <w:ind w:left="709"/>
        <w:rPr>
          <w:rFonts w:ascii="Maiandra GD" w:hAnsi="Maiandra GD"/>
          <w:iCs/>
          <w:szCs w:val="24"/>
          <w:u w:val="none"/>
        </w:rPr>
      </w:pPr>
      <w:r w:rsidRPr="00330A88">
        <w:rPr>
          <w:rFonts w:ascii="Maiandra GD" w:hAnsi="Maiandra GD"/>
          <w:iCs/>
          <w:szCs w:val="24"/>
          <w:u w:val="none"/>
        </w:rPr>
        <w:t>R</w:t>
      </w:r>
      <w:r w:rsidR="0094297E" w:rsidRPr="00330A88">
        <w:rPr>
          <w:rFonts w:ascii="Maiandra GD" w:hAnsi="Maiandra GD"/>
          <w:iCs/>
          <w:szCs w:val="24"/>
          <w:u w:val="none"/>
        </w:rPr>
        <w:t>eprésentée par Monsieur ……………………………………………., son Directeur Général,</w:t>
      </w:r>
    </w:p>
    <w:p w:rsidR="0094297E" w:rsidRPr="00330A88" w:rsidRDefault="0094297E" w:rsidP="0094297E">
      <w:pPr>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pStyle w:val="Retraitcorpsdetexte"/>
        <w:rPr>
          <w:rFonts w:ascii="Maiandra GD" w:hAnsi="Maiandra GD"/>
          <w:szCs w:val="24"/>
        </w:rPr>
      </w:pPr>
      <w:r w:rsidRPr="00330A88">
        <w:rPr>
          <w:rFonts w:ascii="Maiandra GD" w:hAnsi="Maiandra GD"/>
          <w:szCs w:val="24"/>
        </w:rPr>
        <w:t>Ci-après dénommée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center"/>
        <w:rPr>
          <w:rFonts w:ascii="Maiandra GD" w:hAnsi="Maiandra GD"/>
          <w:b/>
          <w:bCs/>
          <w:sz w:val="24"/>
          <w:szCs w:val="24"/>
        </w:rPr>
      </w:pPr>
      <w:r w:rsidRPr="00330A88">
        <w:rPr>
          <w:rFonts w:ascii="Maiandra GD" w:hAnsi="Maiandra GD"/>
          <w:b/>
          <w:bCs/>
          <w:sz w:val="24"/>
          <w:szCs w:val="24"/>
        </w:rPr>
        <w:t>«  Cocontractant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9"/>
        <w:numPr>
          <w:ilvl w:val="0"/>
          <w:numId w:val="0"/>
        </w:numPr>
        <w:ind w:left="720" w:hanging="720"/>
        <w:rPr>
          <w:rFonts w:ascii="Maiandra GD" w:hAnsi="Maiandra GD"/>
          <w:i w:val="0"/>
          <w:szCs w:val="24"/>
        </w:rPr>
      </w:pPr>
      <w:r w:rsidRPr="00330A88">
        <w:rPr>
          <w:rFonts w:ascii="Maiandra GD" w:hAnsi="Maiandra GD"/>
          <w:i w:val="0"/>
          <w:szCs w:val="24"/>
        </w:rPr>
        <w:t>D’autre part</w:t>
      </w:r>
    </w:p>
    <w:p w:rsidR="0094297E" w:rsidRPr="00330A88" w:rsidRDefault="0094297E" w:rsidP="0094297E">
      <w:pPr>
        <w:jc w:val="right"/>
        <w:rPr>
          <w:rFonts w:ascii="Maiandra GD" w:hAnsi="Maiandra GD"/>
          <w:b/>
          <w:bCs/>
          <w:cap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Default="002171C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Pr="00330A88" w:rsidRDefault="00E926D8" w:rsidP="0094297E">
      <w:pPr>
        <w:ind w:firstLine="851"/>
        <w:rPr>
          <w:rFonts w:ascii="Maiandra GD" w:hAnsi="Maiandra GD"/>
          <w:b/>
          <w:bCs/>
          <w:sz w:val="24"/>
          <w:szCs w:val="24"/>
        </w:rPr>
      </w:pPr>
    </w:p>
    <w:p w:rsidR="0094297E" w:rsidRPr="00330A88" w:rsidRDefault="0094297E" w:rsidP="003633FB">
      <w:pPr>
        <w:ind w:firstLine="851"/>
        <w:jc w:val="center"/>
        <w:rPr>
          <w:rFonts w:ascii="Maiandra GD" w:hAnsi="Maiandra GD"/>
          <w:b/>
          <w:bCs/>
          <w:sz w:val="24"/>
          <w:szCs w:val="24"/>
        </w:rPr>
      </w:pPr>
      <w:r w:rsidRPr="00330A88">
        <w:rPr>
          <w:rFonts w:ascii="Maiandra GD" w:hAnsi="Maiandra GD"/>
          <w:b/>
          <w:bCs/>
          <w:sz w:val="24"/>
          <w:szCs w:val="24"/>
          <w:u w:val="single"/>
        </w:rPr>
        <w:t>Il a été convenu et arrêté ce qui suit</w:t>
      </w:r>
      <w:r w:rsidRPr="00330A88">
        <w:rPr>
          <w:rFonts w:ascii="Maiandra GD" w:hAnsi="Maiandra GD"/>
          <w:b/>
          <w:bCs/>
          <w:sz w:val="24"/>
          <w:szCs w:val="24"/>
        </w:rPr>
        <w:t> :</w:t>
      </w:r>
    </w:p>
    <w:p w:rsidR="0094297E" w:rsidRPr="00330A88" w:rsidRDefault="0094297E" w:rsidP="003633FB">
      <w:pPr>
        <w:pStyle w:val="Corpsdetexte"/>
        <w:ind w:hanging="851"/>
        <w:jc w:val="center"/>
        <w:rPr>
          <w:rFonts w:ascii="Maiandra GD" w:hAnsi="Maiandra GD"/>
          <w:b/>
          <w:szCs w:val="24"/>
          <w:u w:val="single"/>
        </w:rPr>
      </w:pPr>
      <w:r w:rsidRPr="00330A88">
        <w:rPr>
          <w:rFonts w:ascii="Maiandra GD" w:hAnsi="Maiandra GD"/>
          <w:b/>
          <w:szCs w:val="24"/>
          <w:u w:val="single"/>
        </w:rPr>
        <w:lastRenderedPageBreak/>
        <w:t>SOMMAIRE</w:t>
      </w:r>
    </w:p>
    <w:p w:rsidR="00EB7504" w:rsidRPr="00330A88" w:rsidRDefault="00EB7504" w:rsidP="003633FB">
      <w:pPr>
        <w:pStyle w:val="Corpsdetexte"/>
        <w:ind w:hanging="851"/>
        <w:jc w:val="center"/>
        <w:rPr>
          <w:rFonts w:ascii="Maiandra GD" w:hAnsi="Maiandra GD"/>
          <w:b/>
          <w:szCs w:val="24"/>
          <w:u w:val="single"/>
        </w:rPr>
      </w:pP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 : Cahier des Clauses Administratives Particulières (CCAP)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 : Cahier des Clauses Techniques Particulières (CCTP)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III : Bordereau des Prix Unitaires (BPU)</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IV : Devis Estimatif (DE)</w:t>
      </w:r>
    </w:p>
    <w:p w:rsidR="0094297E" w:rsidRPr="00330A88" w:rsidRDefault="0094297E" w:rsidP="0094297E">
      <w:pPr>
        <w:pStyle w:val="Corpsdetexte"/>
        <w:ind w:left="2127" w:hanging="1560"/>
        <w:rPr>
          <w:rFonts w:ascii="Maiandra GD" w:hAnsi="Maiandra GD"/>
          <w:b/>
          <w:bCs/>
          <w:szCs w:val="24"/>
        </w:rPr>
      </w:pPr>
      <w:r w:rsidRPr="00330A88">
        <w:rPr>
          <w:rFonts w:ascii="Maiandra GD" w:hAnsi="Maiandra GD"/>
          <w:szCs w:val="24"/>
        </w:rPr>
        <w:t xml:space="preserve">TITRE V : </w:t>
      </w:r>
      <w:r w:rsidRPr="00330A88">
        <w:rPr>
          <w:rFonts w:ascii="Maiandra GD" w:hAnsi="Maiandra GD"/>
          <w:bCs/>
          <w:szCs w:val="24"/>
        </w:rPr>
        <w:t>Dispositions générales relatives aux Clauses Environnementales</w:t>
      </w:r>
    </w:p>
    <w:p w:rsidR="0094297E" w:rsidRPr="00330A88" w:rsidRDefault="0094297E" w:rsidP="0094297E">
      <w:pPr>
        <w:pStyle w:val="Corpsdetexte"/>
        <w:spacing w:line="720" w:lineRule="auto"/>
        <w:rPr>
          <w:rFonts w:ascii="Maiandra GD" w:hAnsi="Maiandra GD"/>
          <w:szCs w:val="24"/>
        </w:rPr>
      </w:pPr>
    </w:p>
    <w:p w:rsidR="002030D9" w:rsidRPr="00330A88" w:rsidRDefault="0094297E" w:rsidP="00ED0A84">
      <w:pPr>
        <w:rPr>
          <w:rFonts w:ascii="Maiandra GD" w:hAnsi="Maiandra GD"/>
          <w:sz w:val="24"/>
          <w:szCs w:val="24"/>
        </w:rPr>
      </w:pPr>
      <w:r w:rsidRPr="00330A88">
        <w:rPr>
          <w:rFonts w:ascii="Maiandra GD" w:hAnsi="Maiandra GD"/>
          <w:sz w:val="24"/>
          <w:szCs w:val="24"/>
        </w:rPr>
        <w:br w:type="page"/>
      </w:r>
    </w:p>
    <w:p w:rsidR="0094297E" w:rsidRPr="00330A88" w:rsidRDefault="0094297E" w:rsidP="00ED0A84">
      <w:pPr>
        <w:ind w:left="1418" w:hanging="1418"/>
        <w:rPr>
          <w:rFonts w:ascii="Maiandra GD" w:hAnsi="Maiandra GD"/>
          <w:b/>
          <w:bCs/>
          <w:sz w:val="24"/>
          <w:szCs w:val="24"/>
        </w:rPr>
      </w:pPr>
      <w:r w:rsidRPr="00330A88">
        <w:rPr>
          <w:rFonts w:ascii="Maiandra GD" w:hAnsi="Maiandra GD"/>
          <w:b/>
          <w:bCs/>
          <w:sz w:val="24"/>
          <w:szCs w:val="24"/>
        </w:rPr>
        <w:lastRenderedPageBreak/>
        <w:t>TITRE V - DISPOSITIONS GENERALES RELATIVES AUX CLAUSES ENVIRONNEMENTALES</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Pour assurer la protection de l’environnement, l’Entrepreneur devra se conformer aux lois de protection de l’environnement notamment :</w:t>
      </w:r>
    </w:p>
    <w:p w:rsidR="0094297E" w:rsidRPr="00330A88" w:rsidRDefault="0094297E" w:rsidP="00ED0A8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SECURITE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doit mettre en place une signalisation adéquate du chantier. A cet effet, il doit veiller à la sécurité du chantier et signaler tous les travaux adéquatement.</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PRODUITS ISSUS DES TRAVAUX (DECHETS)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Il est formellement interdit de brûler les déchets ou de mettre le feu de brousse pour prétendre effectuer une tache quelle que soit sa nature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Tous les déchets doivent être évacués en des lieux de dépôts choisis par l’Ingénieur de manière à ne pas gêner l’écoulement libre des eaux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L’Entrepreneur devra enlever et évacuer les déchets au fur et à mesure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Aucun déchet ne doit être jeté dans l’eau.</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Toutefois, s’il s’avère nécessaire, les déchets de désherbage peuvent être brûlés dans les lieux de dépôts après l’accord de l’Ingénieur.</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LUTTE CONTRE L’EROSION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éviter de déraciner les herbes et les arbustes.</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SENSIBILISATION DU PERSONNEL DE L’ENTREPRISE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sensibiliser son personnel sur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L’importance de la protection de l’environnement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 respect des us et coutumes des populations de la région où sont effectués les travaux.</w:t>
      </w:r>
    </w:p>
    <w:p w:rsidR="0094297E" w:rsidRPr="00330A88" w:rsidRDefault="0094297E" w:rsidP="0094297E">
      <w:pPr>
        <w:pStyle w:val="CORPSL-C"/>
        <w:spacing w:before="240"/>
        <w:ind w:left="0" w:firstLine="0"/>
        <w:rPr>
          <w:rFonts w:ascii="Maiandra GD" w:hAnsi="Maiandra GD"/>
          <w:szCs w:val="24"/>
        </w:rPr>
      </w:pPr>
      <w:r w:rsidRPr="00330A88">
        <w:rPr>
          <w:rFonts w:ascii="Maiandra GD" w:hAnsi="Maiandra GD"/>
          <w:b/>
          <w:bCs/>
          <w:szCs w:val="24"/>
        </w:rPr>
        <w:t>ATTENTION </w:t>
      </w:r>
      <w:r w:rsidRPr="00330A88">
        <w:rPr>
          <w:rFonts w:ascii="Maiandra GD" w:hAnsi="Maiandra GD"/>
          <w:szCs w:val="24"/>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EN OUTRE : Toute infraction par l’</w:t>
      </w:r>
      <w:r w:rsidRPr="00330A88">
        <w:rPr>
          <w:rFonts w:ascii="Maiandra GD" w:hAnsi="Maiandra GD"/>
          <w:caps/>
          <w:szCs w:val="24"/>
        </w:rPr>
        <w:t>e</w:t>
      </w:r>
      <w:r w:rsidRPr="00330A88">
        <w:rPr>
          <w:rFonts w:ascii="Maiandra GD" w:hAnsi="Maiandra GD"/>
          <w:szCs w:val="24"/>
        </w:rPr>
        <w:t>ntrepreneur à la loi N° 96/12 du 5 août 1996 notamment aux prescriptions 1 à 4 ci-dessus lors de ses travaux entraînera l’exclusion de son entreprise pour la période d’1(un) an du droit de soumissionner.</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4706FB" w:rsidRDefault="004706FB"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Pr="00330A88" w:rsidRDefault="00A06E14" w:rsidP="0094297E">
      <w:pPr>
        <w:spacing w:line="276" w:lineRule="auto"/>
        <w:jc w:val="center"/>
        <w:rPr>
          <w:rFonts w:ascii="Maiandra GD" w:hAnsi="Maiandra GD"/>
          <w:b/>
          <w:sz w:val="24"/>
          <w:szCs w:val="24"/>
        </w:rPr>
      </w:pPr>
    </w:p>
    <w:p w:rsidR="004706FB" w:rsidRPr="00330A88" w:rsidRDefault="0094297E" w:rsidP="00903E48">
      <w:pPr>
        <w:spacing w:line="276" w:lineRule="auto"/>
        <w:rPr>
          <w:rFonts w:ascii="Maiandra GD" w:hAnsi="Maiandra GD"/>
          <w:b/>
          <w:sz w:val="24"/>
          <w:szCs w:val="24"/>
        </w:rPr>
      </w:pPr>
      <w:r w:rsidRPr="00330A88">
        <w:rPr>
          <w:rFonts w:ascii="Maiandra GD" w:hAnsi="Maiandra GD"/>
          <w:b/>
          <w:sz w:val="24"/>
          <w:szCs w:val="24"/>
        </w:rPr>
        <w:lastRenderedPageBreak/>
        <w:t>Page ___</w:t>
      </w:r>
      <w:r w:rsidR="00903E48" w:rsidRPr="00330A88">
        <w:rPr>
          <w:rFonts w:ascii="Maiandra GD" w:hAnsi="Maiandra GD"/>
          <w:b/>
          <w:sz w:val="24"/>
          <w:szCs w:val="24"/>
        </w:rPr>
        <w:t xml:space="preserve"> et dernière </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903E48" w:rsidRPr="00330A88">
        <w:rPr>
          <w:rFonts w:ascii="Maiandra GD" w:hAnsi="Maiandra GD" w:cs="Tahoma"/>
          <w:b/>
          <w:sz w:val="24"/>
          <w:szCs w:val="24"/>
        </w:rPr>
        <w:t>TRE-COMMANDE N° ____/LC/CDPM/KADEY</w:t>
      </w:r>
      <w:r w:rsidR="00DD53A2">
        <w:rPr>
          <w:rFonts w:ascii="Maiandra GD" w:hAnsi="Maiandra GD" w:cs="Tahoma"/>
          <w:b/>
          <w:sz w:val="24"/>
          <w:szCs w:val="24"/>
        </w:rPr>
        <w:t>/2025</w:t>
      </w:r>
      <w:r w:rsidR="00624765" w:rsidRPr="00330A88">
        <w:rPr>
          <w:rFonts w:ascii="Maiandra GD" w:hAnsi="Maiandra GD" w:cs="Tahoma"/>
          <w:b/>
          <w:sz w:val="24"/>
          <w:szCs w:val="24"/>
        </w:rPr>
        <w:t xml:space="preserve"> </w:t>
      </w:r>
      <w:r w:rsidR="00903E48" w:rsidRPr="00330A88">
        <w:rPr>
          <w:rFonts w:ascii="Maiandra GD" w:hAnsi="Maiandra GD" w:cs="Tahoma"/>
          <w:b/>
          <w:sz w:val="24"/>
          <w:szCs w:val="24"/>
        </w:rPr>
        <w:t>DU  ______</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PASSEE APRES APPEL D’OFFRES NATIONAL OUVERT N°____/AONO/CDPM/</w:t>
      </w:r>
      <w:r w:rsidR="00903E48" w:rsidRPr="00330A88">
        <w:rPr>
          <w:rFonts w:ascii="Maiandra GD" w:hAnsi="Maiandra GD" w:cs="Tahoma"/>
          <w:b/>
          <w:sz w:val="24"/>
          <w:szCs w:val="24"/>
        </w:rPr>
        <w:t>KADEY</w:t>
      </w:r>
    </w:p>
    <w:p w:rsidR="00DD53A2" w:rsidRDefault="0094297E" w:rsidP="00DD53A2">
      <w:pPr>
        <w:pStyle w:val="Corpsdetexte"/>
        <w:spacing w:line="276" w:lineRule="auto"/>
        <w:jc w:val="center"/>
        <w:rPr>
          <w:rFonts w:ascii="Maiandra GD" w:hAnsi="Maiandra GD" w:cs="Calibri"/>
          <w:szCs w:val="24"/>
        </w:rPr>
      </w:pPr>
      <w:r w:rsidRPr="00330A88">
        <w:rPr>
          <w:rFonts w:ascii="Maiandra GD" w:hAnsi="Maiandra GD" w:cs="Tahoma"/>
          <w:b/>
          <w:szCs w:val="24"/>
        </w:rPr>
        <w:t xml:space="preserve">POUR L’EXECUTION DES TRAVAUX DE CONSTRUCTION </w:t>
      </w:r>
      <w:r w:rsidR="00467E44">
        <w:rPr>
          <w:rFonts w:ascii="Maiandra GD" w:hAnsi="Maiandra GD" w:cs="Calibri"/>
          <w:szCs w:val="24"/>
        </w:rPr>
        <w:t>DU CENTRE SOCIAL DE NDELELE,</w:t>
      </w:r>
      <w:r w:rsidR="00DD53A2" w:rsidRPr="00DD53A2">
        <w:rPr>
          <w:rFonts w:ascii="Maiandra GD" w:hAnsi="Maiandra GD" w:cs="Calibri"/>
          <w:szCs w:val="24"/>
        </w:rPr>
        <w:t xml:space="preserve"> DEPARTEMENT DE LA KADEY, REGION DE L’EST.</w:t>
      </w:r>
    </w:p>
    <w:p w:rsidR="00592F9F" w:rsidRDefault="00592F9F" w:rsidP="00DD53A2">
      <w:pPr>
        <w:pStyle w:val="Corpsdetexte"/>
        <w:spacing w:line="276" w:lineRule="auto"/>
        <w:jc w:val="center"/>
        <w:rPr>
          <w:rFonts w:ascii="Maiandra GD" w:hAnsi="Maiandra GD" w:cs="Calibri"/>
          <w:sz w:val="20"/>
        </w:rPr>
      </w:pPr>
    </w:p>
    <w:p w:rsidR="0094297E" w:rsidRPr="00330A88" w:rsidRDefault="0094297E" w:rsidP="00DD53A2">
      <w:pPr>
        <w:pStyle w:val="Corpsdetexte"/>
        <w:spacing w:line="276" w:lineRule="auto"/>
        <w:jc w:val="center"/>
        <w:rPr>
          <w:rFonts w:ascii="Maiandra GD" w:hAnsi="Maiandra GD"/>
          <w:b/>
          <w:szCs w:val="24"/>
        </w:rPr>
      </w:pPr>
      <w:r w:rsidRPr="00330A88">
        <w:rPr>
          <w:rFonts w:ascii="Maiandra GD" w:hAnsi="Maiandra GD" w:cs="Tahoma"/>
          <w:b/>
          <w:szCs w:val="24"/>
          <w:u w:val="single"/>
        </w:rPr>
        <w:t>DELAI D’EXECUTION</w:t>
      </w:r>
      <w:r w:rsidRPr="00330A88">
        <w:rPr>
          <w:rFonts w:ascii="Maiandra GD" w:hAnsi="Maiandra GD"/>
          <w:b/>
          <w:szCs w:val="24"/>
        </w:rPr>
        <w:t> : _____________</w:t>
      </w:r>
    </w:p>
    <w:p w:rsidR="0094297E" w:rsidRPr="00330A88" w:rsidRDefault="0094297E" w:rsidP="0094297E">
      <w:pPr>
        <w:ind w:left="374" w:firstLine="1309"/>
        <w:jc w:val="both"/>
        <w:rPr>
          <w:rFonts w:ascii="Maiandra GD" w:hAnsi="Maiandra GD"/>
          <w:sz w:val="24"/>
          <w:szCs w:val="24"/>
        </w:rPr>
      </w:pPr>
    </w:p>
    <w:p w:rsidR="0094297E" w:rsidRPr="00330A88" w:rsidRDefault="0094297E" w:rsidP="0094297E">
      <w:pPr>
        <w:jc w:val="both"/>
        <w:rPr>
          <w:rFonts w:ascii="Maiandra GD" w:hAnsi="Maiandra GD"/>
          <w:b/>
          <w:bCs/>
          <w:sz w:val="24"/>
          <w:szCs w:val="24"/>
        </w:rPr>
      </w:pPr>
      <w:r w:rsidRPr="00330A88">
        <w:rPr>
          <w:rFonts w:ascii="Maiandra GD" w:hAnsi="Maiandra GD" w:cs="Tahoma"/>
          <w:b/>
          <w:sz w:val="24"/>
          <w:szCs w:val="24"/>
          <w:u w:val="single"/>
        </w:rPr>
        <w:t>MONTANT EN FCFA</w:t>
      </w:r>
      <w:r w:rsidRPr="00330A88">
        <w:rPr>
          <w:rFonts w:ascii="Maiandra GD" w:hAnsi="Maiandra GD"/>
          <w:b/>
          <w:bCs/>
          <w:sz w:val="24"/>
          <w:szCs w:val="24"/>
        </w:rPr>
        <w:t> :</w:t>
      </w:r>
    </w:p>
    <w:p w:rsidR="0094297E" w:rsidRPr="00330A88" w:rsidRDefault="0094297E" w:rsidP="0094297E">
      <w:pPr>
        <w:ind w:left="360"/>
        <w:jc w:val="both"/>
        <w:rPr>
          <w:rFonts w:ascii="Maiandra GD" w:hAnsi="Maiandra GD"/>
          <w:b/>
          <w:bCs/>
          <w:sz w:val="24"/>
          <w:szCs w:val="24"/>
        </w:rPr>
      </w:pPr>
    </w:p>
    <w:tbl>
      <w:tblPr>
        <w:tblW w:w="0" w:type="auto"/>
        <w:tblInd w:w="4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T.T.C</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H.T.V.A</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T.V.A (19,25 %)</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A.I.R (2,2 % ou 5,5%)</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NET A MANDATER</w:t>
            </w:r>
          </w:p>
        </w:tc>
        <w:tc>
          <w:tcPr>
            <w:tcW w:w="2939" w:type="dxa"/>
            <w:vAlign w:val="center"/>
          </w:tcPr>
          <w:p w:rsidR="0094297E" w:rsidRPr="00330A88" w:rsidRDefault="0094297E" w:rsidP="0094297E">
            <w:pPr>
              <w:jc w:val="both"/>
              <w:rPr>
                <w:rFonts w:ascii="Maiandra GD" w:hAnsi="Maiandra GD"/>
                <w:sz w:val="24"/>
                <w:szCs w:val="24"/>
              </w:rPr>
            </w:pPr>
          </w:p>
        </w:tc>
      </w:tr>
    </w:tbl>
    <w:p w:rsidR="0094297E" w:rsidRPr="00330A88" w:rsidRDefault="0094297E" w:rsidP="0094297E">
      <w:pPr>
        <w:ind w:firstLine="2977"/>
        <w:rPr>
          <w:rFonts w:ascii="Maiandra GD" w:hAnsi="Maiandra GD"/>
          <w:b/>
          <w:bCs/>
          <w:sz w:val="24"/>
          <w:szCs w:val="24"/>
        </w:rPr>
      </w:pPr>
    </w:p>
    <w:p w:rsidR="0094297E" w:rsidRPr="00330A88" w:rsidRDefault="0094297E" w:rsidP="0094297E">
      <w:pPr>
        <w:ind w:firstLine="2977"/>
        <w:rPr>
          <w:rFonts w:ascii="Maiandra GD" w:hAnsi="Maiandra GD"/>
          <w:b/>
          <w:bCs/>
          <w:sz w:val="24"/>
          <w:szCs w:val="24"/>
        </w:rPr>
      </w:pPr>
    </w:p>
    <w:tbl>
      <w:tblPr>
        <w:tblW w:w="10571"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0571"/>
      </w:tblGrid>
      <w:tr w:rsidR="0094297E" w:rsidRPr="00330A88" w:rsidTr="0094297E">
        <w:trPr>
          <w:trHeight w:val="2707"/>
          <w:jc w:val="center"/>
        </w:trPr>
        <w:tc>
          <w:tcPr>
            <w:tcW w:w="10571" w:type="dxa"/>
          </w:tcPr>
          <w:p w:rsidR="0094297E" w:rsidRPr="00330A88" w:rsidRDefault="0094297E" w:rsidP="0094297E">
            <w:pPr>
              <w:pStyle w:val="En-tte"/>
              <w:tabs>
                <w:tab w:val="clear" w:pos="4536"/>
                <w:tab w:val="clear" w:pos="9072"/>
              </w:tabs>
              <w:jc w:val="center"/>
              <w:rPr>
                <w:rFonts w:ascii="Maiandra GD" w:hAnsi="Maiandra GD"/>
                <w:b/>
                <w:sz w:val="24"/>
                <w:szCs w:val="24"/>
              </w:rPr>
            </w:pPr>
          </w:p>
          <w:p w:rsidR="0094297E" w:rsidRPr="00330A88" w:rsidRDefault="0094297E" w:rsidP="0094297E">
            <w:pPr>
              <w:pStyle w:val="En-tte"/>
              <w:tabs>
                <w:tab w:val="clear" w:pos="4536"/>
                <w:tab w:val="clear" w:pos="9072"/>
              </w:tabs>
              <w:jc w:val="center"/>
              <w:rPr>
                <w:rFonts w:ascii="Maiandra GD" w:hAnsi="Maiandra GD"/>
                <w:b/>
                <w:sz w:val="24"/>
                <w:szCs w:val="24"/>
              </w:rPr>
            </w:pPr>
            <w:r w:rsidRPr="00330A88">
              <w:rPr>
                <w:rFonts w:ascii="Maiandra GD" w:hAnsi="Maiandra GD"/>
                <w:b/>
                <w:sz w:val="24"/>
                <w:szCs w:val="24"/>
              </w:rPr>
              <w:t>Lue et acceptée par l’Entrepreneur</w:t>
            </w:r>
          </w:p>
          <w:p w:rsidR="0094297E" w:rsidRPr="00330A88" w:rsidRDefault="0094297E"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4297E" w:rsidRPr="00330A88" w:rsidRDefault="006A60AA" w:rsidP="0094297E">
            <w:pPr>
              <w:ind w:left="284"/>
              <w:jc w:val="center"/>
              <w:rPr>
                <w:rFonts w:ascii="Maiandra GD" w:hAnsi="Maiandra GD"/>
                <w:sz w:val="24"/>
                <w:szCs w:val="24"/>
              </w:rPr>
            </w:pPr>
            <w:proofErr w:type="spellStart"/>
            <w:r w:rsidRPr="00330A88">
              <w:rPr>
                <w:rFonts w:ascii="Maiandra GD" w:hAnsi="Maiandra GD"/>
                <w:sz w:val="24"/>
                <w:szCs w:val="24"/>
              </w:rPr>
              <w:t>Batouri</w:t>
            </w:r>
            <w:proofErr w:type="spellEnd"/>
            <w:r w:rsidR="0094297E" w:rsidRPr="00330A88">
              <w:rPr>
                <w:rFonts w:ascii="Maiandra GD" w:hAnsi="Maiandra GD"/>
                <w:sz w:val="24"/>
                <w:szCs w:val="24"/>
              </w:rPr>
              <w:t>, le_________________</w:t>
            </w:r>
          </w:p>
        </w:tc>
      </w:tr>
      <w:tr w:rsidR="0094297E" w:rsidRPr="00330A88" w:rsidTr="00C45684">
        <w:trPr>
          <w:trHeight w:val="1936"/>
          <w:jc w:val="center"/>
        </w:trPr>
        <w:tc>
          <w:tcPr>
            <w:tcW w:w="10571" w:type="dxa"/>
          </w:tcPr>
          <w:p w:rsidR="0094297E" w:rsidRPr="00330A88" w:rsidRDefault="0094297E" w:rsidP="0094297E">
            <w:pPr>
              <w:ind w:left="284"/>
              <w:rPr>
                <w:rFonts w:ascii="Maiandra GD" w:hAnsi="Maiandra GD"/>
                <w:b/>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Signée par le Préfet</w:t>
            </w:r>
            <w:r w:rsidR="00746CD4" w:rsidRPr="00330A88">
              <w:rPr>
                <w:rFonts w:ascii="Maiandra GD" w:hAnsi="Maiandra GD"/>
                <w:b/>
                <w:sz w:val="24"/>
                <w:szCs w:val="24"/>
              </w:rPr>
              <w:t xml:space="preserve"> </w:t>
            </w:r>
            <w:r w:rsidR="006A60AA" w:rsidRPr="00330A88">
              <w:rPr>
                <w:rFonts w:ascii="Maiandra GD" w:hAnsi="Maiandra GD"/>
                <w:b/>
                <w:sz w:val="24"/>
                <w:szCs w:val="24"/>
              </w:rPr>
              <w:t xml:space="preserve">de la </w:t>
            </w:r>
            <w:proofErr w:type="spellStart"/>
            <w:r w:rsidR="006A60AA" w:rsidRPr="00330A88">
              <w:rPr>
                <w:rFonts w:ascii="Maiandra GD" w:hAnsi="Maiandra GD"/>
                <w:b/>
                <w:sz w:val="24"/>
                <w:szCs w:val="24"/>
              </w:rPr>
              <w:t>Kadey</w:t>
            </w:r>
            <w:proofErr w:type="spellEnd"/>
            <w:r w:rsidRPr="00330A88">
              <w:rPr>
                <w:rFonts w:ascii="Maiandra GD" w:hAnsi="Maiandra GD"/>
                <w:b/>
                <w:sz w:val="24"/>
                <w:szCs w:val="24"/>
              </w:rPr>
              <w:t>,</w:t>
            </w:r>
          </w:p>
          <w:p w:rsidR="0094297E" w:rsidRPr="00330A88" w:rsidRDefault="00746CD4" w:rsidP="00CC1888">
            <w:pPr>
              <w:ind w:left="284"/>
              <w:jc w:val="center"/>
              <w:rPr>
                <w:rFonts w:ascii="Maiandra GD" w:hAnsi="Maiandra GD"/>
                <w:b/>
                <w:sz w:val="24"/>
                <w:szCs w:val="24"/>
              </w:rPr>
            </w:pPr>
            <w:r w:rsidRPr="00330A88">
              <w:rPr>
                <w:rFonts w:ascii="Maiandra GD" w:hAnsi="Maiandra GD"/>
                <w:b/>
                <w:sz w:val="24"/>
                <w:szCs w:val="24"/>
              </w:rPr>
              <w:t>(</w:t>
            </w:r>
            <w:r w:rsidR="0094297E" w:rsidRPr="00330A88">
              <w:rPr>
                <w:rFonts w:ascii="Maiandra GD" w:hAnsi="Maiandra GD"/>
                <w:b/>
                <w:sz w:val="24"/>
                <w:szCs w:val="24"/>
              </w:rPr>
              <w:t>Autorité Contractante</w:t>
            </w:r>
            <w:r w:rsidRPr="00330A88">
              <w:rPr>
                <w:rFonts w:ascii="Maiandra GD" w:hAnsi="Maiandra GD"/>
                <w:b/>
                <w:sz w:val="24"/>
                <w:szCs w:val="24"/>
              </w:rPr>
              <w:t>)</w:t>
            </w:r>
          </w:p>
          <w:p w:rsidR="00CC1888" w:rsidRPr="00330A88" w:rsidRDefault="00CC1888" w:rsidP="00CC1888">
            <w:pPr>
              <w:ind w:left="284"/>
              <w:jc w:val="center"/>
              <w:rPr>
                <w:rFonts w:ascii="Maiandra GD" w:hAnsi="Maiandra GD"/>
                <w:b/>
                <w:sz w:val="24"/>
                <w:szCs w:val="24"/>
              </w:rPr>
            </w:pPr>
          </w:p>
          <w:p w:rsidR="0094297E" w:rsidRPr="00330A88" w:rsidRDefault="006A60AA" w:rsidP="006A60AA">
            <w:pPr>
              <w:tabs>
                <w:tab w:val="left" w:pos="4600"/>
              </w:tabs>
              <w:rPr>
                <w:rFonts w:ascii="Maiandra GD" w:hAnsi="Maiandra GD"/>
                <w:sz w:val="24"/>
                <w:szCs w:val="24"/>
              </w:rPr>
            </w:pPr>
            <w:proofErr w:type="spellStart"/>
            <w:r w:rsidRPr="00330A88">
              <w:rPr>
                <w:rFonts w:ascii="Maiandra GD" w:hAnsi="Maiandra GD"/>
                <w:sz w:val="24"/>
                <w:szCs w:val="24"/>
              </w:rPr>
              <w:t>Batouri</w:t>
            </w:r>
            <w:proofErr w:type="spellEnd"/>
            <w:r w:rsidR="0094297E" w:rsidRPr="00330A88">
              <w:rPr>
                <w:rFonts w:ascii="Maiandra GD" w:hAnsi="Maiandra GD"/>
                <w:sz w:val="24"/>
                <w:szCs w:val="24"/>
              </w:rPr>
              <w:t>, le_________________</w:t>
            </w:r>
          </w:p>
        </w:tc>
      </w:tr>
      <w:tr w:rsidR="0094297E" w:rsidRPr="00330A88" w:rsidTr="0094297E">
        <w:trPr>
          <w:trHeight w:val="3246"/>
          <w:jc w:val="center"/>
        </w:trPr>
        <w:tc>
          <w:tcPr>
            <w:tcW w:w="10571" w:type="dxa"/>
          </w:tcPr>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ENREGISTREMENT</w:t>
            </w: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tc>
      </w:tr>
    </w:tbl>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C9202E" w:rsidP="0094297E">
      <w:pPr>
        <w:pStyle w:val="Corpsdetexte3"/>
        <w:spacing w:before="120" w:after="120"/>
        <w:rPr>
          <w:rFonts w:ascii="Maiandra GD" w:hAnsi="Maiandra GD"/>
          <w:bCs/>
          <w:i w:val="0"/>
          <w:sz w:val="24"/>
          <w:szCs w:val="24"/>
        </w:rPr>
      </w:pPr>
      <w:r>
        <w:rPr>
          <w:rFonts w:ascii="Maiandra GD" w:hAnsi="Maiandra GD"/>
          <w:bCs/>
          <w:i w:val="0"/>
          <w:noProof/>
          <w:sz w:val="24"/>
          <w:szCs w:val="24"/>
        </w:rPr>
        <w:pict>
          <v:shape id="Connecteur droit avec flèche 10" o:spid="_x0000_s1043" type="#_x0000_t32" style="position:absolute;left:0;text-align:left;margin-left:87.6pt;margin-top:22.45pt;width:347.05pt;height:.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PV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" strokeweight="2.25pt"/>
        </w:pict>
      </w:r>
      <w:r w:rsidR="0094297E" w:rsidRPr="00330A88">
        <w:rPr>
          <w:rFonts w:ascii="Maiandra GD" w:hAnsi="Maiandra GD"/>
          <w:bCs/>
          <w:i w:val="0"/>
          <w:sz w:val="24"/>
          <w:szCs w:val="24"/>
        </w:rPr>
        <w:t>Pièce n°10 </w:t>
      </w:r>
    </w:p>
    <w:p w:rsidR="0094297E" w:rsidRPr="00330A88" w:rsidRDefault="0094297E" w:rsidP="0094297E">
      <w:pPr>
        <w:pStyle w:val="Corpsdetexte3"/>
        <w:rPr>
          <w:rFonts w:ascii="Maiandra GD" w:hAnsi="Maiandra GD"/>
          <w:bCs/>
          <w:i w:val="0"/>
          <w:sz w:val="24"/>
          <w:szCs w:val="24"/>
        </w:rPr>
      </w:pPr>
    </w:p>
    <w:p w:rsidR="0094297E" w:rsidRPr="00330A88" w:rsidRDefault="0094297E" w:rsidP="0094297E">
      <w:pPr>
        <w:pStyle w:val="Corpsdetexte3"/>
        <w:rPr>
          <w:rFonts w:ascii="Maiandra GD" w:hAnsi="Maiandra GD"/>
          <w:bCs/>
          <w:i w:val="0"/>
          <w:sz w:val="24"/>
          <w:szCs w:val="24"/>
        </w:rPr>
      </w:pPr>
      <w:r w:rsidRPr="00330A88">
        <w:rPr>
          <w:rFonts w:ascii="Maiandra GD" w:hAnsi="Maiandra GD"/>
          <w:bCs/>
          <w:i w:val="0"/>
          <w:sz w:val="24"/>
          <w:szCs w:val="24"/>
        </w:rPr>
        <w:t>Formulaires et Modèles à Utiliser</w: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Default="00C9202E" w:rsidP="00A06E14">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w:pict>
          <v:shape id="Zone de texte 8" o:spid="_x0000_s1031" type="#_x0000_t202" style="position:absolute;left:0;text-align:left;margin-left:73.9pt;margin-top:21.2pt;width:360.75pt;height:1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" stroked="f">
            <v:textbox>
              <w:txbxContent>
                <w:p w:rsidR="00B172CB" w:rsidRDefault="00B172CB" w:rsidP="0094297E"/>
              </w:txbxContent>
            </v:textbox>
          </v:shape>
        </w:pict>
      </w: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467E44" w:rsidRPr="00A06E14" w:rsidRDefault="00467E44" w:rsidP="00A06E14">
      <w:pPr>
        <w:pStyle w:val="Corpsdetexte3"/>
        <w:spacing w:before="120" w:after="120"/>
        <w:jc w:val="both"/>
        <w:rPr>
          <w:rFonts w:ascii="Maiandra GD" w:hAnsi="Maiandra GD" w:cs="Tahoma"/>
          <w:b w:val="0"/>
          <w:i w:val="0"/>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lastRenderedPageBreak/>
        <w:t>SOMMAIRE</w:t>
      </w:r>
    </w:p>
    <w:p w:rsidR="0094297E" w:rsidRPr="00330A88" w:rsidRDefault="0094297E" w:rsidP="009F25D2">
      <w:pPr>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N°1: </w:t>
      </w:r>
      <w:r w:rsidRPr="00330A88">
        <w:rPr>
          <w:rFonts w:ascii="Maiandra GD" w:hAnsi="Maiandra GD"/>
          <w:sz w:val="24"/>
          <w:szCs w:val="24"/>
        </w:rPr>
        <w:tab/>
        <w:t>Modèle de soumission</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N°2 : </w:t>
      </w:r>
      <w:r w:rsidRPr="00330A88">
        <w:rPr>
          <w:rFonts w:ascii="Maiandra GD" w:hAnsi="Maiandra GD"/>
          <w:sz w:val="24"/>
          <w:szCs w:val="24"/>
        </w:rPr>
        <w:tab/>
        <w:t xml:space="preserve">Modèle de caution de soumission </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N°3 : </w:t>
      </w:r>
      <w:r w:rsidRPr="00330A88">
        <w:rPr>
          <w:rFonts w:ascii="Maiandra GD" w:hAnsi="Maiandra GD"/>
          <w:sz w:val="24"/>
          <w:szCs w:val="24"/>
        </w:rPr>
        <w:tab/>
        <w:t>Modèle de cautionnement définitif</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N°4 : </w:t>
      </w:r>
      <w:r w:rsidRPr="00330A88">
        <w:rPr>
          <w:rFonts w:ascii="Maiandra GD" w:hAnsi="Maiandra GD"/>
          <w:sz w:val="24"/>
          <w:szCs w:val="24"/>
        </w:rPr>
        <w:tab/>
        <w:t>Modèle de caution d’avance de démarrage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N°5 : </w:t>
      </w:r>
      <w:r w:rsidRPr="00330A88">
        <w:rPr>
          <w:rFonts w:ascii="Maiandra GD" w:hAnsi="Maiandra GD"/>
          <w:sz w:val="24"/>
          <w:szCs w:val="24"/>
        </w:rPr>
        <w:tab/>
        <w:t>Modèle de caution de retenue de garantie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N°6 : </w:t>
      </w:r>
      <w:r w:rsidRPr="00330A88">
        <w:rPr>
          <w:rFonts w:ascii="Maiandra GD" w:hAnsi="Maiandra GD"/>
          <w:sz w:val="24"/>
          <w:szCs w:val="24"/>
        </w:rPr>
        <w:tab/>
        <w:t>Modèle d’attestation de solvabilité</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N°7 : </w:t>
      </w:r>
      <w:r w:rsidRPr="00330A88">
        <w:rPr>
          <w:rFonts w:ascii="Maiandra GD" w:hAnsi="Maiandra GD"/>
          <w:sz w:val="24"/>
          <w:szCs w:val="24"/>
        </w:rPr>
        <w:tab/>
        <w:t>Modèle de déclaration d’intention de soumissionner</w:t>
      </w:r>
    </w:p>
    <w:p w:rsidR="0094297E" w:rsidRPr="00330A88" w:rsidRDefault="0094297E" w:rsidP="003055BA">
      <w:pPr>
        <w:spacing w:before="120"/>
        <w:ind w:left="709"/>
        <w:jc w:val="both"/>
        <w:rPr>
          <w:rFonts w:ascii="Maiandra GD" w:hAnsi="Maiandra GD"/>
          <w:sz w:val="24"/>
          <w:szCs w:val="24"/>
        </w:rPr>
      </w:pPr>
      <w:r w:rsidRPr="00330A88">
        <w:rPr>
          <w:rFonts w:ascii="Maiandra GD" w:hAnsi="Maiandra GD"/>
          <w:b/>
          <w:sz w:val="24"/>
          <w:szCs w:val="24"/>
        </w:rPr>
        <w:br w:type="page"/>
      </w:r>
      <w:r w:rsidRPr="00330A88">
        <w:rPr>
          <w:rFonts w:ascii="Maiandra GD" w:hAnsi="Maiandra GD"/>
          <w:b/>
          <w:i/>
          <w:sz w:val="24"/>
          <w:szCs w:val="24"/>
        </w:rPr>
        <w:lastRenderedPageBreak/>
        <w:t>Formulaire N°1</w:t>
      </w:r>
      <w:r w:rsidRPr="00330A88">
        <w:rPr>
          <w:rFonts w:ascii="Maiandra GD" w:hAnsi="Maiandra GD"/>
          <w:b/>
          <w:sz w:val="24"/>
          <w:szCs w:val="24"/>
        </w:rPr>
        <w:t> : MODELEDE SOUMISSION</w:t>
      </w:r>
    </w:p>
    <w:p w:rsidR="0094297E" w:rsidRPr="00330A88" w:rsidRDefault="0094297E" w:rsidP="0094297E">
      <w:pPr>
        <w:spacing w:before="120" w:after="120"/>
        <w:ind w:firstLine="709"/>
        <w:jc w:val="both"/>
        <w:rPr>
          <w:rFonts w:ascii="Maiandra GD" w:hAnsi="Maiandra GD"/>
          <w:i/>
          <w:sz w:val="24"/>
          <w:szCs w:val="24"/>
        </w:rPr>
      </w:pPr>
      <w:r w:rsidRPr="00330A88">
        <w:rPr>
          <w:rFonts w:ascii="Maiandra GD" w:hAnsi="Maiandra GD"/>
          <w:sz w:val="24"/>
          <w:szCs w:val="24"/>
        </w:rPr>
        <w:t>Je, soussigné,…………………………… (</w:t>
      </w:r>
      <w:r w:rsidRPr="00330A88">
        <w:rPr>
          <w:rFonts w:ascii="Maiandra GD" w:hAnsi="Maiandra GD"/>
          <w:i/>
          <w:sz w:val="24"/>
          <w:szCs w:val="24"/>
        </w:rPr>
        <w:t xml:space="preserve">Indiquer le nom et la qualité du signataire) </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Représentant la société, l’entreprise ou le groupement </w:t>
      </w:r>
      <w:r w:rsidRPr="00330A88">
        <w:rPr>
          <w:rFonts w:ascii="Maiandra GD" w:hAnsi="Maiandra GD"/>
          <w:sz w:val="24"/>
          <w:szCs w:val="24"/>
          <w:vertAlign w:val="superscript"/>
        </w:rPr>
        <w:t>(8)</w:t>
      </w:r>
      <w:r w:rsidRPr="00330A88">
        <w:rPr>
          <w:rFonts w:ascii="Maiandra GD" w:hAnsi="Maiandra GD"/>
          <w:sz w:val="24"/>
          <w:szCs w:val="24"/>
        </w:rPr>
        <w:t>………………..dont le siège social est à ………………………………….., inscrite au registre du commerce de …………………………sous le n°………………………..</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avoir pris connaissance de toutes les pièces figurant ou mentionnées au Dossier d’Appel d’Offres y compris le(s) additif(s), [</w:t>
      </w:r>
      <w:r w:rsidRPr="00330A88">
        <w:rPr>
          <w:rFonts w:ascii="Maiandra GD" w:hAnsi="Maiandra GD"/>
          <w:i/>
          <w:sz w:val="24"/>
          <w:szCs w:val="24"/>
        </w:rPr>
        <w:t>rappeler le numéro et l’objet de l’appel d’Offres],</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m’être personnellement rendu compte de la situation des lieux et avoir apprécié à mon point de vue et sous ma responsabilité, la nature et la difficulté des travaux à effectuer,</w:t>
      </w:r>
    </w:p>
    <w:p w:rsidR="0094297E" w:rsidRPr="00330A88" w:rsidRDefault="0094297E" w:rsidP="00EB0037">
      <w:pPr>
        <w:numPr>
          <w:ilvl w:val="1"/>
          <w:numId w:val="26"/>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330A88">
        <w:rPr>
          <w:rFonts w:ascii="Maiandra GD" w:hAnsi="Maiandra GD"/>
          <w:i/>
          <w:sz w:val="24"/>
          <w:szCs w:val="24"/>
        </w:rPr>
        <w:t>en chiffres et en lettres</w:t>
      </w:r>
      <w:r w:rsidRPr="00330A88">
        <w:rPr>
          <w:rFonts w:ascii="Maiandra GD" w:hAnsi="Maiandra GD"/>
          <w:sz w:val="24"/>
          <w:szCs w:val="24"/>
        </w:rPr>
        <w:t>] francs CFA Hors TVA, et à ____________ [</w:t>
      </w:r>
      <w:r w:rsidRPr="00330A88">
        <w:rPr>
          <w:rFonts w:ascii="Maiandra GD" w:hAnsi="Maiandra GD"/>
          <w:i/>
          <w:sz w:val="24"/>
          <w:szCs w:val="24"/>
        </w:rPr>
        <w:t>en chiffres et en lettres</w:t>
      </w:r>
      <w:r w:rsidRPr="00330A88">
        <w:rPr>
          <w:rFonts w:ascii="Maiandra GD" w:hAnsi="Maiandra GD"/>
          <w:sz w:val="24"/>
          <w:szCs w:val="24"/>
        </w:rPr>
        <w:t xml:space="preserve">]francs CFA Toutes Taxes Comprises. </w:t>
      </w:r>
    </w:p>
    <w:p w:rsidR="0094297E" w:rsidRPr="00330A88" w:rsidRDefault="0094297E" w:rsidP="00EB0037">
      <w:pPr>
        <w:numPr>
          <w:ilvl w:val="1"/>
          <w:numId w:val="26"/>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M’engage à exécuter les travaux dans un délai de _______ jours [</w:t>
      </w:r>
      <w:r w:rsidRPr="00330A88">
        <w:rPr>
          <w:rFonts w:ascii="Maiandra GD" w:hAnsi="Maiandra GD"/>
          <w:i/>
          <w:sz w:val="24"/>
          <w:szCs w:val="24"/>
        </w:rPr>
        <w:t>indiquer la durée de validité de l’offre,60 jours</w:t>
      </w:r>
      <w:r w:rsidRPr="00330A88">
        <w:rPr>
          <w:rFonts w:ascii="Maiandra GD" w:hAnsi="Maiandra GD"/>
          <w:sz w:val="24"/>
          <w:szCs w:val="24"/>
        </w:rPr>
        <w:t>] à compter de la date limite de remise des offres.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Les rabais et les modalités d’application desdits rabais sont les suivants (en cas de possibilité d’attribution de plusieurs lots).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 Chef de service du marché se libérera des sommes dues par lui au titre du présent marché en faisant donner crédit au compte n° ………………. ouvert au nom de ……………….. auprès  de la banque…………………. Agence de …………………..</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Avant signature du marché, la présente soumission acceptée par vous vaudra engagement entre nous.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Fait à ……………… le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Signature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En qualité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Dûment autorisé à signer les soumissions</w:t>
      </w:r>
    </w:p>
    <w:p w:rsidR="0094297E" w:rsidRPr="00330A88" w:rsidRDefault="0094297E" w:rsidP="0094297E">
      <w:pPr>
        <w:ind w:left="3540" w:firstLine="708"/>
        <w:jc w:val="both"/>
        <w:rPr>
          <w:rFonts w:ascii="Maiandra GD" w:hAnsi="Maiandra GD"/>
          <w:sz w:val="24"/>
          <w:szCs w:val="24"/>
        </w:rPr>
      </w:pPr>
      <w:r w:rsidRPr="00330A88">
        <w:rPr>
          <w:rFonts w:ascii="Maiandra GD" w:hAnsi="Maiandra GD"/>
          <w:sz w:val="24"/>
          <w:szCs w:val="24"/>
        </w:rPr>
        <w:t xml:space="preserve">pour et au nom de </w:t>
      </w:r>
      <w:r w:rsidRPr="00330A88">
        <w:rPr>
          <w:rFonts w:ascii="Maiandra GD" w:hAnsi="Maiandra GD"/>
          <w:sz w:val="24"/>
          <w:szCs w:val="24"/>
          <w:vertAlign w:val="superscript"/>
        </w:rPr>
        <w:t>(9)</w:t>
      </w:r>
      <w:r w:rsidRPr="00330A88">
        <w:rPr>
          <w:rFonts w:ascii="Maiandra GD" w:hAnsi="Maiandra GD"/>
          <w:sz w:val="24"/>
          <w:szCs w:val="24"/>
        </w:rPr>
        <w:t xml:space="preserve"> ………………</w:t>
      </w:r>
    </w:p>
    <w:p w:rsidR="0094297E" w:rsidRPr="00330A88" w:rsidRDefault="0094297E" w:rsidP="0094297E">
      <w:pPr>
        <w:ind w:left="2124" w:firstLine="708"/>
        <w:jc w:val="both"/>
        <w:rPr>
          <w:rFonts w:ascii="Maiandra GD" w:hAnsi="Maiandra GD"/>
          <w:sz w:val="24"/>
          <w:szCs w:val="24"/>
        </w:rPr>
      </w:pPr>
    </w:p>
    <w:p w:rsidR="0094297E" w:rsidRPr="00330A88" w:rsidRDefault="0094297E" w:rsidP="0094297E">
      <w:pPr>
        <w:jc w:val="both"/>
        <w:rPr>
          <w:rFonts w:ascii="Maiandra GD" w:hAnsi="Maiandra GD"/>
          <w:sz w:val="24"/>
          <w:szCs w:val="24"/>
        </w:rPr>
      </w:pPr>
      <w:r w:rsidRPr="00330A88">
        <w:rPr>
          <w:rFonts w:ascii="Maiandra GD" w:hAnsi="Maiandra GD"/>
          <w:sz w:val="24"/>
          <w:szCs w:val="24"/>
        </w:rPr>
        <w:t>(8) Supprimer la mention inutile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 Annexer la lettre de pouvoirs</w:t>
      </w:r>
    </w:p>
    <w:p w:rsidR="0094297E" w:rsidRPr="00330A88" w:rsidRDefault="0094297E" w:rsidP="00476113">
      <w:pPr>
        <w:pStyle w:val="Titre10"/>
        <w:rPr>
          <w:rFonts w:ascii="Maiandra GD" w:hAnsi="Maiandra GD"/>
          <w:sz w:val="24"/>
          <w:szCs w:val="24"/>
        </w:rPr>
      </w:pPr>
      <w:bookmarkStart w:id="3" w:name="_Toc192473307"/>
      <w:r w:rsidRPr="00330A88">
        <w:rPr>
          <w:rFonts w:ascii="Maiandra GD" w:hAnsi="Maiandra GD"/>
          <w:sz w:val="24"/>
          <w:szCs w:val="24"/>
        </w:rPr>
        <w:br w:type="page"/>
      </w:r>
    </w:p>
    <w:p w:rsidR="0094297E" w:rsidRPr="00330A88" w:rsidRDefault="0094297E" w:rsidP="00476113">
      <w:pPr>
        <w:pStyle w:val="Titre10"/>
        <w:rPr>
          <w:rFonts w:ascii="Maiandra GD" w:hAnsi="Maiandra GD"/>
          <w:i w:val="0"/>
          <w:sz w:val="24"/>
          <w:szCs w:val="24"/>
        </w:rPr>
      </w:pPr>
      <w:r w:rsidRPr="00330A88">
        <w:rPr>
          <w:rFonts w:ascii="Maiandra GD" w:hAnsi="Maiandra GD"/>
          <w:sz w:val="24"/>
          <w:szCs w:val="24"/>
        </w:rPr>
        <w:lastRenderedPageBreak/>
        <w:t xml:space="preserve">Formulaire N°2 : </w:t>
      </w:r>
      <w:r w:rsidRPr="00330A88">
        <w:rPr>
          <w:rFonts w:ascii="Maiandra GD" w:hAnsi="Maiandra GD"/>
          <w:i w:val="0"/>
          <w:sz w:val="24"/>
          <w:szCs w:val="24"/>
        </w:rPr>
        <w:t>MODELE DE CAUTION DE SOUMISSION</w:t>
      </w:r>
      <w:bookmarkEnd w:id="3"/>
    </w:p>
    <w:p w:rsidR="0094297E" w:rsidRPr="00330A88" w:rsidRDefault="0094297E" w:rsidP="0094297E">
      <w:pPr>
        <w:ind w:left="284"/>
        <w:jc w:val="center"/>
        <w:rPr>
          <w:rFonts w:ascii="Maiandra GD" w:hAnsi="Maiandra GD"/>
          <w:b/>
          <w:sz w:val="24"/>
          <w:szCs w:val="24"/>
        </w:rPr>
      </w:pPr>
      <w:r w:rsidRPr="00330A88">
        <w:rPr>
          <w:rFonts w:ascii="Maiandra GD" w:hAnsi="Maiandra GD"/>
          <w:sz w:val="24"/>
          <w:szCs w:val="24"/>
        </w:rPr>
        <w:t xml:space="preserve">Adressée à Monsieur : </w:t>
      </w:r>
      <w:r w:rsidRPr="00330A88">
        <w:rPr>
          <w:rFonts w:ascii="Maiandra GD" w:hAnsi="Maiandra GD"/>
          <w:b/>
          <w:sz w:val="24"/>
          <w:szCs w:val="24"/>
        </w:rPr>
        <w:t>Le</w:t>
      </w:r>
      <w:r w:rsidR="00E8687A" w:rsidRPr="00330A88">
        <w:rPr>
          <w:rFonts w:ascii="Maiandra GD" w:hAnsi="Maiandra GD"/>
          <w:b/>
          <w:sz w:val="24"/>
          <w:szCs w:val="24"/>
        </w:rPr>
        <w:t xml:space="preserve"> </w:t>
      </w:r>
      <w:r w:rsidRPr="00330A88">
        <w:rPr>
          <w:rFonts w:ascii="Maiandra GD" w:hAnsi="Maiandra GD"/>
          <w:b/>
          <w:sz w:val="24"/>
          <w:szCs w:val="24"/>
        </w:rPr>
        <w:t>Préfet</w:t>
      </w:r>
      <w:r w:rsidR="00E8687A" w:rsidRPr="00330A88">
        <w:rPr>
          <w:rFonts w:ascii="Maiandra GD" w:hAnsi="Maiandra GD"/>
          <w:b/>
          <w:sz w:val="24"/>
          <w:szCs w:val="24"/>
        </w:rPr>
        <w:t xml:space="preserve"> </w:t>
      </w:r>
      <w:r w:rsidR="00FE6A86" w:rsidRPr="00330A88">
        <w:rPr>
          <w:rFonts w:ascii="Maiandra GD" w:hAnsi="Maiandra GD"/>
          <w:b/>
          <w:sz w:val="24"/>
          <w:szCs w:val="24"/>
        </w:rPr>
        <w:t xml:space="preserve">de la </w:t>
      </w:r>
      <w:proofErr w:type="spellStart"/>
      <w:r w:rsidR="00FE6A86" w:rsidRPr="00330A88">
        <w:rPr>
          <w:rFonts w:ascii="Maiandra GD" w:hAnsi="Maiandra GD"/>
          <w:b/>
          <w:sz w:val="24"/>
          <w:szCs w:val="24"/>
        </w:rPr>
        <w:t>Kadey</w:t>
      </w:r>
      <w:proofErr w:type="spellEnd"/>
      <w:r w:rsidRPr="00330A88">
        <w:rPr>
          <w:rFonts w:ascii="Maiandra GD" w:hAnsi="Maiandra GD"/>
          <w:b/>
          <w:sz w:val="24"/>
          <w:szCs w:val="24"/>
        </w:rPr>
        <w:t>,</w:t>
      </w:r>
      <w:r w:rsidR="00E8687A" w:rsidRPr="00330A88">
        <w:rPr>
          <w:rFonts w:ascii="Maiandra GD" w:hAnsi="Maiandra GD"/>
          <w:b/>
          <w:sz w:val="24"/>
          <w:szCs w:val="24"/>
        </w:rPr>
        <w:t xml:space="preserve"> </w:t>
      </w:r>
      <w:r w:rsidRPr="00330A88">
        <w:rPr>
          <w:rFonts w:ascii="Maiandra GD" w:hAnsi="Maiandra GD"/>
          <w:b/>
          <w:sz w:val="24"/>
          <w:szCs w:val="24"/>
        </w:rPr>
        <w:t>Autorité Contractante</w:t>
      </w:r>
    </w:p>
    <w:p w:rsidR="0094297E" w:rsidRPr="00330A88" w:rsidRDefault="0094297E" w:rsidP="0094297E">
      <w:pPr>
        <w:ind w:left="284"/>
        <w:jc w:val="center"/>
        <w:rPr>
          <w:rFonts w:ascii="Maiandra GD" w:hAnsi="Maiandra GD"/>
          <w:b/>
          <w:sz w:val="24"/>
          <w:szCs w:val="24"/>
        </w:rPr>
      </w:pP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Attendu que l’Entreprise________________, ci-dessous désignée "</w:t>
      </w:r>
      <w:r w:rsidR="00FE6A86" w:rsidRPr="00330A88">
        <w:rPr>
          <w:rFonts w:ascii="Maiandra GD" w:hAnsi="Maiandra GD"/>
          <w:szCs w:val="24"/>
        </w:rPr>
        <w:t xml:space="preserve"> le Soumissionnaire ", a soumis </w:t>
      </w:r>
      <w:r w:rsidRPr="00330A88">
        <w:rPr>
          <w:rFonts w:ascii="Maiandra GD" w:hAnsi="Maiandra GD"/>
          <w:szCs w:val="24"/>
        </w:rPr>
        <w:t xml:space="preserve">son offre en date du _____________ pour </w:t>
      </w:r>
      <w:r w:rsidR="009F02B7" w:rsidRPr="00330A88">
        <w:rPr>
          <w:rFonts w:ascii="Maiandra GD" w:hAnsi="Maiandra GD" w:cs="Arial"/>
          <w:i/>
          <w:iCs/>
          <w:szCs w:val="24"/>
        </w:rPr>
        <w:t>[rappeler l’objet de l’Appel d’Offres]</w:t>
      </w:r>
      <w:r w:rsidR="009F02B7" w:rsidRPr="00330A88">
        <w:rPr>
          <w:rFonts w:ascii="Maiandra GD" w:hAnsi="Maiandra GD" w:cs="Arial"/>
          <w:szCs w:val="24"/>
        </w:rPr>
        <w:t xml:space="preserve">, </w:t>
      </w:r>
      <w:r w:rsidRPr="00330A88">
        <w:rPr>
          <w:rFonts w:ascii="Maiandra GD" w:hAnsi="Maiandra GD"/>
          <w:szCs w:val="24"/>
        </w:rPr>
        <w:t xml:space="preserve">ci-dessous désignée "l’offre", et pour laquelle il doit joindre un cautionnement provisoire équivalent à </w:t>
      </w:r>
      <w:r w:rsidRPr="00330A88">
        <w:rPr>
          <w:rFonts w:ascii="Maiandra GD" w:hAnsi="Maiandra GD"/>
          <w:b/>
          <w:szCs w:val="24"/>
        </w:rPr>
        <w:t>……………………………….. (en</w:t>
      </w:r>
      <w:r w:rsidR="009F02B7" w:rsidRPr="00330A88">
        <w:rPr>
          <w:rFonts w:ascii="Maiandra GD" w:hAnsi="Maiandra GD"/>
          <w:b/>
          <w:szCs w:val="24"/>
        </w:rPr>
        <w:t xml:space="preserve"> chiffres et en</w:t>
      </w:r>
      <w:r w:rsidRPr="00330A88">
        <w:rPr>
          <w:rFonts w:ascii="Maiandra GD" w:hAnsi="Maiandra GD"/>
          <w:b/>
          <w:szCs w:val="24"/>
        </w:rPr>
        <w:t xml:space="preserve"> lettres) F CFA</w:t>
      </w:r>
      <w:r w:rsidRPr="00330A88">
        <w:rPr>
          <w:rFonts w:ascii="Maiandra GD" w:hAnsi="Maiandra GD"/>
          <w:szCs w:val="24"/>
        </w:rPr>
        <w:t>.</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 xml:space="preserve">Nous ___________________(nom et adresse de la banque), représentée par _____________(noms des signataires), ci-dessous désignée "la banque" déclarons garantir le paiement à l’Autorité Contractante de la somme maximale de </w:t>
      </w:r>
      <w:r w:rsidRPr="00330A88">
        <w:rPr>
          <w:rFonts w:ascii="Maiandra GD" w:hAnsi="Maiandra GD"/>
          <w:b/>
          <w:szCs w:val="24"/>
        </w:rPr>
        <w:t>……………… (</w:t>
      </w:r>
      <w:r w:rsidR="009F02B7" w:rsidRPr="00330A88">
        <w:rPr>
          <w:rFonts w:ascii="Maiandra GD" w:hAnsi="Maiandra GD"/>
          <w:b/>
          <w:szCs w:val="24"/>
        </w:rPr>
        <w:t>en chiffres et en lettres</w:t>
      </w:r>
      <w:r w:rsidRPr="00330A88">
        <w:rPr>
          <w:rFonts w:ascii="Maiandra GD" w:hAnsi="Maiandra GD"/>
          <w:b/>
          <w:szCs w:val="24"/>
        </w:rPr>
        <w:t>) FCFA</w:t>
      </w:r>
      <w:r w:rsidRPr="00330A88">
        <w:rPr>
          <w:rFonts w:ascii="Maiandra GD" w:hAnsi="Maiandra GD"/>
          <w:szCs w:val="24"/>
        </w:rPr>
        <w:t>, que la banque s’engage à régler intégralement à l’Autorité Contractante, s’obligeant elle-même, ses successeurs et assignataires.</w:t>
      </w:r>
    </w:p>
    <w:p w:rsidR="0094297E" w:rsidRPr="00330A88" w:rsidRDefault="0094297E" w:rsidP="00476113">
      <w:pPr>
        <w:pStyle w:val="SOUMISSION"/>
        <w:spacing w:after="0"/>
        <w:ind w:left="0" w:firstLine="709"/>
        <w:rPr>
          <w:rFonts w:ascii="Maiandra GD" w:hAnsi="Maiandra GD"/>
          <w:szCs w:val="24"/>
        </w:rPr>
      </w:pPr>
      <w:r w:rsidRPr="00330A88">
        <w:rPr>
          <w:rFonts w:ascii="Maiandra GD" w:hAnsi="Maiandra GD"/>
          <w:szCs w:val="24"/>
        </w:rPr>
        <w:t>Les conditions de cette obligation sont les suivantes :</w:t>
      </w:r>
    </w:p>
    <w:p w:rsidR="0094297E" w:rsidRPr="00330A88" w:rsidRDefault="0094297E" w:rsidP="00EB0037">
      <w:pPr>
        <w:pStyle w:val="SOUMISSION"/>
        <w:numPr>
          <w:ilvl w:val="0"/>
          <w:numId w:val="19"/>
        </w:numPr>
        <w:tabs>
          <w:tab w:val="left" w:pos="1134"/>
        </w:tabs>
        <w:spacing w:after="0"/>
        <w:ind w:left="1134" w:hanging="283"/>
        <w:rPr>
          <w:rFonts w:ascii="Maiandra GD" w:hAnsi="Maiandra GD"/>
          <w:szCs w:val="24"/>
        </w:rPr>
      </w:pPr>
      <w:r w:rsidRPr="00330A88">
        <w:rPr>
          <w:rFonts w:ascii="Maiandra GD" w:hAnsi="Maiandra GD"/>
          <w:szCs w:val="24"/>
        </w:rPr>
        <w:t>Si le soumissionnaire retire l’offre pendant la période de la validité spécifiée par lui sur l’acte de soumission ;</w:t>
      </w:r>
    </w:p>
    <w:p w:rsidR="0094297E" w:rsidRPr="00330A88" w:rsidRDefault="0094297E" w:rsidP="00476113">
      <w:pPr>
        <w:pStyle w:val="SOUMISSION"/>
        <w:tabs>
          <w:tab w:val="left" w:pos="1134"/>
        </w:tabs>
        <w:spacing w:after="0"/>
        <w:ind w:left="1134" w:firstLine="0"/>
        <w:rPr>
          <w:rFonts w:ascii="Maiandra GD" w:hAnsi="Maiandra GD"/>
          <w:szCs w:val="24"/>
        </w:rPr>
      </w:pPr>
      <w:r w:rsidRPr="00330A88">
        <w:rPr>
          <w:rFonts w:ascii="Maiandra GD" w:hAnsi="Maiandra GD"/>
          <w:szCs w:val="24"/>
        </w:rPr>
        <w:t xml:space="preserve">Ou </w:t>
      </w:r>
    </w:p>
    <w:p w:rsidR="0094297E" w:rsidRPr="00330A88" w:rsidRDefault="0094297E" w:rsidP="00476113">
      <w:pPr>
        <w:pStyle w:val="SOUMISSION"/>
        <w:numPr>
          <w:ilvl w:val="0"/>
          <w:numId w:val="19"/>
        </w:numPr>
        <w:tabs>
          <w:tab w:val="left" w:pos="1134"/>
        </w:tabs>
        <w:spacing w:after="0"/>
        <w:ind w:left="1134" w:hanging="283"/>
        <w:rPr>
          <w:rFonts w:ascii="Maiandra GD" w:hAnsi="Maiandra GD"/>
          <w:szCs w:val="24"/>
        </w:rPr>
      </w:pPr>
      <w:r w:rsidRPr="00330A88">
        <w:rPr>
          <w:rFonts w:ascii="Maiandra GD" w:hAnsi="Maiandra GD"/>
          <w:szCs w:val="24"/>
        </w:rPr>
        <w:t>Si le soumissionnaire, s’étant vu notifier l’attribution du Marché par l’Autorité Contractante pendant la période de validité :</w:t>
      </w:r>
    </w:p>
    <w:p w:rsidR="0094297E" w:rsidRPr="00330A88" w:rsidRDefault="0094297E" w:rsidP="00EB0037">
      <w:pPr>
        <w:pStyle w:val="SOUMISSION"/>
        <w:numPr>
          <w:ilvl w:val="0"/>
          <w:numId w:val="20"/>
        </w:numPr>
        <w:spacing w:after="0"/>
        <w:ind w:left="1701" w:hanging="283"/>
        <w:rPr>
          <w:rFonts w:ascii="Maiandra GD" w:hAnsi="Maiandra GD"/>
          <w:szCs w:val="24"/>
        </w:rPr>
      </w:pPr>
      <w:r w:rsidRPr="00330A88">
        <w:rPr>
          <w:rFonts w:ascii="Maiandra GD" w:hAnsi="Maiandra GD"/>
          <w:szCs w:val="24"/>
        </w:rPr>
        <w:t>Manque à signer ou refuse de signer le Marché, alors qu’il est requis de le faire ;</w:t>
      </w:r>
    </w:p>
    <w:p w:rsidR="0094297E" w:rsidRPr="00330A88" w:rsidRDefault="0094297E" w:rsidP="00476113">
      <w:pPr>
        <w:pStyle w:val="SOUMISSION"/>
        <w:numPr>
          <w:ilvl w:val="0"/>
          <w:numId w:val="20"/>
        </w:numPr>
        <w:spacing w:after="0"/>
        <w:ind w:left="1701" w:hanging="283"/>
        <w:rPr>
          <w:rFonts w:ascii="Maiandra GD" w:hAnsi="Maiandra GD"/>
          <w:szCs w:val="24"/>
        </w:rPr>
      </w:pPr>
      <w:r w:rsidRPr="00330A88">
        <w:rPr>
          <w:rFonts w:ascii="Maiandra GD" w:hAnsi="Maiandra GD"/>
          <w:szCs w:val="24"/>
        </w:rPr>
        <w:t>Manque à fournir ou refuse de fournir le cautionnement définitif du Marché (cautionnement définitif, comme prévu dans celui-ci).</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A________________, le _____________________</w:t>
      </w:r>
    </w:p>
    <w:p w:rsidR="002030D9" w:rsidRDefault="002030D9"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467E44" w:rsidRDefault="00467E44" w:rsidP="00545469">
      <w:pPr>
        <w:rPr>
          <w:rFonts w:ascii="Maiandra GD" w:hAnsi="Maiandra GD"/>
          <w:sz w:val="24"/>
          <w:szCs w:val="24"/>
        </w:rPr>
      </w:pPr>
    </w:p>
    <w:p w:rsidR="00987EF1" w:rsidRPr="00330A88" w:rsidRDefault="00987EF1" w:rsidP="00545469">
      <w:pPr>
        <w:rPr>
          <w:rFonts w:ascii="Maiandra GD" w:hAnsi="Maiandra GD"/>
          <w:sz w:val="24"/>
          <w:szCs w:val="24"/>
        </w:rPr>
      </w:pPr>
    </w:p>
    <w:p w:rsidR="0094297E" w:rsidRPr="00330A88" w:rsidRDefault="0094297E" w:rsidP="00005CD4">
      <w:pPr>
        <w:jc w:val="center"/>
        <w:rPr>
          <w:rFonts w:ascii="Maiandra GD" w:hAnsi="Maiandra GD"/>
          <w:b/>
          <w:sz w:val="24"/>
          <w:szCs w:val="24"/>
        </w:rPr>
      </w:pPr>
      <w:r w:rsidRPr="00330A88">
        <w:rPr>
          <w:rFonts w:ascii="Maiandra GD" w:hAnsi="Maiandra GD"/>
          <w:b/>
          <w:i/>
          <w:sz w:val="24"/>
          <w:szCs w:val="24"/>
        </w:rPr>
        <w:lastRenderedPageBreak/>
        <w:t>Formulaire N°3</w:t>
      </w:r>
      <w:r w:rsidRPr="00330A88">
        <w:rPr>
          <w:rFonts w:ascii="Maiandra GD" w:hAnsi="Maiandra GD"/>
          <w:b/>
          <w:sz w:val="24"/>
          <w:szCs w:val="24"/>
        </w:rPr>
        <w:t> : MODELE DE CAUTIONNEMENT DEFINITIF</w:t>
      </w:r>
    </w:p>
    <w:p w:rsidR="0094297E" w:rsidRPr="00330A88" w:rsidRDefault="0094297E" w:rsidP="0094297E">
      <w:pPr>
        <w:ind w:left="500" w:firstLine="900"/>
        <w:jc w:val="both"/>
        <w:rPr>
          <w:rFonts w:ascii="Maiandra GD" w:hAnsi="Maiandra GD"/>
          <w:sz w:val="24"/>
          <w:szCs w:val="24"/>
        </w:rPr>
      </w:pPr>
      <w:r w:rsidRPr="00330A88">
        <w:rPr>
          <w:rFonts w:ascii="Maiandra GD" w:hAnsi="Maiandra GD"/>
          <w:sz w:val="24"/>
          <w:szCs w:val="24"/>
        </w:rPr>
        <w:t>Banque :</w:t>
      </w:r>
    </w:p>
    <w:p w:rsidR="0094297E" w:rsidRPr="00330A88" w:rsidRDefault="0094297E" w:rsidP="00005CD4">
      <w:pPr>
        <w:ind w:left="500" w:firstLine="900"/>
        <w:jc w:val="both"/>
        <w:rPr>
          <w:rFonts w:ascii="Maiandra GD" w:hAnsi="Maiandra GD"/>
          <w:sz w:val="24"/>
          <w:szCs w:val="24"/>
        </w:rPr>
      </w:pPr>
      <w:r w:rsidRPr="00330A88">
        <w:rPr>
          <w:rFonts w:ascii="Maiandra GD" w:hAnsi="Maiandra GD"/>
          <w:sz w:val="24"/>
          <w:szCs w:val="24"/>
        </w:rPr>
        <w:t>Référence de la Caution N°____________</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Monsieur : Le </w:t>
      </w:r>
      <w:r w:rsidR="00257F4F" w:rsidRPr="00330A88">
        <w:rPr>
          <w:rFonts w:ascii="Maiandra GD" w:hAnsi="Maiandra GD"/>
          <w:b/>
          <w:i/>
          <w:iCs/>
          <w:szCs w:val="24"/>
        </w:rPr>
        <w:t>Préfet</w:t>
      </w:r>
      <w:r w:rsidR="006752C9" w:rsidRPr="00330A88">
        <w:rPr>
          <w:rFonts w:ascii="Maiandra GD" w:hAnsi="Maiandra GD"/>
          <w:b/>
          <w:i/>
          <w:iCs/>
          <w:szCs w:val="24"/>
        </w:rPr>
        <w:t xml:space="preserve"> </w:t>
      </w:r>
      <w:r w:rsidRPr="00330A88">
        <w:rPr>
          <w:rFonts w:ascii="Maiandra GD" w:hAnsi="Maiandra GD"/>
          <w:b/>
          <w:bCs/>
          <w:i/>
          <w:iCs/>
          <w:szCs w:val="24"/>
        </w:rPr>
        <w:t xml:space="preserve">de la </w:t>
      </w:r>
      <w:proofErr w:type="spellStart"/>
      <w:r w:rsidRPr="00330A88">
        <w:rPr>
          <w:rFonts w:ascii="Maiandra GD" w:hAnsi="Maiandra GD"/>
          <w:b/>
          <w:bCs/>
          <w:i/>
          <w:iCs/>
          <w:szCs w:val="24"/>
        </w:rPr>
        <w:t>Kadey</w:t>
      </w:r>
      <w:proofErr w:type="spellEnd"/>
      <w:r w:rsidR="006752C9" w:rsidRPr="00330A88">
        <w:rPr>
          <w:rFonts w:ascii="Maiandra GD" w:hAnsi="Maiandra GD"/>
          <w:b/>
          <w:bCs/>
          <w:i/>
          <w:iCs/>
          <w:szCs w:val="24"/>
        </w:rPr>
        <w:t xml:space="preserve"> </w:t>
      </w:r>
      <w:r w:rsidRPr="00330A88">
        <w:rPr>
          <w:rFonts w:ascii="Maiandra GD" w:hAnsi="Maiandra GD"/>
          <w:szCs w:val="24"/>
        </w:rPr>
        <w:t>ci-dessous désigne "</w:t>
      </w:r>
      <w:r w:rsidRPr="00330A88">
        <w:rPr>
          <w:rFonts w:ascii="Maiandra GD" w:hAnsi="Maiandra GD"/>
          <w:b/>
          <w:i/>
          <w:iCs/>
          <w:szCs w:val="24"/>
        </w:rPr>
        <w:t>Autorité Contractante</w:t>
      </w:r>
      <w:r w:rsidRPr="00330A88">
        <w:rPr>
          <w:rFonts w:ascii="Maiandra GD" w:hAnsi="Maiandra GD"/>
          <w:szCs w:val="24"/>
        </w:rPr>
        <w:t>"</w:t>
      </w:r>
    </w:p>
    <w:p w:rsidR="00257F4F" w:rsidRPr="00330A88" w:rsidRDefault="0094297E" w:rsidP="003579EA">
      <w:pPr>
        <w:pStyle w:val="SOUMISSION"/>
        <w:spacing w:before="120" w:after="120"/>
        <w:ind w:left="0" w:firstLine="709"/>
        <w:rPr>
          <w:rFonts w:ascii="Maiandra GD" w:hAnsi="Maiandra GD"/>
          <w:szCs w:val="24"/>
        </w:rPr>
      </w:pPr>
      <w:r w:rsidRPr="00330A88">
        <w:rPr>
          <w:rFonts w:ascii="Maiandra GD" w:hAnsi="Maiandra GD"/>
          <w:szCs w:val="24"/>
        </w:rPr>
        <w:t>Attendu que _______________________ (nom et adresse de l’Entreprise), ci-dessous désigné "l’Entrepreneur" s’est engagé, en exécution du Marché désigné le "Marché", à réaliser </w:t>
      </w:r>
      <w:r w:rsidR="003579EA"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 xml:space="preserve">Attendu qu’il est stipulé dans le Marché que l’Entrepreneur remettra à l’Autorité Contractante un cautionnement définitif, d’un montant égal à cinq pour cent  (5%) du montant   du Marché, comme garantie de l’exécution de ses obligations de bonne fin conformément aux conditions du Marché.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Attendu que nous avons convenu de donner à l’Entrepreneur ce cautionnement,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Après cette date, la caution deviendra sans objet et devra nous être retournée sans demande expresse de notre part.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Le présent cautionnement définitif est soumis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2030D9" w:rsidRPr="00330A88" w:rsidRDefault="0094297E" w:rsidP="00521590">
      <w:pPr>
        <w:pStyle w:val="SOUMISSION"/>
        <w:tabs>
          <w:tab w:val="center" w:pos="7371"/>
        </w:tabs>
        <w:rPr>
          <w:rFonts w:ascii="Maiandra GD" w:hAnsi="Maiandra GD"/>
          <w:szCs w:val="24"/>
        </w:rPr>
      </w:pPr>
      <w:r w:rsidRPr="00330A88">
        <w:rPr>
          <w:rFonts w:ascii="Maiandra GD" w:hAnsi="Maiandra GD"/>
          <w:szCs w:val="24"/>
        </w:rPr>
        <w:tab/>
        <w:t>A_________</w:t>
      </w:r>
      <w:r w:rsidR="00521590" w:rsidRPr="00330A88">
        <w:rPr>
          <w:rFonts w:ascii="Maiandra GD" w:hAnsi="Maiandra GD"/>
          <w:szCs w:val="24"/>
        </w:rPr>
        <w:t>_______, le ___________________</w:t>
      </w:r>
    </w:p>
    <w:p w:rsidR="00521590" w:rsidRDefault="00521590"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Pr="00330A88" w:rsidRDefault="00A925C5" w:rsidP="00521590">
      <w:pPr>
        <w:pStyle w:val="SOUMISSION"/>
        <w:tabs>
          <w:tab w:val="center" w:pos="7371"/>
        </w:tabs>
        <w:rPr>
          <w:rFonts w:ascii="Maiandra GD" w:hAnsi="Maiandra GD"/>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4</w:t>
      </w:r>
      <w:r w:rsidRPr="00330A88">
        <w:rPr>
          <w:rFonts w:ascii="Maiandra GD" w:hAnsi="Maiandra GD"/>
          <w:b/>
          <w:sz w:val="24"/>
          <w:szCs w:val="24"/>
        </w:rPr>
        <w:t> : MODELE DE CAUTION D’AVANCE DE DEMARRAGE</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Banque : référence, adresse_____________________________________________</w:t>
      </w:r>
    </w:p>
    <w:p w:rsidR="0094297E" w:rsidRPr="00330A88" w:rsidRDefault="0094297E" w:rsidP="0094297E">
      <w:pPr>
        <w:pStyle w:val="SOUMISSION"/>
        <w:spacing w:line="276" w:lineRule="auto"/>
        <w:ind w:left="0" w:firstLine="709"/>
        <w:rPr>
          <w:rFonts w:ascii="Maiandra GD" w:hAnsi="Maiandra GD"/>
          <w:i/>
          <w:szCs w:val="24"/>
        </w:rPr>
      </w:pPr>
      <w:r w:rsidRPr="00330A88">
        <w:rPr>
          <w:rFonts w:ascii="Maiandra GD" w:hAnsi="Maiandra GD"/>
          <w:szCs w:val="24"/>
        </w:rPr>
        <w:t xml:space="preserve">Nous soussigné (banque, adresse), déclarons par la présente, garantir, pour le compte de_______________________________(le titulaire), au profit de </w:t>
      </w:r>
      <w:r w:rsidRPr="00330A88">
        <w:rPr>
          <w:rFonts w:ascii="Maiandra GD" w:hAnsi="Maiandra GD"/>
          <w:b/>
          <w:szCs w:val="24"/>
        </w:rPr>
        <w:t xml:space="preserve">______________________, </w:t>
      </w:r>
      <w:r w:rsidRPr="00330A88">
        <w:rPr>
          <w:rFonts w:ascii="Maiandra GD" w:hAnsi="Maiandra GD"/>
          <w:i/>
          <w:szCs w:val="24"/>
        </w:rPr>
        <w:t>Maître d’Ouvrage (</w:t>
      </w:r>
      <w:r w:rsidRPr="00330A88">
        <w:rPr>
          <w:rFonts w:ascii="Maiandra GD" w:hAnsi="Maiandra GD"/>
          <w:szCs w:val="24"/>
        </w:rPr>
        <w:t>« Le bénéficiaire »),</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Le paiement, sans contestation et dès réception de la première demande écrite du bénéficiaire déclarant que …………………….. (le titulaire) ne s’est pas acquitté de ses obligations, relatives au remboursement de l’avance de démarrage selon les conditions de la Lettre-Commande …………….. relative aux travaux ------------- de la somme totale maximum correspondant à l’avance de vingt (20) % du montant toutes taxes comprises de la lettre commande N°…………………, payable dès la notification de l’ordre du service correspondant, soit : ………………………francs CFA.</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La présente garantie entrera en vigueur et prendra effet dès réception des parts respectives de cette avance sur les comptes de………………………………. (le titulaire), ouvert auprès de la banque …………………………… sous le N°…………………………..</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94297E" w:rsidRPr="00330A88" w:rsidRDefault="0094297E" w:rsidP="0094297E">
      <w:pPr>
        <w:pStyle w:val="SOUMISSION"/>
        <w:spacing w:line="276" w:lineRule="auto"/>
        <w:ind w:left="0" w:firstLine="708"/>
        <w:rPr>
          <w:rFonts w:ascii="Maiandra GD" w:hAnsi="Maiandra GD"/>
          <w:szCs w:val="24"/>
        </w:rPr>
      </w:pPr>
      <w:r w:rsidRPr="00330A88">
        <w:rPr>
          <w:rFonts w:ascii="Maiandra GD" w:hAnsi="Maiandra GD"/>
          <w:szCs w:val="24"/>
        </w:rPr>
        <w:t>La loi et la juridiction applicables à la garantie sont celles de la République du Cameroun.</w:t>
      </w:r>
    </w:p>
    <w:p w:rsidR="0094297E" w:rsidRPr="00330A88" w:rsidRDefault="0094297E" w:rsidP="0094297E">
      <w:pPr>
        <w:pStyle w:val="SOUMISSION"/>
        <w:ind w:left="0" w:firstLine="708"/>
        <w:rPr>
          <w:rFonts w:ascii="Maiandra GD" w:hAnsi="Maiandra GD"/>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Signé et authentifié par la banque</w:t>
      </w:r>
    </w:p>
    <w:p w:rsidR="0094297E" w:rsidRPr="00330A88" w:rsidRDefault="0094297E" w:rsidP="0094297E">
      <w:pPr>
        <w:tabs>
          <w:tab w:val="center" w:pos="7667"/>
        </w:tabs>
        <w:ind w:left="708"/>
        <w:rPr>
          <w:rFonts w:ascii="Maiandra GD" w:hAnsi="Maiandra GD"/>
          <w:sz w:val="24"/>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A…………………, le………….</w:t>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(Signature de la banque)</w:t>
      </w:r>
    </w:p>
    <w:p w:rsidR="0094297E" w:rsidRPr="00330A88" w:rsidRDefault="0094297E" w:rsidP="0094297E">
      <w:pPr>
        <w:rPr>
          <w:rFonts w:ascii="Maiandra GD" w:hAnsi="Maiandra GD"/>
          <w:sz w:val="24"/>
          <w:szCs w:val="24"/>
        </w:rPr>
      </w:pPr>
    </w:p>
    <w:p w:rsidR="007D2DCE" w:rsidRPr="00330A88" w:rsidRDefault="007D2DCE" w:rsidP="0094297E">
      <w:pPr>
        <w:jc w:val="center"/>
        <w:rPr>
          <w:rFonts w:ascii="Maiandra GD" w:hAnsi="Maiandra GD"/>
          <w:sz w:val="24"/>
          <w:szCs w:val="24"/>
        </w:rPr>
      </w:pPr>
    </w:p>
    <w:p w:rsidR="0094297E" w:rsidRPr="00330A88" w:rsidRDefault="0094297E" w:rsidP="0094297E">
      <w:pPr>
        <w:jc w:val="center"/>
        <w:rPr>
          <w:rFonts w:ascii="Maiandra GD" w:hAnsi="Maiandra GD"/>
          <w:sz w:val="24"/>
          <w:szCs w:val="24"/>
        </w:rPr>
      </w:pPr>
      <w:r w:rsidRPr="00330A88">
        <w:rPr>
          <w:rFonts w:ascii="Maiandra GD" w:hAnsi="Maiandra GD"/>
          <w:sz w:val="24"/>
          <w:szCs w:val="24"/>
        </w:rPr>
        <w:br w:type="page"/>
      </w:r>
    </w:p>
    <w:p w:rsidR="0094297E" w:rsidRPr="00330A88" w:rsidRDefault="0094297E" w:rsidP="003164D0">
      <w:pPr>
        <w:jc w:val="center"/>
        <w:rPr>
          <w:rFonts w:ascii="Maiandra GD" w:hAnsi="Maiandra GD"/>
          <w:b/>
          <w:sz w:val="24"/>
          <w:szCs w:val="24"/>
        </w:rPr>
      </w:pPr>
      <w:r w:rsidRPr="00330A88">
        <w:rPr>
          <w:rFonts w:ascii="Maiandra GD" w:hAnsi="Maiandra GD"/>
          <w:b/>
          <w:i/>
          <w:sz w:val="24"/>
          <w:szCs w:val="24"/>
        </w:rPr>
        <w:lastRenderedPageBreak/>
        <w:t>Formulaire N°5</w:t>
      </w:r>
      <w:r w:rsidRPr="00330A88">
        <w:rPr>
          <w:rFonts w:ascii="Maiandra GD" w:hAnsi="Maiandra GD"/>
          <w:b/>
          <w:sz w:val="24"/>
          <w:szCs w:val="24"/>
        </w:rPr>
        <w:t> : MODELE DE RETENUE DE GARANTIE</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Banque : ……………………………..</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Référence de la caution : 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w:t>
      </w:r>
      <w:r w:rsidR="003579EA" w:rsidRPr="00330A88">
        <w:rPr>
          <w:rFonts w:ascii="Maiandra GD" w:hAnsi="Maiandra GD"/>
          <w:b/>
          <w:szCs w:val="24"/>
        </w:rPr>
        <w:t xml:space="preserve">Monsieur le </w:t>
      </w:r>
      <w:r w:rsidR="00D549F7" w:rsidRPr="00330A88">
        <w:rPr>
          <w:rFonts w:ascii="Maiandra GD" w:hAnsi="Maiandra GD"/>
          <w:b/>
          <w:szCs w:val="24"/>
        </w:rPr>
        <w:t>Préfet</w:t>
      </w:r>
      <w:r w:rsidR="00D549F7" w:rsidRPr="00330A88">
        <w:rPr>
          <w:rFonts w:ascii="Maiandra GD" w:hAnsi="Maiandra GD"/>
          <w:b/>
          <w:bCs/>
          <w:i/>
          <w:iCs/>
          <w:szCs w:val="24"/>
        </w:rPr>
        <w:t xml:space="preserve"> de</w:t>
      </w:r>
      <w:r w:rsidRPr="00330A88">
        <w:rPr>
          <w:rFonts w:ascii="Maiandra GD" w:hAnsi="Maiandra GD"/>
          <w:b/>
          <w:bCs/>
          <w:i/>
          <w:iCs/>
          <w:szCs w:val="24"/>
        </w:rPr>
        <w:t xml:space="preserve"> la </w:t>
      </w:r>
      <w:proofErr w:type="spellStart"/>
      <w:r w:rsidRPr="00330A88">
        <w:rPr>
          <w:rFonts w:ascii="Maiandra GD" w:hAnsi="Maiandra GD"/>
          <w:b/>
          <w:bCs/>
          <w:i/>
          <w:iCs/>
          <w:szCs w:val="24"/>
        </w:rPr>
        <w:t>Kadey</w:t>
      </w:r>
      <w:proofErr w:type="spellEnd"/>
      <w:r w:rsidRPr="00330A88">
        <w:rPr>
          <w:rFonts w:ascii="Maiandra GD" w:hAnsi="Maiandra GD"/>
          <w:szCs w:val="24"/>
        </w:rPr>
        <w:t>, ci-dessous désigné "</w:t>
      </w:r>
      <w:r w:rsidRPr="00330A88">
        <w:rPr>
          <w:rFonts w:ascii="Maiandra GD" w:hAnsi="Maiandra GD"/>
          <w:b/>
          <w:szCs w:val="24"/>
        </w:rPr>
        <w:t>l’Autorité Contractante</w:t>
      </w:r>
      <w:r w:rsidRPr="00330A88">
        <w:rPr>
          <w:rFonts w:ascii="Maiandra GD" w:hAnsi="Maiandra GD"/>
          <w:szCs w:val="24"/>
        </w:rPr>
        <w:t>".</w:t>
      </w:r>
    </w:p>
    <w:p w:rsidR="0094297E" w:rsidRPr="00330A88" w:rsidRDefault="0094297E" w:rsidP="00DF70FC">
      <w:pPr>
        <w:pStyle w:val="SOUMISSION"/>
        <w:spacing w:before="120" w:after="120"/>
        <w:ind w:left="0" w:firstLine="709"/>
        <w:rPr>
          <w:rFonts w:ascii="Maiandra GD" w:hAnsi="Maiandra GD"/>
          <w:szCs w:val="24"/>
        </w:rPr>
      </w:pPr>
      <w:r w:rsidRPr="00330A88">
        <w:rPr>
          <w:rFonts w:ascii="Maiandra GD" w:hAnsi="Maiandra GD"/>
          <w:szCs w:val="24"/>
        </w:rPr>
        <w:t xml:space="preserve">Attendu que………………………….. (Nom et adresse de l’entreprise), ci-dessous désigné "l’Entrepreneur", s’est engagé, en exécution de la Lettre-Commande, à réaliser </w:t>
      </w:r>
      <w:r w:rsidR="00DF70FC" w:rsidRPr="00330A88">
        <w:rPr>
          <w:rFonts w:ascii="Maiandra GD" w:hAnsi="Maiandra GD" w:cs="Arial"/>
          <w:szCs w:val="24"/>
        </w:rPr>
        <w:t>[</w:t>
      </w:r>
      <w:r w:rsidR="00DF70FC"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qu’il est stipulé dans la  Lettre-Commande que la retenue de garantie fixée à 10% du montant TTC de la  Lettre-Commande peut être remplacée par une caution solidaire,</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que nous avons convenu de donner à l’Entrepreneur cette caution,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Nous,……………………………..(Nom et adresse de banque), représentée par ……………… (noms des signataires), et ci-dessous désignée (la banque),</w:t>
      </w:r>
    </w:p>
    <w:p w:rsidR="0094297E" w:rsidRPr="00330A88" w:rsidRDefault="0094297E" w:rsidP="0094297E">
      <w:pPr>
        <w:pStyle w:val="SOUMISSION"/>
        <w:spacing w:before="120" w:after="120"/>
        <w:ind w:left="0" w:firstLine="709"/>
        <w:rPr>
          <w:rFonts w:ascii="Maiandra GD" w:hAnsi="Maiandra GD"/>
          <w:szCs w:val="24"/>
          <w:vertAlign w:val="superscript"/>
        </w:rPr>
      </w:pPr>
      <w:r w:rsidRPr="00330A88">
        <w:rPr>
          <w:rFonts w:ascii="Maiandra GD" w:hAnsi="Maiandra GD"/>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de la  Lettre-Commande . </w:t>
      </w:r>
      <w:r w:rsidRPr="00330A88">
        <w:rPr>
          <w:rFonts w:ascii="Maiandra GD" w:hAnsi="Maiandra GD"/>
          <w:szCs w:val="24"/>
          <w:vertAlign w:val="superscript"/>
        </w:rPr>
        <w:t>(10)</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garantie entre en vigueur dès sa signature. Elle sera libérée dans un délai de trente (30) jours à compter de la date de réception définitive des travaux, et sur mainlevée délivrée par le Chef Service du Marché.</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camerounais seront seuls compétents pour statuer sur tout ce qui concerne le présent engagement et ses suites.</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Signé et authentifié par la banque</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A………………, le………………………………..</w:t>
      </w:r>
    </w:p>
    <w:p w:rsidR="0094297E" w:rsidRPr="00330A88" w:rsidRDefault="0094297E" w:rsidP="00AF5F24">
      <w:pPr>
        <w:tabs>
          <w:tab w:val="center" w:pos="7667"/>
        </w:tabs>
        <w:ind w:left="499"/>
        <w:rPr>
          <w:rFonts w:ascii="Maiandra GD" w:hAnsi="Maiandra GD"/>
          <w:sz w:val="24"/>
          <w:szCs w:val="24"/>
        </w:rPr>
      </w:pPr>
      <w:r w:rsidRPr="00330A88">
        <w:rPr>
          <w:rFonts w:ascii="Maiandra GD" w:hAnsi="Maiandra GD"/>
          <w:sz w:val="24"/>
          <w:szCs w:val="24"/>
        </w:rPr>
        <w:tab/>
        <w:t xml:space="preserve"> (Signature de la banque)</w:t>
      </w:r>
    </w:p>
    <w:p w:rsidR="0094297E" w:rsidRPr="00330A88" w:rsidRDefault="0094297E" w:rsidP="0094297E">
      <w:pPr>
        <w:pStyle w:val="SOUMISSION"/>
        <w:ind w:left="0" w:firstLine="0"/>
        <w:rPr>
          <w:rFonts w:ascii="Maiandra GD" w:hAnsi="Maiandra GD"/>
          <w:i/>
          <w:szCs w:val="24"/>
        </w:rPr>
      </w:pPr>
      <w:r w:rsidRPr="00330A88">
        <w:rPr>
          <w:rFonts w:ascii="Maiandra GD" w:hAnsi="Maiandra GD"/>
          <w:i/>
          <w:szCs w:val="24"/>
        </w:rPr>
        <w:t>(10)  Le cas où la caution est établie une fois au démarrage des travaux et couvre la totalité de la garantie, soit 10% du Marché.</w:t>
      </w:r>
    </w:p>
    <w:p w:rsidR="0094297E" w:rsidRPr="00330A88" w:rsidRDefault="0094297E" w:rsidP="0094297E">
      <w:pPr>
        <w:jc w:val="center"/>
        <w:rPr>
          <w:rFonts w:ascii="Maiandra GD" w:hAnsi="Maiandra GD"/>
          <w:b/>
          <w:i/>
          <w:sz w:val="24"/>
          <w:szCs w:val="24"/>
        </w:rPr>
      </w:pPr>
    </w:p>
    <w:p w:rsidR="0094297E" w:rsidRPr="00330A88" w:rsidRDefault="0094297E" w:rsidP="0094297E">
      <w:pPr>
        <w:jc w:val="center"/>
        <w:rPr>
          <w:rFonts w:ascii="Maiandra GD" w:hAnsi="Maiandra GD"/>
          <w:b/>
          <w:i/>
          <w:sz w:val="24"/>
          <w:szCs w:val="24"/>
        </w:rPr>
      </w:pPr>
    </w:p>
    <w:p w:rsidR="00DF70FC" w:rsidRPr="00330A88" w:rsidRDefault="00DF70FC" w:rsidP="00AF5F24">
      <w:pPr>
        <w:rPr>
          <w:rFonts w:ascii="Maiandra GD" w:hAnsi="Maiandra GD"/>
          <w:b/>
          <w:i/>
          <w:sz w:val="24"/>
          <w:szCs w:val="24"/>
        </w:rPr>
      </w:pPr>
    </w:p>
    <w:p w:rsidR="00AF5F24" w:rsidRDefault="00AF5F24" w:rsidP="00AF5F24">
      <w:pPr>
        <w:rPr>
          <w:rFonts w:ascii="Maiandra GD" w:hAnsi="Maiandra GD"/>
          <w:b/>
          <w:i/>
          <w:sz w:val="24"/>
          <w:szCs w:val="24"/>
        </w:rPr>
      </w:pPr>
    </w:p>
    <w:p w:rsidR="003C7DEA" w:rsidRDefault="003C7DEA" w:rsidP="00AF5F24">
      <w:pPr>
        <w:rPr>
          <w:rFonts w:ascii="Maiandra GD" w:hAnsi="Maiandra GD"/>
          <w:b/>
          <w:i/>
          <w:sz w:val="24"/>
          <w:szCs w:val="24"/>
        </w:rPr>
      </w:pPr>
    </w:p>
    <w:p w:rsidR="006C59AF" w:rsidRPr="00330A88" w:rsidRDefault="006C59AF" w:rsidP="00AF5F24">
      <w:pPr>
        <w:rPr>
          <w:rFonts w:ascii="Maiandra GD" w:hAnsi="Maiandra GD"/>
          <w:b/>
          <w:i/>
          <w:sz w:val="24"/>
          <w:szCs w:val="24"/>
        </w:rPr>
      </w:pPr>
    </w:p>
    <w:p w:rsidR="00AF5F24" w:rsidRPr="00330A88" w:rsidRDefault="00AF5F24" w:rsidP="00AF5F24">
      <w:pPr>
        <w:rPr>
          <w:rFonts w:ascii="Maiandra GD" w:hAnsi="Maiandra GD"/>
          <w:b/>
          <w:i/>
          <w:sz w:val="24"/>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6</w:t>
      </w:r>
      <w:r w:rsidRPr="00330A88">
        <w:rPr>
          <w:rFonts w:ascii="Maiandra GD" w:hAnsi="Maiandra GD"/>
          <w:b/>
          <w:sz w:val="24"/>
          <w:szCs w:val="24"/>
        </w:rPr>
        <w:t> : Modèle d’attestation de solvabilité</w:t>
      </w:r>
    </w:p>
    <w:p w:rsidR="0094297E" w:rsidRPr="00330A88" w:rsidRDefault="0094297E" w:rsidP="00AF5F24">
      <w:pPr>
        <w:pStyle w:val="Titre10"/>
        <w:spacing w:line="360" w:lineRule="auto"/>
        <w:ind w:right="-143" w:firstLine="708"/>
        <w:jc w:val="both"/>
        <w:rPr>
          <w:rFonts w:ascii="Maiandra GD" w:hAnsi="Maiandra GD"/>
          <w:b w:val="0"/>
          <w:i w:val="0"/>
          <w:sz w:val="24"/>
          <w:szCs w:val="24"/>
        </w:rPr>
      </w:pPr>
      <w:r w:rsidRPr="00330A88">
        <w:rPr>
          <w:rFonts w:ascii="Maiandra GD" w:hAnsi="Maiandra GD"/>
          <w:b w:val="0"/>
          <w:i w:val="0"/>
          <w:sz w:val="24"/>
          <w:szCs w:val="24"/>
        </w:rPr>
        <w:t>Nous, soussignés, ______________________________ (nom de la banque), Société Anonyme au capital de _______________________ (FCFA) dont le siège social est ___________________, BP. __________________.</w:t>
      </w:r>
    </w:p>
    <w:p w:rsidR="0094297E" w:rsidRPr="00330A88" w:rsidRDefault="0094297E" w:rsidP="00AF5F24">
      <w:pPr>
        <w:pStyle w:val="Titre10"/>
        <w:spacing w:line="360" w:lineRule="auto"/>
        <w:ind w:right="-142" w:firstLine="708"/>
        <w:jc w:val="both"/>
        <w:rPr>
          <w:rFonts w:ascii="Maiandra GD" w:hAnsi="Maiandra GD"/>
          <w:b w:val="0"/>
          <w:i w:val="0"/>
          <w:sz w:val="24"/>
          <w:szCs w:val="24"/>
        </w:rPr>
      </w:pPr>
      <w:r w:rsidRPr="00330A88">
        <w:rPr>
          <w:rFonts w:ascii="Maiandra GD" w:hAnsi="Maiandra GD"/>
          <w:b w:val="0"/>
          <w:i w:val="0"/>
          <w:sz w:val="24"/>
          <w:szCs w:val="24"/>
        </w:rPr>
        <w:t xml:space="preserve">Attestons que la Société _____________________BP.__________________ entretient le compte </w:t>
      </w:r>
      <w:proofErr w:type="spellStart"/>
      <w:r w:rsidRPr="00330A88">
        <w:rPr>
          <w:rFonts w:ascii="Maiandra GD" w:hAnsi="Maiandra GD"/>
          <w:b w:val="0"/>
          <w:i w:val="0"/>
          <w:sz w:val="24"/>
          <w:szCs w:val="24"/>
        </w:rPr>
        <w:t>N°__________________________ouvert</w:t>
      </w:r>
      <w:proofErr w:type="spellEnd"/>
      <w:r w:rsidRPr="00330A88">
        <w:rPr>
          <w:rFonts w:ascii="Maiandra GD" w:hAnsi="Maiandra GD"/>
          <w:b w:val="0"/>
          <w:i w:val="0"/>
          <w:sz w:val="24"/>
          <w:szCs w:val="24"/>
        </w:rPr>
        <w:t xml:space="preserve"> dans les livres de notre </w:t>
      </w:r>
      <w:r w:rsidR="0017266A" w:rsidRPr="00330A88">
        <w:rPr>
          <w:rFonts w:ascii="Maiandra GD" w:hAnsi="Maiandra GD"/>
          <w:b w:val="0"/>
          <w:i w:val="0"/>
          <w:sz w:val="24"/>
          <w:szCs w:val="24"/>
        </w:rPr>
        <w:t>A</w:t>
      </w:r>
      <w:r w:rsidRPr="00330A88">
        <w:rPr>
          <w:rFonts w:ascii="Maiandra GD" w:hAnsi="Maiandra GD"/>
          <w:b w:val="0"/>
          <w:i w:val="0"/>
          <w:sz w:val="24"/>
          <w:szCs w:val="24"/>
        </w:rPr>
        <w:t>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94297E" w:rsidRPr="00330A88" w:rsidRDefault="0094297E" w:rsidP="0094297E">
      <w:pPr>
        <w:pStyle w:val="Titre10"/>
        <w:ind w:right="-143"/>
        <w:jc w:val="both"/>
        <w:rPr>
          <w:rFonts w:ascii="Maiandra GD" w:hAnsi="Maiandra GD"/>
          <w:b w:val="0"/>
          <w:i w:val="0"/>
          <w:sz w:val="24"/>
          <w:szCs w:val="24"/>
        </w:rPr>
      </w:pPr>
      <w:r w:rsidRPr="00330A88">
        <w:rPr>
          <w:rFonts w:ascii="Maiandra GD" w:hAnsi="Maiandra GD"/>
          <w:b w:val="0"/>
          <w:i w:val="0"/>
          <w:sz w:val="24"/>
          <w:szCs w:val="24"/>
        </w:rPr>
        <w:t>En foi de quoi la présente attestation lui est délivrée pour servir et valoir ce que de droit.</w:t>
      </w: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rPr>
          <w:rFonts w:ascii="Maiandra GD" w:hAnsi="Maiandra GD"/>
          <w:sz w:val="24"/>
          <w:szCs w:val="24"/>
        </w:rPr>
      </w:pPr>
      <w:r w:rsidRPr="00330A88">
        <w:rPr>
          <w:rFonts w:ascii="Maiandra GD" w:hAnsi="Maiandra GD"/>
          <w:sz w:val="24"/>
          <w:szCs w:val="24"/>
        </w:rPr>
        <w:t xml:space="preserve">                                                                                    Fait </w:t>
      </w:r>
      <w:proofErr w:type="spellStart"/>
      <w:r w:rsidRPr="00330A88">
        <w:rPr>
          <w:rFonts w:ascii="Maiandra GD" w:hAnsi="Maiandra GD"/>
          <w:sz w:val="24"/>
          <w:szCs w:val="24"/>
        </w:rPr>
        <w:t>à_______________,le</w:t>
      </w:r>
      <w:proofErr w:type="spellEnd"/>
      <w:r w:rsidRPr="00330A88">
        <w:rPr>
          <w:rFonts w:ascii="Maiandra GD" w:hAnsi="Maiandra GD"/>
          <w:sz w:val="24"/>
          <w:szCs w:val="24"/>
        </w:rPr>
        <w:t>,____________</w:t>
      </w:r>
    </w:p>
    <w:p w:rsidR="0094297E" w:rsidRPr="00330A88" w:rsidRDefault="0094297E" w:rsidP="0094297E">
      <w:pPr>
        <w:pStyle w:val="TITREDAO1"/>
        <w:jc w:val="both"/>
        <w:rPr>
          <w:rFonts w:ascii="Maiandra GD" w:hAnsi="Maiandra GD"/>
          <w:b w:val="0"/>
          <w:sz w:val="24"/>
          <w:szCs w:val="24"/>
        </w:rPr>
      </w:pPr>
    </w:p>
    <w:p w:rsidR="0094297E" w:rsidRPr="00330A88" w:rsidRDefault="0094297E" w:rsidP="0094297E">
      <w:pPr>
        <w:pStyle w:val="Corpsdetexte"/>
        <w:rPr>
          <w:rFonts w:ascii="Maiandra GD" w:hAnsi="Maiandra GD"/>
          <w:szCs w:val="24"/>
        </w:rPr>
      </w:pP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AF5F24">
      <w:pPr>
        <w:pStyle w:val="TITREDAO1"/>
        <w:rPr>
          <w:rFonts w:ascii="Maiandra GD" w:hAnsi="Maiandra GD"/>
          <w:i/>
          <w:sz w:val="24"/>
          <w:szCs w:val="24"/>
        </w:rPr>
      </w:pPr>
      <w:r w:rsidRPr="00330A88">
        <w:rPr>
          <w:rFonts w:ascii="Maiandra GD" w:hAnsi="Maiandra GD"/>
          <w:i/>
          <w:sz w:val="24"/>
          <w:szCs w:val="24"/>
        </w:rPr>
        <w:t>Formulaire N°7 : Modèle de déclaration d’Intention de soumissionner</w:t>
      </w:r>
    </w:p>
    <w:p w:rsidR="00AF5F24" w:rsidRPr="00330A88" w:rsidRDefault="00AF5F24" w:rsidP="00AF5F24">
      <w:pPr>
        <w:pStyle w:val="Corpsdetexte"/>
        <w:rPr>
          <w:rFonts w:ascii="Maiandra GD" w:hAnsi="Maiandra GD"/>
          <w:szCs w:val="24"/>
        </w:rPr>
      </w:pPr>
    </w:p>
    <w:p w:rsidR="0094297E" w:rsidRPr="00330A88" w:rsidRDefault="0094297E" w:rsidP="0094297E">
      <w:pPr>
        <w:pStyle w:val="SOUMISSION"/>
        <w:spacing w:line="480" w:lineRule="auto"/>
        <w:ind w:left="0" w:firstLine="709"/>
        <w:jc w:val="left"/>
        <w:rPr>
          <w:rFonts w:ascii="Maiandra GD" w:hAnsi="Maiandra GD"/>
          <w:szCs w:val="24"/>
        </w:rPr>
      </w:pPr>
      <w:r w:rsidRPr="00330A88">
        <w:rPr>
          <w:rFonts w:ascii="Maiandra GD" w:hAnsi="Maiandra GD"/>
          <w:szCs w:val="24"/>
        </w:rPr>
        <w:t>Je soussigné, Monsieur (Madame)__________________________________________________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De Nationalité _____________ faisant élection de domicile à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BP : ----------------------------------------------------------Tél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Agissant en qualité de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Au nom et pour le compte de l’Entreprise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N° RC : ------------------------------------------------ N° Contribuable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Déclare par la présente mon intention de soumissionner l’Appel d’Offres National Ouver</w:t>
      </w:r>
      <w:r w:rsidR="00592F9F">
        <w:rPr>
          <w:rFonts w:ascii="Maiandra GD" w:hAnsi="Maiandra GD"/>
          <w:szCs w:val="24"/>
        </w:rPr>
        <w:t>t N°_________/AONO/CDPM/L-D/2025</w:t>
      </w:r>
      <w:r w:rsidRPr="00330A88">
        <w:rPr>
          <w:rFonts w:ascii="Maiandra GD" w:hAnsi="Maiandra GD"/>
          <w:szCs w:val="24"/>
        </w:rPr>
        <w:t xml:space="preserve"> du 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Pour l’exécution des travaux de ---------------------------------------------------------------------------------------------------------------------------------------------------------------------------------------------------------------------------</w:t>
      </w:r>
    </w:p>
    <w:p w:rsidR="0094297E" w:rsidRPr="00330A88" w:rsidRDefault="0094297E" w:rsidP="0094297E">
      <w:pPr>
        <w:pStyle w:val="SOUMISSION"/>
        <w:spacing w:line="480" w:lineRule="auto"/>
        <w:ind w:left="0" w:firstLine="748"/>
        <w:jc w:val="left"/>
        <w:rPr>
          <w:rFonts w:ascii="Maiandra GD" w:hAnsi="Maiandra GD"/>
          <w:szCs w:val="24"/>
        </w:rPr>
      </w:pPr>
      <w:r w:rsidRPr="00330A88">
        <w:rPr>
          <w:rFonts w:ascii="Maiandra GD" w:hAnsi="Maiandra GD"/>
          <w:szCs w:val="24"/>
        </w:rPr>
        <w:t>En foi de quoi la présente déclaration est établie et délivrée pour servir et valoir ce que de droit.</w:t>
      </w:r>
    </w:p>
    <w:p w:rsidR="0094297E" w:rsidRPr="00330A88" w:rsidRDefault="0094297E" w:rsidP="0094297E">
      <w:pPr>
        <w:pStyle w:val="SOUMISSION"/>
        <w:ind w:left="0" w:firstLine="0"/>
        <w:jc w:val="right"/>
        <w:rPr>
          <w:rFonts w:ascii="Maiandra GD" w:hAnsi="Maiandra GD"/>
          <w:szCs w:val="24"/>
        </w:rPr>
      </w:pPr>
      <w:r w:rsidRPr="00330A88">
        <w:rPr>
          <w:rFonts w:ascii="Maiandra GD" w:hAnsi="Maiandra GD"/>
          <w:szCs w:val="24"/>
        </w:rPr>
        <w:t>Fait à ________________, le ______________</w:t>
      </w: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C9202E" w:rsidP="0094297E">
      <w:pPr>
        <w:spacing w:before="120" w:after="120"/>
        <w:jc w:val="center"/>
        <w:rPr>
          <w:rFonts w:ascii="Maiandra GD" w:hAnsi="Maiandra GD"/>
          <w:b/>
          <w:sz w:val="24"/>
          <w:szCs w:val="24"/>
        </w:rPr>
      </w:pPr>
      <w:r>
        <w:rPr>
          <w:rFonts w:ascii="Maiandra GD" w:hAnsi="Maiandra GD"/>
          <w:noProof/>
          <w:sz w:val="24"/>
          <w:szCs w:val="24"/>
        </w:rPr>
        <w:pict>
          <v:shape id="Connecteur droit avec flèche 7" o:spid="_x0000_s1044" type="#_x0000_t32" style="position:absolute;left:0;text-align:left;margin-left:99.75pt;margin-top:28.65pt;width:347.05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" strokeweight="2.25pt"/>
        </w:pict>
      </w:r>
      <w:r w:rsidR="0094297E" w:rsidRPr="00330A88">
        <w:rPr>
          <w:rFonts w:ascii="Maiandra GD" w:hAnsi="Maiandra GD"/>
          <w:b/>
          <w:i/>
          <w:sz w:val="24"/>
          <w:szCs w:val="24"/>
        </w:rPr>
        <w:t>Pièce N°11</w:t>
      </w:r>
      <w:r w:rsidR="0094297E" w:rsidRPr="00330A88">
        <w:rPr>
          <w:rFonts w:ascii="Maiandra GD" w:hAnsi="Maiandra GD"/>
          <w:b/>
          <w:sz w:val="24"/>
          <w:szCs w:val="24"/>
        </w:rPr>
        <w:t> :</w:t>
      </w: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Etablissements de crédit de premier rang</w:t>
      </w:r>
    </w:p>
    <w:p w:rsidR="0094297E" w:rsidRPr="00330A88" w:rsidRDefault="003F791C" w:rsidP="0094297E">
      <w:pPr>
        <w:jc w:val="center"/>
        <w:rPr>
          <w:rFonts w:ascii="Maiandra GD" w:hAnsi="Maiandra GD"/>
          <w:sz w:val="24"/>
          <w:szCs w:val="24"/>
        </w:rPr>
      </w:pPr>
      <w:r w:rsidRPr="00330A88">
        <w:rPr>
          <w:rFonts w:ascii="Maiandra GD" w:hAnsi="Maiandra GD"/>
          <w:b/>
          <w:sz w:val="24"/>
          <w:szCs w:val="24"/>
        </w:rPr>
        <w:t>H</w:t>
      </w:r>
      <w:r w:rsidR="0094297E" w:rsidRPr="00330A88">
        <w:rPr>
          <w:rFonts w:ascii="Maiandra GD" w:hAnsi="Maiandra GD"/>
          <w:b/>
          <w:sz w:val="24"/>
          <w:szCs w:val="24"/>
        </w:rPr>
        <w:t>abilités</w:t>
      </w:r>
      <w:r w:rsidRPr="00330A88">
        <w:rPr>
          <w:rFonts w:ascii="Maiandra GD" w:hAnsi="Maiandra GD"/>
          <w:b/>
          <w:sz w:val="24"/>
          <w:szCs w:val="24"/>
        </w:rPr>
        <w:t xml:space="preserve"> à</w:t>
      </w:r>
      <w:r w:rsidR="0094297E" w:rsidRPr="00330A88">
        <w:rPr>
          <w:rFonts w:ascii="Maiandra GD" w:hAnsi="Maiandra GD"/>
          <w:b/>
          <w:sz w:val="24"/>
          <w:szCs w:val="24"/>
        </w:rPr>
        <w:t xml:space="preserve"> émettre des Cautions</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pStyle w:val="Corpsdetexte3"/>
        <w:spacing w:before="120" w:after="120"/>
        <w:rPr>
          <w:rFonts w:ascii="Maiandra GD" w:hAnsi="Maiandra GD"/>
          <w:sz w:val="24"/>
          <w:szCs w:val="24"/>
        </w:rPr>
      </w:pPr>
    </w:p>
    <w:p w:rsidR="0094297E" w:rsidRPr="00330A88" w:rsidRDefault="00C9202E" w:rsidP="0094297E">
      <w:pPr>
        <w:pStyle w:val="Corpsdetexte3"/>
        <w:spacing w:before="120" w:after="120"/>
        <w:jc w:val="both"/>
        <w:rPr>
          <w:rFonts w:ascii="Maiandra GD" w:hAnsi="Maiandra GD"/>
          <w:sz w:val="24"/>
          <w:szCs w:val="24"/>
        </w:rPr>
      </w:pPr>
      <w:r>
        <w:rPr>
          <w:rFonts w:ascii="Maiandra GD" w:hAnsi="Maiandra GD"/>
          <w:noProof/>
          <w:sz w:val="24"/>
          <w:szCs w:val="24"/>
        </w:rPr>
        <w:pict>
          <v:shape id="Zone de texte 6" o:spid="_x0000_s1032" type="#_x0000_t202" style="position:absolute;left:0;text-align:left;margin-left:67.15pt;margin-top:21.2pt;width:371.25pt;height:122.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" stroked="f">
            <v:textbox>
              <w:txbxContent>
                <w:p w:rsidR="00B172CB" w:rsidRDefault="00B172CB" w:rsidP="0094297E"/>
              </w:txbxContent>
            </v:textbox>
          </v:shape>
        </w:pict>
      </w: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Default="0094297E"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Pr="00330A88" w:rsidRDefault="00777221" w:rsidP="0094297E">
      <w:pPr>
        <w:spacing w:before="120" w:after="120"/>
        <w:jc w:val="both"/>
        <w:rPr>
          <w:rFonts w:ascii="Maiandra GD" w:hAnsi="Maiandra GD" w:cs="Tahoma"/>
          <w:sz w:val="24"/>
          <w:szCs w:val="24"/>
        </w:rPr>
      </w:pPr>
    </w:p>
    <w:p w:rsidR="0094297E" w:rsidRPr="00330A88" w:rsidRDefault="0094297E" w:rsidP="0040534B">
      <w:pPr>
        <w:spacing w:before="120" w:after="120"/>
        <w:rPr>
          <w:rFonts w:ascii="Maiandra GD" w:hAnsi="Maiandra GD" w:cs="Tahoma"/>
          <w:b/>
          <w:sz w:val="24"/>
          <w:szCs w:val="24"/>
        </w:rPr>
      </w:pP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lastRenderedPageBreak/>
        <w:t xml:space="preserve">LISTE DES ETABLISSEMENTS DE CREDIT DE PREMIER </w:t>
      </w: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t>RANG HABILITES A EMETTRE DES CAUTIONS</w:t>
      </w:r>
    </w:p>
    <w:p w:rsidR="002D127D" w:rsidRPr="002D127D" w:rsidRDefault="002D127D" w:rsidP="002D127D">
      <w:pPr>
        <w:spacing w:before="120" w:after="120"/>
        <w:ind w:left="851"/>
        <w:jc w:val="both"/>
        <w:rPr>
          <w:rFonts w:ascii="Maiandra GD" w:hAnsi="Maiandra GD" w:cs="Tahoma"/>
          <w:b/>
          <w:i/>
          <w:sz w:val="24"/>
          <w:szCs w:val="24"/>
        </w:rPr>
      </w:pPr>
      <w:r w:rsidRPr="00086ED1">
        <w:rPr>
          <w:rFonts w:ascii="Arial Narrow" w:hAnsi="Arial Narrow" w:cs="Tahoma"/>
          <w:b/>
          <w:i/>
          <w:sz w:val="22"/>
          <w:szCs w:val="22"/>
        </w:rPr>
        <w:t xml:space="preserve">I- </w:t>
      </w:r>
      <w:r w:rsidRPr="002D127D">
        <w:rPr>
          <w:rFonts w:ascii="Maiandra GD" w:hAnsi="Maiandra GD" w:cs="Tahoma"/>
          <w:b/>
          <w:i/>
          <w:sz w:val="24"/>
          <w:szCs w:val="24"/>
        </w:rPr>
        <w:t>BANQUES</w:t>
      </w:r>
    </w:p>
    <w:p w:rsidR="002D127D" w:rsidRPr="002D127D" w:rsidRDefault="002D127D" w:rsidP="002D127D">
      <w:pPr>
        <w:numPr>
          <w:ilvl w:val="3"/>
          <w:numId w:val="146"/>
        </w:numPr>
        <w:tabs>
          <w:tab w:val="clear" w:pos="2880"/>
          <w:tab w:val="num" w:pos="426"/>
          <w:tab w:val="num" w:pos="851"/>
          <w:tab w:val="left" w:pos="311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AFRILAND FIRST BANK CAMEROON (FIRST BANK), BP 11 834 Yaoundé;</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ATLANTIQUE CAMEROUN (BACM), BP 2 933 Douala ;</w:t>
      </w:r>
    </w:p>
    <w:p w:rsidR="002D127D" w:rsidRPr="002D127D" w:rsidRDefault="002D127D" w:rsidP="002D127D">
      <w:pPr>
        <w:numPr>
          <w:ilvl w:val="3"/>
          <w:numId w:val="146"/>
        </w:numPr>
        <w:tabs>
          <w:tab w:val="num" w:pos="709"/>
        </w:tabs>
        <w:spacing w:line="360" w:lineRule="auto"/>
        <w:ind w:left="426" w:firstLine="0"/>
        <w:rPr>
          <w:rFonts w:ascii="Maiandra GD" w:hAnsi="Maiandra GD" w:cs="Tahoma"/>
          <w:sz w:val="24"/>
          <w:szCs w:val="24"/>
        </w:rPr>
      </w:pPr>
      <w:r w:rsidRPr="002D127D">
        <w:rPr>
          <w:rFonts w:ascii="Maiandra GD" w:hAnsi="Maiandra GD" w:cs="Tahoma"/>
          <w:sz w:val="24"/>
          <w:szCs w:val="24"/>
        </w:rPr>
        <w:t>BANQUE CAMEROUNAISE DES PETITES ET MOYENNES ENTREPRISES.</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GABONNAISE POUR LE FINANCEMENT INTERNATIONAL (BGFIBANK), BP 600 Douala.</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INTERNATIONALE DU CAMEROUN POUR L’EPARGNE ET LE CREDIT (BICEC), BP 1 925 Douala ;</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BANGE BANK CAMEROON (BANGE CMR), BP. 31692 Yaoundé ;</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CITIBANK CAMEROON (CITIGROUP), BP 4 571 Yaoundé;</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COMMERCIAL BANK- CAMEROON (CBC), BP 4 004 Douala;</w:t>
      </w:r>
    </w:p>
    <w:p w:rsidR="002D127D" w:rsidRPr="002D127D" w:rsidRDefault="002D127D" w:rsidP="002D127D">
      <w:pPr>
        <w:numPr>
          <w:ilvl w:val="3"/>
          <w:numId w:val="146"/>
        </w:numPr>
        <w:tabs>
          <w:tab w:val="clear" w:pos="2880"/>
          <w:tab w:val="num" w:pos="426"/>
          <w:tab w:val="num" w:pos="70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CREDIT COMMUNAUTAIRE D’AFRIQUE-BANK (CCA-BANK), B.P. 30 388, Yaoundé;</w:t>
      </w:r>
    </w:p>
    <w:p w:rsidR="002D127D" w:rsidRPr="002D127D" w:rsidRDefault="002D127D" w:rsidP="002D127D">
      <w:pPr>
        <w:numPr>
          <w:ilvl w:val="3"/>
          <w:numId w:val="146"/>
        </w:numPr>
        <w:tabs>
          <w:tab w:val="clear" w:pos="2880"/>
          <w:tab w:val="num" w:pos="426"/>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ECOBANK CAMEROUN (ECOBANK), BP 582 Douala;</w:t>
      </w:r>
    </w:p>
    <w:p w:rsidR="002D127D" w:rsidRPr="002D127D" w:rsidRDefault="002D127D" w:rsidP="002D127D">
      <w:pPr>
        <w:numPr>
          <w:ilvl w:val="3"/>
          <w:numId w:val="146"/>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NATIONAL FINANCIAL CREDIT BANK (NFC BANK), BP 6 578 Yaoundé;</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rPr>
      </w:pPr>
      <w:r w:rsidRPr="002D127D">
        <w:rPr>
          <w:rFonts w:ascii="Maiandra GD" w:hAnsi="Maiandra GD" w:cs="Tahoma"/>
          <w:sz w:val="24"/>
          <w:szCs w:val="24"/>
        </w:rPr>
        <w:t>SOCIETE COMMERCIALE DE BANQUES-CAMEROUN (CA-SCB), BP 300 Douala ;</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SOCIETE GENERALE CAMEROUN (SGC), BP 4 042 Douala ;</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STANDARD CHARTERED BANK OF CAMEROON (SCBC), BP 1 784 Douala;</w:t>
      </w:r>
    </w:p>
    <w:p w:rsidR="002D127D" w:rsidRPr="002D127D" w:rsidRDefault="002D127D" w:rsidP="002D127D">
      <w:pPr>
        <w:numPr>
          <w:ilvl w:val="3"/>
          <w:numId w:val="146"/>
        </w:numPr>
        <w:spacing w:line="360" w:lineRule="auto"/>
        <w:ind w:left="851" w:hanging="425"/>
        <w:rPr>
          <w:rFonts w:ascii="Maiandra GD" w:hAnsi="Maiandra GD" w:cs="Tahoma"/>
          <w:sz w:val="24"/>
          <w:szCs w:val="24"/>
          <w:lang w:val="en-US"/>
        </w:rPr>
      </w:pPr>
      <w:r w:rsidRPr="002D127D">
        <w:rPr>
          <w:rFonts w:ascii="Maiandra GD" w:hAnsi="Maiandra GD" w:cs="Tahoma"/>
          <w:sz w:val="24"/>
          <w:szCs w:val="24"/>
          <w:lang w:val="en-US"/>
        </w:rPr>
        <w:t>UNION BANK OF CAMEROON PLC (UBC), BP 15 569 Douala;</w:t>
      </w:r>
    </w:p>
    <w:p w:rsidR="002D127D" w:rsidRPr="002D127D" w:rsidRDefault="002D127D" w:rsidP="002D127D">
      <w:pPr>
        <w:numPr>
          <w:ilvl w:val="3"/>
          <w:numId w:val="146"/>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UNITED BANK FOR AFRIKA (UBA), BP 2 088 Douala;</w:t>
      </w:r>
    </w:p>
    <w:p w:rsidR="002D127D" w:rsidRPr="002D127D" w:rsidRDefault="002D127D" w:rsidP="002D127D">
      <w:pPr>
        <w:spacing w:before="120" w:after="120"/>
        <w:ind w:left="851"/>
        <w:jc w:val="both"/>
        <w:rPr>
          <w:rFonts w:ascii="Maiandra GD" w:hAnsi="Maiandra GD" w:cs="Tahoma"/>
          <w:b/>
          <w:i/>
          <w:sz w:val="24"/>
          <w:szCs w:val="24"/>
        </w:rPr>
      </w:pPr>
      <w:r w:rsidRPr="002D127D">
        <w:rPr>
          <w:rFonts w:ascii="Maiandra GD" w:hAnsi="Maiandra GD" w:cs="Tahoma"/>
          <w:b/>
          <w:i/>
          <w:sz w:val="24"/>
          <w:szCs w:val="24"/>
        </w:rPr>
        <w:t>II- COMPAGNIES D’ASSURANCES</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ACTIVA ASSURANCES, BP 12 970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AREA ASSURANCE BP 15584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ATLANTIQUE ASURANCES S.A, BP. 2933,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CPA S.A, BP. 54,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NSIA ASSURANCES SA, BP. 2759,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PRO ASSUR SA, BP.5963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SAAR SA, BP. 1011,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SANLAM ASSURACES CAMEROUN SA, BP. 1540,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ZENITH ASSURANCES,</w:t>
      </w:r>
    </w:p>
    <w:p w:rsidR="002D127D" w:rsidRPr="002D127D" w:rsidRDefault="002D127D" w:rsidP="002D127D">
      <w:pPr>
        <w:numPr>
          <w:ilvl w:val="0"/>
          <w:numId w:val="147"/>
        </w:numPr>
        <w:spacing w:line="360" w:lineRule="auto"/>
        <w:ind w:hanging="294"/>
        <w:rPr>
          <w:rFonts w:ascii="Maiandra GD" w:hAnsi="Maiandra GD"/>
          <w:sz w:val="24"/>
          <w:szCs w:val="24"/>
          <w:lang w:val="en-US"/>
        </w:rPr>
      </w:pPr>
      <w:r w:rsidRPr="002D127D">
        <w:rPr>
          <w:rFonts w:ascii="Maiandra GD" w:hAnsi="Maiandra GD" w:cs="Tahoma"/>
          <w:sz w:val="24"/>
          <w:szCs w:val="24"/>
          <w:lang w:val="en-US"/>
        </w:rPr>
        <w:t>PRUDENTIAL BENEFICIAL GENERAL INSURANCE S.A BP.2328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ROYAL ONYX INSURANCE CIE, BP: 12 230, DOUALA</w:t>
      </w:r>
    </w:p>
    <w:p w:rsidR="002D127D" w:rsidRPr="002D127D" w:rsidRDefault="002D127D" w:rsidP="002D127D">
      <w:pPr>
        <w:numPr>
          <w:ilvl w:val="0"/>
          <w:numId w:val="147"/>
        </w:numPr>
        <w:spacing w:after="200" w:line="360" w:lineRule="auto"/>
        <w:ind w:hanging="294"/>
        <w:rPr>
          <w:rFonts w:ascii="Maiandra GD" w:hAnsi="Maiandra GD" w:cs="Tahoma"/>
          <w:sz w:val="24"/>
          <w:szCs w:val="24"/>
        </w:rPr>
      </w:pPr>
      <w:r w:rsidRPr="002D127D">
        <w:rPr>
          <w:rFonts w:ascii="Maiandra GD" w:hAnsi="Maiandra GD" w:cs="Tahoma"/>
          <w:sz w:val="24"/>
          <w:szCs w:val="24"/>
        </w:rPr>
        <w:t>CHANAS ASSURANCES, BP 109 Douala. /-</w:t>
      </w:r>
    </w:p>
    <w:p w:rsidR="0094297E" w:rsidRPr="00330A88" w:rsidRDefault="0094297E" w:rsidP="00D12C56">
      <w:pPr>
        <w:spacing w:before="120" w:after="120"/>
        <w:rPr>
          <w:rFonts w:ascii="Maiandra GD" w:hAnsi="Maiandra GD" w:cs="Tahoma"/>
          <w:b/>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i/>
          <w:sz w:val="24"/>
          <w:szCs w:val="24"/>
        </w:rPr>
        <w:t>Pièce n°12</w:t>
      </w:r>
      <w:r w:rsidRPr="00330A88">
        <w:rPr>
          <w:rFonts w:ascii="Maiandra GD" w:hAnsi="Maiandra GD"/>
          <w:b/>
          <w:sz w:val="24"/>
          <w:szCs w:val="24"/>
        </w:rPr>
        <w:t xml:space="preserve"> : </w:t>
      </w:r>
    </w:p>
    <w:p w:rsidR="0094297E" w:rsidRPr="00330A88" w:rsidRDefault="00C9202E" w:rsidP="0094297E">
      <w:pPr>
        <w:spacing w:line="360" w:lineRule="auto"/>
        <w:jc w:val="center"/>
        <w:rPr>
          <w:rFonts w:ascii="Maiandra GD" w:hAnsi="Maiandra GD"/>
          <w:sz w:val="24"/>
          <w:szCs w:val="24"/>
        </w:rPr>
      </w:pPr>
      <w:r>
        <w:rPr>
          <w:rFonts w:ascii="Maiandra GD" w:hAnsi="Maiandra GD"/>
          <w:noProof/>
          <w:sz w:val="24"/>
          <w:szCs w:val="24"/>
        </w:rPr>
        <w:pict>
          <v:shape id="Connecteur droit avec flèche 4" o:spid="_x0000_s1045" type="#_x0000_t32" style="position:absolute;left:0;text-align:left;margin-left:99.75pt;margin-top:8.5pt;width:347.05pt;height:.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" strokeweight="2.25pt"/>
        </w:pict>
      </w:r>
    </w:p>
    <w:p w:rsidR="0094297E" w:rsidRPr="00330A88" w:rsidRDefault="0094297E" w:rsidP="0094297E">
      <w:pPr>
        <w:tabs>
          <w:tab w:val="left" w:pos="567"/>
        </w:tabs>
        <w:ind w:left="567" w:hanging="567"/>
        <w:jc w:val="center"/>
        <w:rPr>
          <w:rFonts w:ascii="Maiandra GD" w:hAnsi="Maiandra GD"/>
          <w:b/>
          <w:sz w:val="24"/>
          <w:szCs w:val="24"/>
        </w:rPr>
      </w:pPr>
      <w:r w:rsidRPr="00330A88">
        <w:rPr>
          <w:rFonts w:ascii="Maiandra GD" w:hAnsi="Maiandra GD"/>
          <w:b/>
          <w:sz w:val="24"/>
          <w:szCs w:val="24"/>
        </w:rPr>
        <w:t>Annexes</w: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1265FF" w:rsidRDefault="0094297E" w:rsidP="001265FF">
      <w:pPr>
        <w:spacing w:line="360" w:lineRule="auto"/>
        <w:rPr>
          <w:rFonts w:ascii="Maiandra GD" w:hAnsi="Maiandra GD"/>
          <w:sz w:val="24"/>
          <w:szCs w:val="24"/>
        </w:rPr>
      </w:pPr>
    </w:p>
    <w:p w:rsidR="0094297E" w:rsidRDefault="0094297E" w:rsidP="0094297E">
      <w:pPr>
        <w:tabs>
          <w:tab w:val="left" w:pos="567"/>
        </w:tabs>
        <w:jc w:val="both"/>
        <w:rPr>
          <w:rFonts w:ascii="Maiandra GD" w:hAnsi="Maiandra GD"/>
          <w:caps/>
          <w:sz w:val="24"/>
          <w:szCs w:val="24"/>
        </w:rPr>
      </w:pPr>
    </w:p>
    <w:p w:rsidR="006C59AF" w:rsidRPr="00330A88" w:rsidRDefault="006C59AF" w:rsidP="0094297E">
      <w:pPr>
        <w:tabs>
          <w:tab w:val="left" w:pos="567"/>
        </w:tabs>
        <w:jc w:val="both"/>
        <w:rPr>
          <w:rFonts w:ascii="Maiandra GD" w:hAnsi="Maiandra GD"/>
          <w:caps/>
          <w:sz w:val="24"/>
          <w:szCs w:val="24"/>
        </w:rPr>
      </w:pPr>
    </w:p>
    <w:p w:rsidR="00DB3B60" w:rsidRPr="00330A88" w:rsidRDefault="0094297E" w:rsidP="0094297E">
      <w:pPr>
        <w:tabs>
          <w:tab w:val="left" w:pos="567"/>
        </w:tabs>
        <w:jc w:val="center"/>
        <w:rPr>
          <w:rFonts w:ascii="Maiandra GD" w:hAnsi="Maiandra GD"/>
          <w:b/>
          <w:sz w:val="24"/>
          <w:szCs w:val="24"/>
        </w:rPr>
      </w:pPr>
      <w:r w:rsidRPr="00330A88">
        <w:rPr>
          <w:rFonts w:ascii="Maiandra GD" w:hAnsi="Maiandra GD"/>
          <w:b/>
          <w:sz w:val="24"/>
          <w:szCs w:val="24"/>
          <w:u w:val="single"/>
        </w:rPr>
        <w:lastRenderedPageBreak/>
        <w:t>ANNEXES</w:t>
      </w:r>
      <w:r w:rsidRPr="00330A88">
        <w:rPr>
          <w:rFonts w:ascii="Maiandra GD" w:hAnsi="Maiandra GD"/>
          <w:b/>
          <w:sz w:val="24"/>
          <w:szCs w:val="24"/>
        </w:rPr>
        <w:t xml:space="preserve"> : </w:t>
      </w:r>
    </w:p>
    <w:p w:rsidR="00DB3B60" w:rsidRPr="00330A88" w:rsidRDefault="00DB3B60" w:rsidP="0094297E">
      <w:pPr>
        <w:tabs>
          <w:tab w:val="left" w:pos="567"/>
        </w:tabs>
        <w:jc w:val="center"/>
        <w:rPr>
          <w:rFonts w:ascii="Maiandra GD" w:hAnsi="Maiandra GD"/>
          <w:b/>
          <w:sz w:val="24"/>
          <w:szCs w:val="24"/>
        </w:rPr>
      </w:pPr>
    </w:p>
    <w:p w:rsidR="00DB3B60" w:rsidRPr="00330A88" w:rsidRDefault="00DB3B60" w:rsidP="0094297E">
      <w:pPr>
        <w:tabs>
          <w:tab w:val="left" w:pos="567"/>
        </w:tabs>
        <w:jc w:val="center"/>
        <w:rPr>
          <w:rFonts w:ascii="Maiandra GD" w:hAnsi="Maiandra GD"/>
          <w:b/>
          <w:sz w:val="24"/>
          <w:szCs w:val="24"/>
        </w:rPr>
      </w:pPr>
    </w:p>
    <w:p w:rsidR="0094297E" w:rsidRPr="00330A88" w:rsidRDefault="0094297E"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Plans</w:t>
      </w:r>
      <w:r w:rsidR="00DB3B60" w:rsidRPr="00330A88">
        <w:rPr>
          <w:rFonts w:ascii="Maiandra GD" w:hAnsi="Maiandra GD"/>
          <w:b/>
        </w:rPr>
        <w:t> ;</w:t>
      </w:r>
    </w:p>
    <w:p w:rsidR="00E91F33" w:rsidRPr="00330A88" w:rsidRDefault="00E91F33"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Modèles de grilles antivol et persiennes ;</w:t>
      </w:r>
    </w:p>
    <w:p w:rsidR="00DB3B60" w:rsidRPr="00330A88" w:rsidRDefault="00DB3B60"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Grille de notation ;</w:t>
      </w:r>
    </w:p>
    <w:p w:rsidR="00DB3B60" w:rsidRPr="00AE72FC" w:rsidRDefault="00DB3B60" w:rsidP="00AE72FC">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 xml:space="preserve">Fiche de conformité des </w:t>
      </w:r>
      <w:r w:rsidRPr="00AE72FC">
        <w:rPr>
          <w:rFonts w:ascii="Maiandra GD" w:hAnsi="Maiandra GD"/>
          <w:b/>
        </w:rPr>
        <w:t xml:space="preserve">pièces </w:t>
      </w:r>
      <w:r w:rsidR="00AE72FC" w:rsidRPr="00AE72FC">
        <w:rPr>
          <w:rFonts w:ascii="Maiandra GD" w:hAnsi="Maiandra GD"/>
          <w:b/>
        </w:rPr>
        <w:t>administratives.</w:t>
      </w: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6757E6" w:rsidRDefault="006757E6" w:rsidP="002030D9">
      <w:pPr>
        <w:tabs>
          <w:tab w:val="left" w:pos="567"/>
        </w:tabs>
        <w:rPr>
          <w:rFonts w:ascii="Maiandra GD" w:hAnsi="Maiandra GD"/>
          <w:b/>
          <w:sz w:val="24"/>
          <w:szCs w:val="24"/>
          <w:u w:val="single"/>
        </w:rPr>
      </w:pPr>
    </w:p>
    <w:p w:rsidR="00AE72FC" w:rsidRDefault="00AE72FC"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Default="00F205D0" w:rsidP="002030D9">
      <w:pPr>
        <w:tabs>
          <w:tab w:val="left" w:pos="567"/>
        </w:tabs>
        <w:rPr>
          <w:rFonts w:ascii="Maiandra GD" w:hAnsi="Maiandra GD"/>
          <w:b/>
          <w:sz w:val="24"/>
          <w:szCs w:val="24"/>
          <w:u w:val="single"/>
        </w:rPr>
      </w:pPr>
    </w:p>
    <w:p w:rsidR="00F205D0" w:rsidRPr="00330A88" w:rsidRDefault="00F205D0" w:rsidP="002030D9">
      <w:pPr>
        <w:tabs>
          <w:tab w:val="left" w:pos="567"/>
        </w:tabs>
        <w:rPr>
          <w:rFonts w:ascii="Maiandra GD" w:hAnsi="Maiandra GD"/>
          <w:b/>
          <w:sz w:val="24"/>
          <w:szCs w:val="24"/>
          <w:u w:val="single"/>
        </w:rPr>
      </w:pPr>
    </w:p>
    <w:p w:rsidR="0089035F" w:rsidRPr="00330A88" w:rsidRDefault="00145B77" w:rsidP="008E0270">
      <w:pPr>
        <w:tabs>
          <w:tab w:val="left" w:pos="567"/>
        </w:tabs>
        <w:jc w:val="center"/>
        <w:rPr>
          <w:rFonts w:ascii="Maiandra GD" w:hAnsi="Maiandra GD"/>
          <w:b/>
          <w:sz w:val="24"/>
          <w:szCs w:val="24"/>
          <w:u w:val="single"/>
        </w:rPr>
      </w:pPr>
      <w:r w:rsidRPr="00330A88">
        <w:rPr>
          <w:rFonts w:ascii="Maiandra GD" w:hAnsi="Maiandra GD"/>
          <w:b/>
          <w:sz w:val="24"/>
          <w:szCs w:val="24"/>
          <w:u w:val="single"/>
        </w:rPr>
        <w:lastRenderedPageBreak/>
        <w:t>Grille de notation</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N°______/AONO</w:t>
      </w:r>
      <w:r w:rsidR="000E399C">
        <w:rPr>
          <w:rFonts w:ascii="Maiandra GD" w:hAnsi="Maiandra GD" w:cs="Tahoma"/>
          <w:b/>
          <w:color w:val="000000" w:themeColor="text1"/>
          <w:sz w:val="24"/>
          <w:szCs w:val="24"/>
        </w:rPr>
        <w:t>/CDPM/KADEY/2025</w:t>
      </w:r>
      <w:r w:rsidR="006757E6" w:rsidRPr="00330A88">
        <w:rPr>
          <w:rFonts w:ascii="Maiandra GD" w:hAnsi="Maiandra GD" w:cs="Tahoma"/>
          <w:b/>
          <w:color w:val="000000" w:themeColor="text1"/>
          <w:sz w:val="24"/>
          <w:szCs w:val="24"/>
        </w:rPr>
        <w:t xml:space="preserve"> DU ______</w:t>
      </w:r>
      <w:r w:rsidR="00AF5F24" w:rsidRPr="00330A88">
        <w:rPr>
          <w:rFonts w:ascii="Maiandra GD" w:hAnsi="Maiandra GD" w:cs="Tahoma"/>
          <w:b/>
          <w:color w:val="000000" w:themeColor="text1"/>
          <w:sz w:val="24"/>
          <w:szCs w:val="24"/>
        </w:rPr>
        <w:t xml:space="preserve"> </w:t>
      </w:r>
      <w:r w:rsidRPr="00330A88">
        <w:rPr>
          <w:rFonts w:ascii="Maiandra GD" w:hAnsi="Maiandra GD" w:cs="Tahoma"/>
          <w:b/>
          <w:color w:val="000000" w:themeColor="text1"/>
          <w:sz w:val="24"/>
          <w:szCs w:val="24"/>
        </w:rPr>
        <w:t>POUR L’EXECUTION DES</w:t>
      </w:r>
    </w:p>
    <w:p w:rsidR="0089035F" w:rsidRPr="00330A88" w:rsidRDefault="0089035F" w:rsidP="008E0270">
      <w:pPr>
        <w:pStyle w:val="Corpsdetexte"/>
        <w:spacing w:line="276" w:lineRule="auto"/>
        <w:jc w:val="center"/>
        <w:rPr>
          <w:rFonts w:ascii="Maiandra GD" w:hAnsi="Maiandra GD" w:cs="Tahoma"/>
          <w:b/>
          <w:color w:val="000000" w:themeColor="text1"/>
          <w:szCs w:val="24"/>
        </w:rPr>
      </w:pPr>
      <w:r w:rsidRPr="00330A88">
        <w:rPr>
          <w:rFonts w:ascii="Maiandra GD" w:hAnsi="Maiandra GD" w:cs="Tahoma"/>
          <w:b/>
          <w:color w:val="000000" w:themeColor="text1"/>
          <w:szCs w:val="24"/>
        </w:rPr>
        <w:t xml:space="preserve">TRAVAUX DE CONSTRUCTION </w:t>
      </w:r>
      <w:r w:rsidR="00F205D0">
        <w:rPr>
          <w:rFonts w:ascii="Maiandra GD" w:hAnsi="Maiandra GD" w:cs="Calibri"/>
          <w:szCs w:val="24"/>
        </w:rPr>
        <w:t>DU CENTRE SOCIAL DE NDELELE,</w:t>
      </w:r>
      <w:r w:rsidR="00F205D0" w:rsidRPr="00DD53A2">
        <w:rPr>
          <w:rFonts w:ascii="Maiandra GD" w:hAnsi="Maiandra GD" w:cs="Calibri"/>
          <w:szCs w:val="24"/>
        </w:rPr>
        <w:t xml:space="preserve"> </w:t>
      </w:r>
      <w:r w:rsidR="000E399C" w:rsidRPr="000E399C">
        <w:rPr>
          <w:rFonts w:ascii="Maiandra GD" w:hAnsi="Maiandra GD" w:cs="Calibri"/>
          <w:szCs w:val="24"/>
        </w:rPr>
        <w:t>DEPARTEMENT DE LA KADEY, REGION DE L’EST.</w:t>
      </w:r>
    </w:p>
    <w:p w:rsidR="0089035F" w:rsidRPr="00330A88" w:rsidRDefault="0089035F" w:rsidP="0094297E">
      <w:pPr>
        <w:tabs>
          <w:tab w:val="left" w:pos="567"/>
        </w:tabs>
        <w:jc w:val="center"/>
        <w:rPr>
          <w:rFonts w:ascii="Maiandra GD" w:hAnsi="Maiandra GD"/>
          <w:caps/>
          <w:sz w:val="24"/>
          <w:szCs w:val="24"/>
          <w:u w:val="single"/>
        </w:rPr>
      </w:pPr>
    </w:p>
    <w:tbl>
      <w:tblPr>
        <w:tblW w:w="10586" w:type="dxa"/>
        <w:jc w:val="center"/>
        <w:tblLook w:val="04A0" w:firstRow="1" w:lastRow="0" w:firstColumn="1" w:lastColumn="0" w:noHBand="0" w:noVBand="1"/>
      </w:tblPr>
      <w:tblGrid>
        <w:gridCol w:w="8222"/>
        <w:gridCol w:w="758"/>
        <w:gridCol w:w="802"/>
        <w:gridCol w:w="804"/>
      </w:tblGrid>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1D53BC" w:rsidP="004F7911">
            <w:pPr>
              <w:pStyle w:val="Default"/>
              <w:spacing w:line="312" w:lineRule="auto"/>
              <w:rPr>
                <w:rFonts w:ascii="Maiandra GD" w:hAnsi="Maiandra GD" w:cs="Times New Roman"/>
                <w:b/>
                <w:color w:val="auto"/>
              </w:rPr>
            </w:pPr>
            <w:r w:rsidRPr="00330A88">
              <w:rPr>
                <w:rFonts w:ascii="Maiandra GD" w:hAnsi="Maiandra GD" w:cs="Times New Roman"/>
                <w:b/>
                <w:color w:val="auto"/>
              </w:rPr>
              <w:t>ENTREPRISE</w:t>
            </w:r>
            <w:r w:rsidRPr="00330A88">
              <w:rPr>
                <w:rFonts w:ascii="Maiandra GD" w:hAnsi="Maiandra GD" w:cs="Times New Roman"/>
                <w:b/>
                <w:color w:val="auto"/>
              </w:rPr>
              <w:tab/>
              <w:t>:</w:t>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2645FC" w:rsidP="002645FC">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B-1 Capacité </w:t>
            </w:r>
            <w:r w:rsidR="001D53BC" w:rsidRPr="00330A88">
              <w:rPr>
                <w:rFonts w:ascii="Maiandra GD" w:hAnsi="Maiandra GD" w:cs="Times New Roman"/>
                <w:b/>
                <w:color w:val="auto"/>
              </w:rPr>
              <w:t xml:space="preserve">financière sur </w:t>
            </w:r>
            <w:r w:rsidRPr="00330A88">
              <w:rPr>
                <w:rFonts w:ascii="Maiandra GD" w:hAnsi="Maiandra GD" w:cs="Times New Roman"/>
                <w:b/>
                <w:color w:val="auto"/>
              </w:rPr>
              <w:t>2</w:t>
            </w:r>
          </w:p>
        </w:tc>
      </w:tr>
      <w:tr w:rsidR="001D53BC" w:rsidRPr="00330A88" w:rsidTr="00293113">
        <w:trPr>
          <w:trHeight w:val="1531"/>
          <w:jc w:val="center"/>
        </w:trPr>
        <w:tc>
          <w:tcPr>
            <w:tcW w:w="8222" w:type="dxa"/>
            <w:tcBorders>
              <w:top w:val="single" w:sz="4" w:space="0" w:color="auto"/>
              <w:left w:val="single" w:sz="4" w:space="0" w:color="auto"/>
              <w:bottom w:val="single" w:sz="4" w:space="0" w:color="auto"/>
              <w:right w:val="single" w:sz="4" w:space="0" w:color="auto"/>
            </w:tcBorders>
            <w:vAlign w:val="center"/>
          </w:tcPr>
          <w:p w:rsidR="002645FC" w:rsidRPr="00330A88" w:rsidRDefault="002645FC" w:rsidP="002645FC">
            <w:pPr>
              <w:pStyle w:val="Default"/>
              <w:spacing w:line="264" w:lineRule="auto"/>
              <w:rPr>
                <w:rFonts w:ascii="Maiandra GD" w:hAnsi="Maiandra GD"/>
              </w:rPr>
            </w:pPr>
          </w:p>
          <w:p w:rsidR="002645FC" w:rsidRPr="00330A88" w:rsidRDefault="002645FC" w:rsidP="005D36FA">
            <w:pPr>
              <w:pStyle w:val="Default"/>
              <w:spacing w:line="264" w:lineRule="auto"/>
              <w:rPr>
                <w:rFonts w:ascii="Maiandra GD" w:hAnsi="Maiandra GD"/>
              </w:rPr>
            </w:pPr>
            <w:r w:rsidRPr="00330A88">
              <w:rPr>
                <w:rFonts w:ascii="Maiandra GD" w:hAnsi="Maiandra GD"/>
              </w:rPr>
              <w:t xml:space="preserve">Chiffre d’Affaires : justifier d’un chiffre d’affaires annuel cumulé d’au moins </w:t>
            </w:r>
            <w:r w:rsidR="004F7911" w:rsidRPr="00330A88">
              <w:rPr>
                <w:rFonts w:ascii="Maiandra GD" w:hAnsi="Maiandra GD"/>
              </w:rPr>
              <w:t>2</w:t>
            </w:r>
            <w:r w:rsidR="00F86EE2" w:rsidRPr="00330A88">
              <w:rPr>
                <w:rFonts w:ascii="Maiandra GD" w:hAnsi="Maiandra GD"/>
              </w:rPr>
              <w:t>2</w:t>
            </w:r>
            <w:r w:rsidRPr="00330A88">
              <w:rPr>
                <w:rFonts w:ascii="Maiandra GD" w:hAnsi="Maiandra GD"/>
              </w:rPr>
              <w:t> 000 000 (</w:t>
            </w:r>
            <w:proofErr w:type="spellStart"/>
            <w:r w:rsidR="009870DE" w:rsidRPr="00330A88">
              <w:rPr>
                <w:rFonts w:ascii="Maiandra GD" w:hAnsi="Maiandra GD"/>
              </w:rPr>
              <w:t>vingt</w:t>
            </w:r>
            <w:r w:rsidR="00AF5F24" w:rsidRPr="00330A88">
              <w:rPr>
                <w:rFonts w:ascii="Maiandra GD" w:hAnsi="Maiandra GD"/>
              </w:rPr>
              <w:t xml:space="preserve"> </w:t>
            </w:r>
            <w:r w:rsidR="00F86EE2" w:rsidRPr="00330A88">
              <w:rPr>
                <w:rFonts w:ascii="Maiandra GD" w:hAnsi="Maiandra GD"/>
              </w:rPr>
              <w:t>deux</w:t>
            </w:r>
            <w:proofErr w:type="spellEnd"/>
            <w:r w:rsidR="00AF5F24" w:rsidRPr="00330A88">
              <w:rPr>
                <w:rFonts w:ascii="Maiandra GD" w:hAnsi="Maiandra GD"/>
              </w:rPr>
              <w:t xml:space="preserve"> </w:t>
            </w:r>
            <w:r w:rsidRPr="00330A88">
              <w:rPr>
                <w:rFonts w:ascii="Maiandra GD" w:hAnsi="Maiandra GD"/>
              </w:rPr>
              <w:t xml:space="preserve">millions) FCFA pendant </w:t>
            </w:r>
            <w:r w:rsidR="00EE0DF6">
              <w:rPr>
                <w:rFonts w:ascii="Maiandra GD" w:hAnsi="Maiandra GD"/>
              </w:rPr>
              <w:t>les deux dernières années : 2024 ; 2023</w:t>
            </w:r>
            <w:r w:rsidR="00F86EE2" w:rsidRPr="00330A88">
              <w:rPr>
                <w:rFonts w:ascii="Maiandra GD" w:hAnsi="Maiandra GD"/>
              </w:rPr>
              <w:t>.</w:t>
            </w:r>
            <w:r w:rsidRPr="00330A88">
              <w:rPr>
                <w:rFonts w:ascii="Maiandra GD" w:hAnsi="Maiandra GD"/>
              </w:rPr>
              <w:t> </w:t>
            </w:r>
            <w:r w:rsidR="00F86EE2" w:rsidRPr="00330A88">
              <w:rPr>
                <w:rFonts w:ascii="Maiandra GD" w:hAnsi="Maiandra GD"/>
              </w:rPr>
              <w:t>(</w:t>
            </w:r>
            <w:r w:rsidR="00F86EE2"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40557F">
        <w:trPr>
          <w:trHeight w:val="647"/>
          <w:jc w:val="center"/>
        </w:trPr>
        <w:tc>
          <w:tcPr>
            <w:tcW w:w="822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5D36FA">
            <w:pPr>
              <w:pStyle w:val="Default"/>
              <w:spacing w:line="264" w:lineRule="auto"/>
              <w:rPr>
                <w:rFonts w:ascii="Maiandra GD" w:hAnsi="Maiandra GD" w:cs="Times New Roman"/>
                <w:color w:val="auto"/>
              </w:rPr>
            </w:pPr>
            <w:r w:rsidRPr="00330A88">
              <w:rPr>
                <w:rFonts w:ascii="Maiandra GD" w:hAnsi="Maiandra GD" w:cs="Times New Roman"/>
                <w:color w:val="auto"/>
              </w:rPr>
              <w:t>Attestation de solvabilité financière au moins égal à 1</w:t>
            </w:r>
            <w:r w:rsidR="0040557F" w:rsidRPr="00330A88">
              <w:rPr>
                <w:rFonts w:ascii="Maiandra GD" w:hAnsi="Maiandra GD" w:cs="Times New Roman"/>
                <w:color w:val="auto"/>
              </w:rPr>
              <w:t>1</w:t>
            </w:r>
            <w:r w:rsidR="004F7911" w:rsidRPr="00330A88">
              <w:rPr>
                <w:rFonts w:ascii="Maiandra GD" w:hAnsi="Maiandra GD" w:cs="Times New Roman"/>
                <w:color w:val="auto"/>
              </w:rPr>
              <w:t xml:space="preserve"> 5</w:t>
            </w:r>
            <w:r w:rsidRPr="00330A88">
              <w:rPr>
                <w:rFonts w:ascii="Maiandra GD" w:hAnsi="Maiandra GD" w:cs="Times New Roman"/>
                <w:color w:val="auto"/>
              </w:rPr>
              <w:t>00 000 (</w:t>
            </w:r>
            <w:r w:rsidR="0040557F" w:rsidRPr="00330A88">
              <w:rPr>
                <w:rFonts w:ascii="Maiandra GD" w:hAnsi="Maiandra GD" w:cs="Times New Roman"/>
                <w:color w:val="auto"/>
              </w:rPr>
              <w:t>onze</w:t>
            </w:r>
            <w:r w:rsidRPr="00330A88">
              <w:rPr>
                <w:rFonts w:ascii="Maiandra GD" w:hAnsi="Maiandra GD" w:cs="Times New Roman"/>
                <w:color w:val="auto"/>
              </w:rPr>
              <w:t xml:space="preserve"> millions</w:t>
            </w:r>
            <w:r w:rsidR="004F7911" w:rsidRPr="00330A88">
              <w:rPr>
                <w:rFonts w:ascii="Maiandra GD" w:hAnsi="Maiandra GD" w:cs="Times New Roman"/>
                <w:color w:val="auto"/>
              </w:rPr>
              <w:t xml:space="preserve"> cinq cent mille</w:t>
            </w:r>
            <w:r w:rsidRPr="00330A88">
              <w:rPr>
                <w:rFonts w:ascii="Maiandra GD" w:hAnsi="Maiandra GD" w:cs="Times New Roman"/>
                <w:color w:val="auto"/>
              </w:rPr>
              <w:t>) francs CFA</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293113">
        <w:trPr>
          <w:trHeight w:val="454"/>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2645F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/2</w:t>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tcPr>
          <w:p w:rsidR="001D53BC" w:rsidRPr="00330A88" w:rsidRDefault="0040557F" w:rsidP="0040557F">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B-2 Références de l’Entreprise </w:t>
            </w:r>
            <w:r w:rsidR="001D53BC" w:rsidRPr="00330A88">
              <w:rPr>
                <w:rFonts w:ascii="Maiandra GD" w:hAnsi="Maiandra GD" w:cs="Times New Roman"/>
                <w:b/>
                <w:color w:val="auto"/>
              </w:rPr>
              <w:t>sur 2</w:t>
            </w:r>
          </w:p>
        </w:tc>
      </w:tr>
      <w:tr w:rsidR="0036199A" w:rsidRPr="00330A88" w:rsidTr="00E73B09">
        <w:trPr>
          <w:trHeight w:val="1726"/>
          <w:jc w:val="center"/>
        </w:trPr>
        <w:tc>
          <w:tcPr>
            <w:tcW w:w="8222" w:type="dxa"/>
            <w:tcBorders>
              <w:top w:val="single" w:sz="4" w:space="0" w:color="auto"/>
              <w:left w:val="single" w:sz="4" w:space="0" w:color="auto"/>
              <w:bottom w:val="single" w:sz="4" w:space="0" w:color="auto"/>
              <w:right w:val="single" w:sz="4" w:space="0" w:color="auto"/>
            </w:tcBorders>
            <w:vAlign w:val="bottom"/>
          </w:tcPr>
          <w:p w:rsidR="0036199A" w:rsidRPr="00330A88" w:rsidRDefault="0036199A" w:rsidP="0089035F">
            <w:pPr>
              <w:spacing w:after="200" w:line="276" w:lineRule="auto"/>
              <w:rPr>
                <w:rFonts w:ascii="Maiandra GD" w:hAnsi="Maiandra GD"/>
                <w:sz w:val="24"/>
                <w:szCs w:val="24"/>
              </w:rPr>
            </w:pPr>
          </w:p>
          <w:p w:rsidR="0036199A" w:rsidRPr="00330A88" w:rsidRDefault="0036199A" w:rsidP="005D36FA">
            <w:pPr>
              <w:spacing w:after="200" w:line="276" w:lineRule="auto"/>
              <w:rPr>
                <w:rFonts w:ascii="Maiandra GD" w:hAnsi="Maiandra GD"/>
                <w:sz w:val="24"/>
                <w:szCs w:val="24"/>
              </w:rPr>
            </w:pPr>
            <w:r w:rsidRPr="00330A88">
              <w:rPr>
                <w:rFonts w:ascii="Maiandra GD" w:hAnsi="Maiandra GD"/>
                <w:sz w:val="24"/>
                <w:szCs w:val="24"/>
              </w:rPr>
              <w:t>Justifier sur les  t</w:t>
            </w:r>
            <w:r w:rsidR="008905AE">
              <w:rPr>
                <w:rFonts w:ascii="Maiandra GD" w:hAnsi="Maiandra GD"/>
                <w:sz w:val="24"/>
                <w:szCs w:val="24"/>
              </w:rPr>
              <w:t>r</w:t>
            </w:r>
            <w:r w:rsidR="00EE0DF6">
              <w:rPr>
                <w:rFonts w:ascii="Maiandra GD" w:hAnsi="Maiandra GD"/>
                <w:sz w:val="24"/>
                <w:szCs w:val="24"/>
              </w:rPr>
              <w:t>ois (03) dernières années, 2024; 2023; 2022</w:t>
            </w:r>
            <w:r w:rsidRPr="00330A88">
              <w:rPr>
                <w:rFonts w:ascii="Maiandra GD" w:hAnsi="Maiandra GD"/>
                <w:sz w:val="24"/>
                <w:szCs w:val="24"/>
              </w:rPr>
              <w:t xml:space="preserve"> la réalisation des projets de construction de bâtiment public pour un montant cumulé d’au moins 22.000.000 (</w:t>
            </w:r>
            <w:proofErr w:type="spellStart"/>
            <w:r w:rsidRPr="00330A88">
              <w:rPr>
                <w:rFonts w:ascii="Maiandra GD" w:hAnsi="Maiandra GD"/>
                <w:sz w:val="24"/>
                <w:szCs w:val="24"/>
              </w:rPr>
              <w:t>vingt deux</w:t>
            </w:r>
            <w:proofErr w:type="spellEnd"/>
            <w:r w:rsidRPr="00330A88">
              <w:rPr>
                <w:rFonts w:ascii="Maiandra GD" w:hAnsi="Maiandra GD"/>
                <w:sz w:val="24"/>
                <w:szCs w:val="24"/>
              </w:rPr>
              <w:t xml:space="preserve"> millions) F CFA TTC. </w:t>
            </w:r>
            <w:r w:rsidR="00F86EE2" w:rsidRPr="00330A88">
              <w:rPr>
                <w:rFonts w:ascii="Maiandra GD" w:hAnsi="Maiandra GD"/>
                <w:sz w:val="24"/>
                <w:szCs w:val="24"/>
              </w:rPr>
              <w:t>(</w:t>
            </w:r>
            <w:r w:rsidRPr="00330A88">
              <w:rPr>
                <w:rFonts w:ascii="Maiandra GD" w:hAnsi="Maiandra GD"/>
                <w:sz w:val="24"/>
                <w:szCs w:val="24"/>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417"/>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5D36FA">
            <w:pPr>
              <w:pStyle w:val="Default"/>
              <w:spacing w:line="264" w:lineRule="auto"/>
              <w:rPr>
                <w:rFonts w:ascii="Maiandra GD" w:hAnsi="Maiandra GD" w:cs="Times New Roman"/>
                <w:color w:val="auto"/>
              </w:rPr>
            </w:pPr>
          </w:p>
          <w:p w:rsidR="0036199A" w:rsidRPr="00330A88" w:rsidRDefault="0036199A"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Autres travaux : routiers, de terrassement, d’ouvrages d’art ou autres infrastructures ≥ 22000 000 </w:t>
            </w:r>
            <w:r w:rsidR="00F86EE2" w:rsidRPr="00330A88">
              <w:rPr>
                <w:rFonts w:ascii="Maiandra GD" w:hAnsi="Maiandra GD"/>
              </w:rPr>
              <w:t>(</w:t>
            </w:r>
            <w:proofErr w:type="spellStart"/>
            <w:r w:rsidR="00F86EE2" w:rsidRPr="00330A88">
              <w:rPr>
                <w:rFonts w:ascii="Maiandra GD" w:hAnsi="Maiandra GD"/>
              </w:rPr>
              <w:t>vingt deux</w:t>
            </w:r>
            <w:proofErr w:type="spellEnd"/>
            <w:r w:rsidR="00F86EE2" w:rsidRPr="00330A88">
              <w:rPr>
                <w:rFonts w:ascii="Maiandra GD" w:hAnsi="Maiandra GD"/>
              </w:rPr>
              <w:t xml:space="preserve"> millions) F CFA TTC.</w:t>
            </w:r>
            <w:r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F86EE2">
        <w:trPr>
          <w:trHeight w:val="340"/>
          <w:jc w:val="center"/>
        </w:trPr>
        <w:tc>
          <w:tcPr>
            <w:tcW w:w="9782" w:type="dxa"/>
            <w:gridSpan w:val="3"/>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/2</w:t>
            </w:r>
          </w:p>
        </w:tc>
      </w:tr>
      <w:tr w:rsidR="0036199A" w:rsidRPr="00330A88" w:rsidTr="00F86EE2">
        <w:trPr>
          <w:trHeight w:val="397"/>
          <w:jc w:val="center"/>
        </w:trPr>
        <w:tc>
          <w:tcPr>
            <w:tcW w:w="10586" w:type="dxa"/>
            <w:gridSpan w:val="4"/>
            <w:tcBorders>
              <w:top w:val="single" w:sz="4" w:space="0" w:color="auto"/>
              <w:left w:val="single" w:sz="4" w:space="0" w:color="auto"/>
              <w:bottom w:val="single" w:sz="4" w:space="0" w:color="auto"/>
              <w:right w:val="single" w:sz="4" w:space="0" w:color="auto"/>
            </w:tcBorders>
          </w:tcPr>
          <w:p w:rsidR="0036199A" w:rsidRPr="00330A88" w:rsidRDefault="005A7B5B"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3</w:t>
            </w:r>
            <w:r w:rsidR="0036199A" w:rsidRPr="00330A88">
              <w:rPr>
                <w:rFonts w:ascii="Maiandra GD" w:hAnsi="Maiandra GD" w:cs="Times New Roman"/>
                <w:b/>
                <w:color w:val="auto"/>
              </w:rPr>
              <w:t xml:space="preserve"> Personnel d’encadrement sur 3</w:t>
            </w:r>
          </w:p>
        </w:tc>
      </w:tr>
      <w:tr w:rsidR="0036199A" w:rsidRPr="00330A88" w:rsidTr="00293113">
        <w:trPr>
          <w:trHeight w:val="1701"/>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1D53BC">
            <w:pPr>
              <w:pStyle w:val="Default"/>
              <w:spacing w:line="264" w:lineRule="auto"/>
              <w:rPr>
                <w:rFonts w:ascii="Maiandra GD" w:hAnsi="Maiandra GD" w:cs="Times New Roman"/>
                <w:color w:val="auto"/>
              </w:rPr>
            </w:pPr>
          </w:p>
          <w:p w:rsidR="0036199A" w:rsidRPr="00330A88" w:rsidRDefault="0036199A" w:rsidP="007E5810">
            <w:pPr>
              <w:pStyle w:val="Default"/>
              <w:spacing w:line="264" w:lineRule="auto"/>
              <w:rPr>
                <w:rFonts w:ascii="Maiandra GD" w:hAnsi="Maiandra GD" w:cs="Times New Roman"/>
                <w:color w:val="auto"/>
              </w:rPr>
            </w:pPr>
            <w:r w:rsidRPr="00330A88">
              <w:rPr>
                <w:rFonts w:ascii="Maiandra GD" w:hAnsi="Maiandra GD" w:cs="Times New Roman"/>
                <w:color w:val="auto"/>
              </w:rPr>
              <w:t>Conducteur des travaux</w:t>
            </w:r>
            <w:r w:rsidR="00396255" w:rsidRPr="00330A88">
              <w:rPr>
                <w:rFonts w:ascii="Maiandra GD" w:hAnsi="Maiandra GD" w:cs="Times New Roman"/>
                <w:color w:val="auto"/>
              </w:rPr>
              <w:t xml:space="preserve"> avec un niveau au moins Technicien Supérieur des Travaux de Génie Civil ayant au moins 03 (</w:t>
            </w:r>
            <w:r w:rsidR="007E5810" w:rsidRPr="00330A88">
              <w:rPr>
                <w:rFonts w:ascii="Maiandra GD" w:hAnsi="Maiandra GD" w:cs="Times New Roman"/>
                <w:color w:val="auto"/>
              </w:rPr>
              <w:t>trois</w:t>
            </w:r>
            <w:r w:rsidR="00396255" w:rsidRPr="00330A88">
              <w:rPr>
                <w:rFonts w:ascii="Maiandra GD" w:hAnsi="Maiandra GD" w:cs="Times New Roman"/>
                <w:color w:val="auto"/>
              </w:rPr>
              <w:t>) années d’expérience dans le domaine de bâtiment (Pièces justificatives : Copie certifiée du di</w:t>
            </w:r>
            <w:r w:rsidR="00637672" w:rsidRPr="00330A88">
              <w:rPr>
                <w:rFonts w:ascii="Maiandra GD" w:hAnsi="Maiandra GD" w:cs="Times New Roman"/>
                <w:color w:val="auto"/>
              </w:rPr>
              <w:t>plôme,</w:t>
            </w:r>
            <w:r w:rsidR="00396255" w:rsidRPr="00330A88">
              <w:rPr>
                <w:rFonts w:ascii="Maiandra GD" w:hAnsi="Maiandra GD" w:cs="Times New Roman"/>
                <w:color w:val="auto"/>
              </w:rPr>
              <w:t xml:space="preserve"> CV et attestation de disponibilité fournis et signés)</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5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96255" w:rsidP="005D36FA">
            <w:pPr>
              <w:pStyle w:val="Default"/>
              <w:spacing w:line="264" w:lineRule="auto"/>
              <w:rPr>
                <w:rFonts w:ascii="Maiandra GD" w:hAnsi="Maiandra GD" w:cs="Times New Roman"/>
                <w:color w:val="auto"/>
              </w:rPr>
            </w:pPr>
            <w:r w:rsidRPr="00330A88">
              <w:rPr>
                <w:rFonts w:ascii="Maiandra GD" w:hAnsi="Maiandra GD" w:cs="Times New Roman"/>
                <w:color w:val="auto"/>
              </w:rPr>
              <w:t>Chef</w:t>
            </w:r>
            <w:r w:rsidR="009E09C8">
              <w:rPr>
                <w:rFonts w:ascii="Maiandra GD" w:hAnsi="Maiandra GD" w:cs="Times New Roman"/>
                <w:color w:val="auto"/>
              </w:rPr>
              <w:t xml:space="preserve"> </w:t>
            </w:r>
            <w:r w:rsidRPr="00330A88">
              <w:rPr>
                <w:rFonts w:ascii="Maiandra GD" w:hAnsi="Maiandra GD" w:cs="Times New Roman"/>
                <w:color w:val="auto"/>
              </w:rPr>
              <w:t>de chantier avec un niveau au moins Technicien de Génie Civil ayant 05 (cinq) années d’expérience dans le domaine de bâtiment (Pièces justificatives : Copie certifiée du di</w:t>
            </w:r>
            <w:r w:rsidR="00D957DF" w:rsidRPr="00330A88">
              <w:rPr>
                <w:rFonts w:ascii="Maiandra GD" w:hAnsi="Maiandra GD" w:cs="Times New Roman"/>
                <w:color w:val="auto"/>
              </w:rPr>
              <w:t>plôme,</w:t>
            </w:r>
            <w:r w:rsidRPr="00330A88">
              <w:rPr>
                <w:rFonts w:ascii="Maiandra GD" w:hAnsi="Maiandra GD" w:cs="Times New Roman"/>
                <w:color w:val="auto"/>
              </w:rPr>
              <w:t xml:space="preserve"> CV fourni et signé et attestation de disponibilité)</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983"/>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7E5810"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Agent financier avec un niveau au moins CAP Aide-comptable ayant au moins 03 (trois) années (Pièces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cs="Times New Roman"/>
                <w:color w:val="auto"/>
              </w:rPr>
              <w:t>)</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33"/>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/3</w:t>
            </w:r>
          </w:p>
        </w:tc>
      </w:tr>
      <w:tr w:rsidR="0036199A" w:rsidRPr="00330A88" w:rsidTr="00CB2E46">
        <w:trPr>
          <w:trHeight w:val="271"/>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5A7B5B"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4</w:t>
            </w:r>
            <w:r w:rsidR="0036199A" w:rsidRPr="00330A88">
              <w:rPr>
                <w:rFonts w:ascii="Maiandra GD" w:hAnsi="Maiandra GD" w:cs="Times New Roman"/>
                <w:b/>
                <w:color w:val="auto"/>
              </w:rPr>
              <w:t xml:space="preserve">  MATERIEL sur 4</w:t>
            </w:r>
          </w:p>
        </w:tc>
      </w:tr>
      <w:tr w:rsidR="0036199A" w:rsidRPr="00330A88" w:rsidTr="00272592">
        <w:trPr>
          <w:trHeight w:val="185"/>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4E4470"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lastRenderedPageBreak/>
              <w:t>B</w:t>
            </w:r>
            <w:r w:rsidR="0036199A" w:rsidRPr="00330A88">
              <w:rPr>
                <w:rFonts w:ascii="Maiandra GD" w:hAnsi="Maiandra GD" w:cs="Times New Roman"/>
                <w:color w:val="auto"/>
              </w:rPr>
              <w:t>étonnière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5A7B5B" w:rsidP="00EB0037">
            <w:pPr>
              <w:pStyle w:val="Paragraphedeliste"/>
              <w:numPr>
                <w:ilvl w:val="0"/>
                <w:numId w:val="139"/>
              </w:numPr>
              <w:ind w:right="-7"/>
              <w:jc w:val="both"/>
              <w:rPr>
                <w:rFonts w:ascii="Maiandra GD" w:hAnsi="Maiandra GD"/>
              </w:rPr>
            </w:pPr>
            <w:r w:rsidRPr="00330A88">
              <w:rPr>
                <w:rFonts w:ascii="Maiandra GD" w:hAnsi="Maiandra GD"/>
              </w:rPr>
              <w:t>Aiguille vibrante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662"/>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Boîte à pharmacie</w:t>
            </w:r>
            <w:r w:rsidR="005A7B5B" w:rsidRPr="00330A88">
              <w:rPr>
                <w:rFonts w:ascii="Maiandra GD" w:hAnsi="Maiandra GD" w:cs="Times New Roman"/>
                <w:color w:val="auto"/>
              </w:rPr>
              <w:t xml:space="preserve"> contenant au moins l’alcool, le mercurochrome, la Bétadine, le thermomètre, le sparadrap, le compresse etc. acquise en pharmacie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420"/>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Engagement sur l’honneur à disposer de petits outillages nécessaire à l’exécution des travaux</w:t>
            </w:r>
            <w:r w:rsidR="005A7B5B" w:rsidRPr="00330A88">
              <w:rPr>
                <w:rFonts w:ascii="Maiandra GD" w:hAnsi="Maiandra GD" w:cs="Times New Roman"/>
                <w:color w:val="auto"/>
              </w:rPr>
              <w:t xml:space="preserve"> (facture pro forma)</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61"/>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36199A" w:rsidRPr="00330A88" w:rsidTr="00B34893">
        <w:trPr>
          <w:trHeight w:val="165"/>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4E4470" w:rsidP="001627F3">
            <w:pPr>
              <w:pStyle w:val="Default"/>
              <w:tabs>
                <w:tab w:val="left" w:pos="8045"/>
              </w:tabs>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5</w:t>
            </w:r>
            <w:r w:rsidR="0036199A" w:rsidRPr="00330A88">
              <w:rPr>
                <w:rFonts w:ascii="Maiandra GD" w:hAnsi="Maiandra GD" w:cs="Times New Roman"/>
                <w:b/>
                <w:color w:val="auto"/>
              </w:rPr>
              <w:t xml:space="preserve"> METHODOLOGIE D’EXECUTION DES TRAVAUX sur </w:t>
            </w:r>
            <w:r w:rsidR="001627F3" w:rsidRPr="00330A88">
              <w:rPr>
                <w:rFonts w:ascii="Maiandra GD" w:hAnsi="Maiandra GD" w:cs="Times New Roman"/>
                <w:b/>
                <w:color w:val="auto"/>
              </w:rPr>
              <w:t>4</w:t>
            </w:r>
          </w:p>
        </w:tc>
      </w:tr>
      <w:tr w:rsidR="0036199A" w:rsidRPr="00330A88" w:rsidTr="00B34893">
        <w:trPr>
          <w:trHeight w:val="53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Rapport de visite de site</w:t>
            </w:r>
            <w:r w:rsidR="001627F3" w:rsidRPr="00330A88">
              <w:rPr>
                <w:rFonts w:ascii="Maiandra GD" w:hAnsi="Maiandra GD"/>
                <w:sz w:val="24"/>
                <w:szCs w:val="24"/>
              </w:rPr>
              <w:t xml:space="preserve"> signée sur l’honneur,</w:t>
            </w:r>
            <w:r w:rsidRPr="00330A88">
              <w:rPr>
                <w:rFonts w:ascii="Maiandra GD" w:hAnsi="Maiandra GD"/>
                <w:sz w:val="24"/>
                <w:szCs w:val="24"/>
              </w:rPr>
              <w:t xml:space="preserve"> faisant ressortir l’accessibilité du site, la disponibilité des matériaux, etc. </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22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Organisation de chantier cohérente avec les tâches à exécuter faisant ressortir le </w:t>
            </w:r>
            <w:r w:rsidR="001627F3" w:rsidRPr="00330A88">
              <w:rPr>
                <w:rFonts w:ascii="Maiandra GD" w:hAnsi="Maiandra GD"/>
                <w:sz w:val="24"/>
                <w:szCs w:val="24"/>
              </w:rPr>
              <w:t xml:space="preserve">l’organigramme, le </w:t>
            </w:r>
            <w:r w:rsidRPr="00330A88">
              <w:rPr>
                <w:rFonts w:ascii="Maiandra GD" w:hAnsi="Maiandra GD"/>
                <w:sz w:val="24"/>
                <w:szCs w:val="24"/>
              </w:rPr>
              <w:t>dispositif pour assurer la sécurité du chantier, la protection de l’environnement et pour chaque corps d’état les tâches à exécuter, le matériel entrant et son personnel</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347115">
        <w:trPr>
          <w:trHeight w:val="26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Planning d’approvisionnement en matériaux </w:t>
            </w:r>
            <w:r w:rsidR="001627F3" w:rsidRPr="00330A88">
              <w:rPr>
                <w:rFonts w:ascii="Maiandra GD" w:hAnsi="Maiandra GD"/>
                <w:sz w:val="24"/>
                <w:szCs w:val="24"/>
              </w:rPr>
              <w:t xml:space="preserve">et </w:t>
            </w:r>
            <w:r w:rsidRPr="00330A88">
              <w:rPr>
                <w:rFonts w:ascii="Maiandra GD" w:hAnsi="Maiandra GD"/>
                <w:sz w:val="24"/>
                <w:szCs w:val="24"/>
              </w:rPr>
              <w:t>planning d’exécution des travaux</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1627F3" w:rsidRPr="00330A88" w:rsidTr="00347115">
        <w:trPr>
          <w:trHeight w:val="261"/>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293113">
            <w:pPr>
              <w:pStyle w:val="Default"/>
              <w:tabs>
                <w:tab w:val="left" w:pos="8045"/>
              </w:tabs>
              <w:spacing w:line="264" w:lineRule="auto"/>
              <w:rPr>
                <w:rFonts w:ascii="Maiandra GD" w:hAnsi="Maiandra GD" w:cs="Times New Roman"/>
                <w:b/>
                <w:color w:val="auto"/>
              </w:rPr>
            </w:pPr>
            <w:r w:rsidRPr="00330A88">
              <w:rPr>
                <w:rFonts w:ascii="Maiandra GD" w:hAnsi="Maiandra GD" w:cs="Times New Roman"/>
                <w:color w:val="auto"/>
              </w:rPr>
              <w:t>présentation générale de l’offre </w:t>
            </w:r>
            <w:r w:rsidRPr="00330A88">
              <w:rPr>
                <w:rFonts w:ascii="Maiandra GD" w:hAnsi="Maiandra GD" w:cs="Times New Roman"/>
                <w:b/>
                <w:color w:val="auto"/>
              </w:rPr>
              <w:t>:</w:t>
            </w:r>
            <w:r w:rsidRPr="00330A88">
              <w:rPr>
                <w:rFonts w:ascii="Maiandra GD" w:hAnsi="Maiandra GD" w:cs="Times New Roman"/>
                <w:color w:val="auto"/>
              </w:rPr>
              <w:t xml:space="preserve"> Nombre de copie tel qu’exige le DAO, Lisibilité de l’Offre, Intercalaire de couleur</w:t>
            </w:r>
            <w:r w:rsidR="00B202C2" w:rsidRPr="00330A88">
              <w:rPr>
                <w:rFonts w:ascii="Maiandra GD" w:hAnsi="Maiandra GD" w:cs="Times New Roman"/>
                <w:color w:val="auto"/>
              </w:rPr>
              <w:t>.</w:t>
            </w:r>
            <w:r w:rsidRPr="00330A88">
              <w:rPr>
                <w:rFonts w:ascii="Maiandra GD" w:hAnsi="Maiandra GD" w:cs="Times New Roman"/>
                <w:b/>
                <w:color w:val="auto"/>
              </w:rPr>
              <w:tab/>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185"/>
          <w:jc w:val="center"/>
        </w:trPr>
        <w:tc>
          <w:tcPr>
            <w:tcW w:w="9782" w:type="dxa"/>
            <w:gridSpan w:val="3"/>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627F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1627F3" w:rsidRPr="00330A88" w:rsidTr="00347115">
        <w:trPr>
          <w:trHeight w:val="146"/>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TOTAL GENERAL sur 15</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/15</w:t>
            </w:r>
          </w:p>
        </w:tc>
        <w:tc>
          <w:tcPr>
            <w:tcW w:w="802" w:type="dxa"/>
            <w:tcBorders>
              <w:top w:val="single" w:sz="4" w:space="0" w:color="auto"/>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top w:val="single" w:sz="4" w:space="0" w:color="auto"/>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237"/>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RESULTATS DE L’ANALYSE</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2" w:type="dxa"/>
            <w:tcBorders>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bl>
    <w:p w:rsidR="003F791C" w:rsidRPr="00330A88" w:rsidRDefault="003F791C">
      <w:pPr>
        <w:rPr>
          <w:rFonts w:ascii="Maiandra GD" w:hAnsi="Maiandra GD"/>
          <w:sz w:val="24"/>
          <w:szCs w:val="24"/>
        </w:rPr>
      </w:pPr>
    </w:p>
    <w:p w:rsidR="0001053C" w:rsidRPr="003C0F17" w:rsidRDefault="002645FC">
      <w:pPr>
        <w:rPr>
          <w:rFonts w:ascii="Maiandra GD" w:hAnsi="Maiandra GD"/>
          <w:b/>
          <w:sz w:val="24"/>
          <w:szCs w:val="24"/>
        </w:rPr>
      </w:pPr>
      <w:r w:rsidRPr="00330A88">
        <w:rPr>
          <w:rFonts w:ascii="Maiandra GD" w:hAnsi="Maiandra GD"/>
          <w:b/>
          <w:sz w:val="24"/>
          <w:szCs w:val="24"/>
        </w:rPr>
        <w:t>NB : Pour être techniquement qualifié</w:t>
      </w:r>
      <w:r w:rsidR="00E326A9" w:rsidRPr="00330A88">
        <w:rPr>
          <w:rFonts w:ascii="Maiandra GD" w:hAnsi="Maiandra GD"/>
          <w:b/>
          <w:sz w:val="24"/>
          <w:szCs w:val="24"/>
        </w:rPr>
        <w:t>e</w:t>
      </w:r>
      <w:r w:rsidRPr="00330A88">
        <w:rPr>
          <w:rFonts w:ascii="Maiandra GD" w:hAnsi="Maiandra GD"/>
          <w:b/>
          <w:sz w:val="24"/>
          <w:szCs w:val="24"/>
        </w:rPr>
        <w:t xml:space="preserve">, une entreprise doit </w:t>
      </w:r>
      <w:r w:rsidR="00E326A9" w:rsidRPr="00330A88">
        <w:rPr>
          <w:rFonts w:ascii="Maiandra GD" w:hAnsi="Maiandra GD"/>
          <w:b/>
          <w:sz w:val="24"/>
          <w:szCs w:val="24"/>
        </w:rPr>
        <w:t xml:space="preserve">au moins </w:t>
      </w:r>
      <w:r w:rsidRPr="00330A88">
        <w:rPr>
          <w:rFonts w:ascii="Maiandra GD" w:hAnsi="Maiandra GD"/>
          <w:b/>
          <w:sz w:val="24"/>
          <w:szCs w:val="24"/>
        </w:rPr>
        <w:t xml:space="preserve">totaliser </w:t>
      </w:r>
      <w:r w:rsidR="00E326A9" w:rsidRPr="00330A88">
        <w:rPr>
          <w:rFonts w:ascii="Maiandra GD" w:hAnsi="Maiandra GD"/>
          <w:b/>
          <w:sz w:val="24"/>
          <w:szCs w:val="24"/>
        </w:rPr>
        <w:t>12</w:t>
      </w:r>
      <w:r w:rsidRPr="00330A88">
        <w:rPr>
          <w:rFonts w:ascii="Maiandra GD" w:hAnsi="Maiandra GD"/>
          <w:b/>
          <w:sz w:val="24"/>
          <w:szCs w:val="24"/>
        </w:rPr>
        <w:t xml:space="preserve"> « OUI » sur 1</w:t>
      </w:r>
      <w:r w:rsidR="00E326A9" w:rsidRPr="00330A88">
        <w:rPr>
          <w:rFonts w:ascii="Maiandra GD" w:hAnsi="Maiandra GD"/>
          <w:b/>
          <w:sz w:val="24"/>
          <w:szCs w:val="24"/>
        </w:rPr>
        <w:t>5 sous-</w:t>
      </w:r>
      <w:r w:rsidRPr="00330A88">
        <w:rPr>
          <w:rFonts w:ascii="Maiandra GD" w:hAnsi="Maiandra GD"/>
          <w:b/>
          <w:sz w:val="24"/>
          <w:szCs w:val="24"/>
        </w:rPr>
        <w:t>critères</w:t>
      </w:r>
      <w:r w:rsidR="00E326A9" w:rsidRPr="00330A88">
        <w:rPr>
          <w:rFonts w:ascii="Maiandra GD" w:hAnsi="Maiandra GD"/>
          <w:b/>
          <w:sz w:val="24"/>
          <w:szCs w:val="24"/>
        </w:rPr>
        <w:t xml:space="preserve">  de </w:t>
      </w:r>
      <w:r w:rsidR="00CE0C39" w:rsidRPr="00330A88">
        <w:rPr>
          <w:rFonts w:ascii="Maiandra GD" w:hAnsi="Maiandra GD"/>
          <w:b/>
          <w:sz w:val="24"/>
          <w:szCs w:val="24"/>
        </w:rPr>
        <w:t>qualification,</w:t>
      </w:r>
      <w:r w:rsidR="00E326A9" w:rsidRPr="00330A88">
        <w:rPr>
          <w:rFonts w:ascii="Maiandra GD" w:hAnsi="Maiandra GD"/>
          <w:b/>
          <w:sz w:val="24"/>
          <w:szCs w:val="24"/>
        </w:rPr>
        <w:t xml:space="preserve"> soit 80%  de « Oui »</w:t>
      </w:r>
    </w:p>
    <w:tbl>
      <w:tblPr>
        <w:tblStyle w:val="Grilledutableau"/>
        <w:tblpPr w:leftFromText="141" w:rightFromText="141" w:vertAnchor="page" w:horzAnchor="margin" w:tblpXSpec="center" w:tblpY="1047"/>
        <w:tblW w:w="0" w:type="auto"/>
        <w:tblLayout w:type="fixed"/>
        <w:tblLook w:val="04A0" w:firstRow="1" w:lastRow="0" w:firstColumn="1" w:lastColumn="0" w:noHBand="0" w:noVBand="1"/>
      </w:tblPr>
      <w:tblGrid>
        <w:gridCol w:w="868"/>
        <w:gridCol w:w="7230"/>
        <w:gridCol w:w="992"/>
        <w:gridCol w:w="992"/>
      </w:tblGrid>
      <w:tr w:rsidR="001F69E0" w:rsidRPr="00330A88" w:rsidTr="00666EFF">
        <w:trPr>
          <w:trHeight w:val="53"/>
        </w:trPr>
        <w:tc>
          <w:tcPr>
            <w:tcW w:w="10082" w:type="dxa"/>
            <w:gridSpan w:val="4"/>
            <w:tcBorders>
              <w:top w:val="nil"/>
              <w:left w:val="nil"/>
              <w:right w:val="nil"/>
            </w:tcBorders>
          </w:tcPr>
          <w:p w:rsidR="001F69E0" w:rsidRPr="00330A88" w:rsidRDefault="001F69E0" w:rsidP="001F69E0">
            <w:pPr>
              <w:rPr>
                <w:rFonts w:ascii="Maiandra GD" w:hAnsi="Maiandra GD"/>
                <w:sz w:val="24"/>
                <w:szCs w:val="24"/>
              </w:rPr>
            </w:pPr>
          </w:p>
          <w:p w:rsidR="001F69E0" w:rsidRPr="00330A88" w:rsidRDefault="001F69E0" w:rsidP="001F69E0">
            <w:pPr>
              <w:tabs>
                <w:tab w:val="left" w:pos="567"/>
              </w:tabs>
              <w:jc w:val="center"/>
              <w:rPr>
                <w:rFonts w:ascii="Maiandra GD" w:hAnsi="Maiandra GD"/>
                <w:b/>
                <w:sz w:val="24"/>
                <w:szCs w:val="24"/>
                <w:u w:val="single"/>
              </w:rPr>
            </w:pPr>
            <w:r w:rsidRPr="00330A88">
              <w:rPr>
                <w:rFonts w:ascii="Maiandra GD" w:hAnsi="Maiandra GD"/>
                <w:b/>
                <w:sz w:val="24"/>
                <w:szCs w:val="24"/>
                <w:u w:val="single"/>
              </w:rPr>
              <w:t>Conformité des pièces administratives</w:t>
            </w:r>
          </w:p>
          <w:p w:rsidR="001F69E0" w:rsidRPr="00330A88" w:rsidRDefault="001F69E0" w:rsidP="00A4112F">
            <w:pPr>
              <w:tabs>
                <w:tab w:val="left" w:pos="567"/>
              </w:tabs>
              <w:rPr>
                <w:rFonts w:ascii="Maiandra GD" w:hAnsi="Maiandra GD"/>
                <w:b/>
                <w:sz w:val="24"/>
                <w:szCs w:val="24"/>
                <w:u w:val="single"/>
              </w:rPr>
            </w:pPr>
          </w:p>
          <w:p w:rsidR="001F69E0" w:rsidRPr="00330A88" w:rsidRDefault="001F69E0" w:rsidP="001F69E0">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1F69E0" w:rsidRPr="00330A88" w:rsidRDefault="009E09C8" w:rsidP="00A4112F">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N°______/AONO/CDPM/KADEY/2025</w:t>
            </w:r>
            <w:r w:rsidR="00A4112F" w:rsidRPr="00330A88">
              <w:rPr>
                <w:rFonts w:ascii="Maiandra GD" w:hAnsi="Maiandra GD" w:cs="Tahoma"/>
                <w:b/>
                <w:color w:val="000000" w:themeColor="text1"/>
                <w:sz w:val="24"/>
                <w:szCs w:val="24"/>
              </w:rPr>
              <w:t xml:space="preserve"> DU ______</w:t>
            </w:r>
          </w:p>
          <w:p w:rsidR="001F69E0" w:rsidRPr="00BB1E30" w:rsidRDefault="001F69E0" w:rsidP="001F69E0">
            <w:pPr>
              <w:rPr>
                <w:rFonts w:ascii="Maiandra GD" w:hAnsi="Maiandra GD" w:cs="Calibri"/>
                <w:sz w:val="24"/>
                <w:szCs w:val="24"/>
              </w:rPr>
            </w:pPr>
            <w:r w:rsidRPr="00330A88">
              <w:rPr>
                <w:rFonts w:ascii="Maiandra GD" w:hAnsi="Maiandra GD" w:cs="Tahoma"/>
                <w:b/>
                <w:color w:val="000000" w:themeColor="text1"/>
                <w:sz w:val="24"/>
                <w:szCs w:val="24"/>
              </w:rPr>
              <w:t xml:space="preserve">POUR L’EXECUTION DES TRAVAUX DE </w:t>
            </w:r>
            <w:r w:rsidRPr="00BB1E30">
              <w:rPr>
                <w:rFonts w:ascii="Maiandra GD" w:hAnsi="Maiandra GD" w:cs="Tahoma"/>
                <w:b/>
                <w:color w:val="000000" w:themeColor="text1"/>
                <w:sz w:val="24"/>
                <w:szCs w:val="24"/>
              </w:rPr>
              <w:t>CONSTRUCTION</w:t>
            </w:r>
            <w:r w:rsidR="009E09C8" w:rsidRPr="00BB1E30">
              <w:rPr>
                <w:rFonts w:ascii="Maiandra GD" w:hAnsi="Maiandra GD" w:cs="Calibri"/>
                <w:sz w:val="24"/>
                <w:szCs w:val="24"/>
              </w:rPr>
              <w:t xml:space="preserve"> </w:t>
            </w:r>
            <w:r w:rsidR="005A7B13" w:rsidRPr="00BB1E30">
              <w:rPr>
                <w:rFonts w:ascii="Maiandra GD" w:hAnsi="Maiandra GD" w:cs="Calibri"/>
                <w:sz w:val="24"/>
                <w:szCs w:val="24"/>
              </w:rPr>
              <w:t xml:space="preserve"> DU CENTRE SOCIAL DE NDELELE, </w:t>
            </w:r>
            <w:r w:rsidR="009E09C8" w:rsidRPr="00BB1E30">
              <w:rPr>
                <w:rFonts w:ascii="Maiandra GD" w:hAnsi="Maiandra GD" w:cs="Calibri"/>
                <w:sz w:val="24"/>
                <w:szCs w:val="24"/>
              </w:rPr>
              <w:t>DEPARTEMENT DE LA KADEY, REGION DE L’EST.</w:t>
            </w:r>
          </w:p>
          <w:p w:rsidR="009E09C8" w:rsidRPr="00330A88" w:rsidRDefault="009E09C8" w:rsidP="001F69E0">
            <w:pPr>
              <w:rPr>
                <w:rFonts w:ascii="Maiandra GD" w:hAnsi="Maiandra GD"/>
                <w:sz w:val="24"/>
                <w:szCs w:val="24"/>
              </w:rPr>
            </w:pPr>
          </w:p>
        </w:tc>
      </w:tr>
      <w:tr w:rsidR="001F69E0" w:rsidRPr="00330A88" w:rsidTr="001F69E0">
        <w:trPr>
          <w:trHeight w:val="482"/>
        </w:trPr>
        <w:tc>
          <w:tcPr>
            <w:tcW w:w="868"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N°</w:t>
            </w:r>
          </w:p>
        </w:tc>
        <w:tc>
          <w:tcPr>
            <w:tcW w:w="7230"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Pièces</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Oui</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Non</w:t>
            </w: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Déclaration  d’intention de soumissionner selon le modèle</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r>
      <w:tr w:rsidR="001F69E0" w:rsidRPr="00330A88" w:rsidTr="001F69E0">
        <w:trPr>
          <w:trHeight w:val="748"/>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2</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non-exclusion des Marchés Publics du Cocontractant, délivrée  par l’ARMP</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3</w:t>
            </w:r>
          </w:p>
        </w:tc>
        <w:tc>
          <w:tcPr>
            <w:tcW w:w="7230" w:type="dxa"/>
            <w:vAlign w:val="center"/>
          </w:tcPr>
          <w:p w:rsidR="001F69E0" w:rsidRPr="00330A88" w:rsidRDefault="009E09C8" w:rsidP="001F69E0">
            <w:pPr>
              <w:rPr>
                <w:rFonts w:ascii="Maiandra GD" w:hAnsi="Maiandra GD"/>
                <w:sz w:val="24"/>
                <w:szCs w:val="24"/>
              </w:rPr>
            </w:pPr>
            <w:r>
              <w:rPr>
                <w:rFonts w:ascii="Maiandra GD" w:hAnsi="Maiandra GD"/>
                <w:sz w:val="24"/>
                <w:szCs w:val="24"/>
              </w:rPr>
              <w:t>Attestation d’immatriculation</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4</w:t>
            </w:r>
          </w:p>
        </w:tc>
        <w:tc>
          <w:tcPr>
            <w:tcW w:w="7230" w:type="dxa"/>
            <w:vAlign w:val="center"/>
          </w:tcPr>
          <w:p w:rsidR="001F69E0" w:rsidRPr="00330A88" w:rsidRDefault="00047503" w:rsidP="001F69E0">
            <w:pPr>
              <w:rPr>
                <w:rFonts w:ascii="Maiandra GD" w:hAnsi="Maiandra GD"/>
                <w:sz w:val="24"/>
                <w:szCs w:val="24"/>
              </w:rPr>
            </w:pPr>
            <w:r w:rsidRPr="00330A88">
              <w:rPr>
                <w:rFonts w:ascii="Maiandra GD" w:hAnsi="Maiandra GD"/>
                <w:sz w:val="24"/>
                <w:szCs w:val="24"/>
              </w:rPr>
              <w:t xml:space="preserve">Attestation </w:t>
            </w:r>
            <w:r w:rsidR="009E09C8">
              <w:rPr>
                <w:rFonts w:ascii="Maiandra GD" w:hAnsi="Maiandra GD"/>
                <w:sz w:val="24"/>
                <w:szCs w:val="24"/>
              </w:rPr>
              <w:t>de conformité fiscale</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7</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pour soumission délivrée par la CNPS</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8</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domiciliation bancaire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047503" w:rsidP="001F69E0">
            <w:pPr>
              <w:jc w:val="center"/>
              <w:rPr>
                <w:rFonts w:ascii="Maiandra GD" w:hAnsi="Maiandra GD"/>
                <w:sz w:val="24"/>
                <w:szCs w:val="24"/>
              </w:rPr>
            </w:pPr>
            <w:r w:rsidRPr="00330A88">
              <w:rPr>
                <w:rFonts w:ascii="Maiandra GD" w:hAnsi="Maiandra GD"/>
                <w:sz w:val="24"/>
                <w:szCs w:val="24"/>
              </w:rPr>
              <w:t>9</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Caution  de soumission suivant modèle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r w:rsidR="00047503" w:rsidRPr="00330A88">
              <w:rPr>
                <w:rFonts w:ascii="Maiandra GD" w:hAnsi="Maiandra GD"/>
                <w:sz w:val="24"/>
                <w:szCs w:val="24"/>
              </w:rPr>
              <w:t>0</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Quittance d’achat du Dossier d’Appel d’Offres</w:t>
            </w:r>
          </w:p>
        </w:tc>
        <w:tc>
          <w:tcPr>
            <w:tcW w:w="992" w:type="dxa"/>
          </w:tcPr>
          <w:p w:rsidR="001F69E0" w:rsidRPr="00330A88" w:rsidRDefault="001F69E0" w:rsidP="001F69E0">
            <w:pPr>
              <w:rPr>
                <w:rFonts w:ascii="Maiandra GD" w:hAnsi="Maiandra GD"/>
                <w:sz w:val="24"/>
                <w:szCs w:val="24"/>
              </w:rPr>
            </w:pPr>
          </w:p>
        </w:tc>
        <w:tc>
          <w:tcPr>
            <w:tcW w:w="992" w:type="dxa"/>
            <w:tcBorders>
              <w:bottom w:val="single" w:sz="4" w:space="0" w:color="auto"/>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TOTAL GENERAL sur 1</w:t>
            </w:r>
            <w:r w:rsidR="00047503" w:rsidRPr="00330A88">
              <w:rPr>
                <w:rFonts w:ascii="Maiandra GD" w:hAnsi="Maiandra GD"/>
                <w:b/>
                <w:sz w:val="24"/>
                <w:szCs w:val="24"/>
              </w:rPr>
              <w:t>0</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w:t>
            </w:r>
            <w:r w:rsidR="00047503" w:rsidRPr="00330A88">
              <w:rPr>
                <w:rFonts w:ascii="Maiandra GD" w:hAnsi="Maiandra GD" w:cs="Times New Roman"/>
                <w:b/>
                <w:color w:val="auto"/>
              </w:rPr>
              <w:t>0</w:t>
            </w:r>
          </w:p>
        </w:tc>
        <w:tc>
          <w:tcPr>
            <w:tcW w:w="992" w:type="dxa"/>
            <w:tcBorders>
              <w:bottom w:val="nil"/>
              <w:right w:val="nil"/>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RESULTATS DE LA CONFORMITE</w:t>
            </w:r>
          </w:p>
        </w:tc>
        <w:tc>
          <w:tcPr>
            <w:tcW w:w="992" w:type="dxa"/>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tcBorders>
              <w:top w:val="nil"/>
              <w:bottom w:val="nil"/>
              <w:right w:val="nil"/>
            </w:tcBorders>
          </w:tcPr>
          <w:p w:rsidR="001F69E0" w:rsidRPr="00330A88" w:rsidRDefault="001F69E0" w:rsidP="001F69E0">
            <w:pPr>
              <w:rPr>
                <w:rFonts w:ascii="Maiandra GD" w:hAnsi="Maiandra GD"/>
                <w:sz w:val="24"/>
                <w:szCs w:val="24"/>
              </w:rPr>
            </w:pPr>
          </w:p>
        </w:tc>
      </w:tr>
    </w:tbl>
    <w:p w:rsidR="001F69E0" w:rsidRPr="00330A88" w:rsidRDefault="001F69E0" w:rsidP="00293E94">
      <w:pPr>
        <w:tabs>
          <w:tab w:val="left" w:pos="3900"/>
        </w:tabs>
        <w:spacing w:before="120" w:after="120"/>
        <w:jc w:val="both"/>
        <w:rPr>
          <w:rFonts w:ascii="Maiandra GD" w:hAnsi="Maiandra GD"/>
          <w:b/>
          <w:sz w:val="24"/>
          <w:szCs w:val="24"/>
        </w:rPr>
      </w:pPr>
    </w:p>
    <w:p w:rsidR="00293E94" w:rsidRPr="00330A88" w:rsidRDefault="00293E94" w:rsidP="00293E94">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2030D9" w:rsidRPr="00330A88" w:rsidRDefault="002030D9">
      <w:pPr>
        <w:rPr>
          <w:rFonts w:ascii="Maiandra GD" w:hAnsi="Maiandra GD"/>
          <w:sz w:val="24"/>
          <w:szCs w:val="24"/>
        </w:rPr>
      </w:pPr>
    </w:p>
    <w:p w:rsidR="002030D9" w:rsidRPr="00330A88" w:rsidRDefault="002030D9">
      <w:pPr>
        <w:rPr>
          <w:rFonts w:ascii="Maiandra GD" w:hAnsi="Maiandra GD"/>
          <w:sz w:val="24"/>
          <w:szCs w:val="24"/>
        </w:rPr>
      </w:pPr>
    </w:p>
    <w:p w:rsidR="0001053C" w:rsidRPr="00330A88" w:rsidRDefault="0001053C">
      <w:pPr>
        <w:rPr>
          <w:rFonts w:ascii="Maiandra GD" w:hAnsi="Maiandra GD"/>
          <w:sz w:val="24"/>
          <w:szCs w:val="24"/>
        </w:rPr>
      </w:pPr>
    </w:p>
    <w:p w:rsidR="002645FC" w:rsidRPr="00330A88" w:rsidRDefault="002645FC">
      <w:pPr>
        <w:rPr>
          <w:rFonts w:ascii="Maiandra GD" w:hAnsi="Maiandra GD"/>
          <w:sz w:val="24"/>
          <w:szCs w:val="24"/>
        </w:rPr>
      </w:pPr>
    </w:p>
    <w:sectPr w:rsidR="002645FC" w:rsidRPr="00330A88" w:rsidSect="00226F80">
      <w:footerReference w:type="even" r:id="rId11"/>
      <w:footerReference w:type="default" r:id="rId12"/>
      <w:pgSz w:w="11906" w:h="16838"/>
      <w:pgMar w:top="426" w:right="567" w:bottom="851" w:left="709" w:header="737" w:footer="51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8F1" w:rsidRDefault="002838F1" w:rsidP="00D9332B">
      <w:r>
        <w:separator/>
      </w:r>
    </w:p>
  </w:endnote>
  <w:endnote w:type="continuationSeparator" w:id="0">
    <w:p w:rsidR="002838F1" w:rsidRDefault="002838F1" w:rsidP="00D9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VladimirScrD">
    <w:altName w:val="Mistral"/>
    <w:panose1 w:val="00000000000000000000"/>
    <w:charset w:val="00"/>
    <w:family w:val="script"/>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2CB" w:rsidRDefault="00882B9B">
    <w:pPr>
      <w:pStyle w:val="Pieddepage"/>
      <w:framePr w:wrap="around" w:vAnchor="text" w:hAnchor="margin" w:xAlign="center" w:y="1"/>
      <w:rPr>
        <w:rStyle w:val="Numrodepage"/>
      </w:rPr>
    </w:pPr>
    <w:r>
      <w:rPr>
        <w:rStyle w:val="Numrodepage"/>
      </w:rPr>
      <w:fldChar w:fldCharType="begin"/>
    </w:r>
    <w:r w:rsidR="00B172CB">
      <w:rPr>
        <w:rStyle w:val="Numrodepage"/>
      </w:rPr>
      <w:instrText xml:space="preserve">PAGE  </w:instrText>
    </w:r>
    <w:r>
      <w:rPr>
        <w:rStyle w:val="Numrodepage"/>
      </w:rPr>
      <w:fldChar w:fldCharType="separate"/>
    </w:r>
    <w:r w:rsidR="00B172CB">
      <w:rPr>
        <w:rStyle w:val="Numrodepage"/>
        <w:noProof/>
      </w:rPr>
      <w:t>79</w:t>
    </w:r>
    <w:r>
      <w:rPr>
        <w:rStyle w:val="Numrodepage"/>
      </w:rPr>
      <w:fldChar w:fldCharType="end"/>
    </w:r>
  </w:p>
  <w:p w:rsidR="00B172CB" w:rsidRDefault="00B172C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2CB" w:rsidRDefault="00B172CB" w:rsidP="0094297E">
    <w:pPr>
      <w:pStyle w:val="Pieddepage"/>
      <w:jc w:val="right"/>
    </w:pPr>
    <w:r>
      <w:t xml:space="preserve">Page </w:t>
    </w:r>
    <w:r w:rsidR="00882B9B">
      <w:rPr>
        <w:b/>
        <w:sz w:val="24"/>
        <w:szCs w:val="24"/>
      </w:rPr>
      <w:fldChar w:fldCharType="begin"/>
    </w:r>
    <w:r>
      <w:rPr>
        <w:b/>
      </w:rPr>
      <w:instrText>PAGE</w:instrText>
    </w:r>
    <w:r w:rsidR="00882B9B">
      <w:rPr>
        <w:b/>
        <w:sz w:val="24"/>
        <w:szCs w:val="24"/>
      </w:rPr>
      <w:fldChar w:fldCharType="separate"/>
    </w:r>
    <w:r>
      <w:rPr>
        <w:b/>
        <w:noProof/>
      </w:rPr>
      <w:t>2</w:t>
    </w:r>
    <w:r w:rsidR="00882B9B">
      <w:rPr>
        <w:b/>
        <w:sz w:val="24"/>
        <w:szCs w:val="24"/>
      </w:rPr>
      <w:fldChar w:fldCharType="end"/>
    </w:r>
    <w:r>
      <w:t xml:space="preserve"> sur </w:t>
    </w:r>
    <w:r w:rsidR="00882B9B">
      <w:rPr>
        <w:b/>
        <w:sz w:val="24"/>
        <w:szCs w:val="24"/>
      </w:rPr>
      <w:fldChar w:fldCharType="begin"/>
    </w:r>
    <w:r>
      <w:rPr>
        <w:b/>
      </w:rPr>
      <w:instrText>NUMPAGES</w:instrText>
    </w:r>
    <w:r w:rsidR="00882B9B">
      <w:rPr>
        <w:b/>
        <w:sz w:val="24"/>
        <w:szCs w:val="24"/>
      </w:rPr>
      <w:fldChar w:fldCharType="separate"/>
    </w:r>
    <w:r w:rsidR="00D02AEE">
      <w:rPr>
        <w:b/>
        <w:noProof/>
      </w:rPr>
      <w:t>87</w:t>
    </w:r>
    <w:r w:rsidR="00882B9B">
      <w:rPr>
        <w:b/>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2CB" w:rsidRDefault="00882B9B">
    <w:pPr>
      <w:pStyle w:val="Pieddepage"/>
      <w:framePr w:wrap="around" w:vAnchor="text" w:hAnchor="margin" w:xAlign="center" w:y="1"/>
      <w:rPr>
        <w:rStyle w:val="Numrodepage"/>
      </w:rPr>
    </w:pPr>
    <w:r>
      <w:rPr>
        <w:rStyle w:val="Numrodepage"/>
      </w:rPr>
      <w:fldChar w:fldCharType="begin"/>
    </w:r>
    <w:r w:rsidR="00B172CB">
      <w:rPr>
        <w:rStyle w:val="Numrodepage"/>
      </w:rPr>
      <w:instrText xml:space="preserve">PAGE  </w:instrText>
    </w:r>
    <w:r>
      <w:rPr>
        <w:rStyle w:val="Numrodepage"/>
      </w:rPr>
      <w:fldChar w:fldCharType="separate"/>
    </w:r>
    <w:r w:rsidR="00B172CB">
      <w:rPr>
        <w:rStyle w:val="Numrodepage"/>
        <w:noProof/>
      </w:rPr>
      <w:t>107</w:t>
    </w:r>
    <w:r>
      <w:rPr>
        <w:rStyle w:val="Numrodepage"/>
      </w:rPr>
      <w:fldChar w:fldCharType="end"/>
    </w:r>
  </w:p>
  <w:p w:rsidR="00B172CB" w:rsidRDefault="00B172CB">
    <w:pPr>
      <w:pStyle w:val="Pieddepag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2CB" w:rsidRPr="004954FD" w:rsidRDefault="00B172CB" w:rsidP="0057728F">
    <w:pPr>
      <w:pStyle w:val="Sansinterligne"/>
      <w:shd w:val="clear" w:color="auto" w:fill="BFBFBF" w:themeFill="background1" w:themeFillShade="BF"/>
      <w:jc w:val="center"/>
      <w:rPr>
        <w:rFonts w:ascii="Maiandra GD" w:hAnsi="Maiandra GD"/>
      </w:rPr>
    </w:pPr>
    <w:r w:rsidRPr="00D9332B">
      <w:rPr>
        <w:rFonts w:ascii="Maiandra GD" w:hAnsi="Maiandra GD" w:cs="Calibri"/>
        <w:sz w:val="18"/>
        <w:szCs w:val="18"/>
      </w:rPr>
      <w:t xml:space="preserve">BIP </w:t>
    </w:r>
    <w:r>
      <w:rPr>
        <w:rFonts w:ascii="Maiandra GD" w:hAnsi="Maiandra GD" w:cs="Calibri"/>
        <w:sz w:val="16"/>
        <w:szCs w:val="16"/>
      </w:rPr>
      <w:t>2025</w:t>
    </w:r>
    <w:r w:rsidRPr="007816D7">
      <w:rPr>
        <w:rFonts w:ascii="Maiandra GD" w:hAnsi="Maiandra GD" w:cs="Calibri"/>
        <w:sz w:val="16"/>
        <w:szCs w:val="16"/>
      </w:rPr>
      <w:t xml:space="preserve"> : TRAVAUX DE CONSTRUCTION </w:t>
    </w:r>
    <w:r>
      <w:rPr>
        <w:rFonts w:ascii="Maiandra GD" w:hAnsi="Maiandra GD" w:cs="Calibri"/>
        <w:sz w:val="16"/>
        <w:szCs w:val="16"/>
      </w:rPr>
      <w:t xml:space="preserve">DU CENTRE SOCIAL DE NDELELE, </w:t>
    </w:r>
    <w:r w:rsidRPr="007816D7">
      <w:rPr>
        <w:rFonts w:ascii="Maiandra GD" w:hAnsi="Maiandra GD" w:cs="Calibri"/>
        <w:sz w:val="16"/>
        <w:szCs w:val="16"/>
      </w:rPr>
      <w:t>DEPARTEMENT DE LA KADEY, REGION DE L’EST.</w:t>
    </w:r>
    <w:r>
      <w:rPr>
        <w:rFonts w:ascii="Maiandra GD" w:hAnsi="Maiandra GD" w:cs="Calibri"/>
        <w:sz w:val="16"/>
        <w:szCs w:val="16"/>
      </w:rPr>
      <w:t xml:space="preserve"> </w:t>
    </w:r>
    <w:r w:rsidRPr="004954FD">
      <w:rPr>
        <w:rFonts w:ascii="Maiandra GD" w:hAnsi="Maiandra GD"/>
      </w:rPr>
      <w:t xml:space="preserve">Page </w:t>
    </w:r>
    <w:r w:rsidR="00882B9B" w:rsidRPr="004954FD">
      <w:rPr>
        <w:rFonts w:ascii="Maiandra GD" w:hAnsi="Maiandra GD"/>
        <w:b/>
      </w:rPr>
      <w:fldChar w:fldCharType="begin"/>
    </w:r>
    <w:r w:rsidRPr="004954FD">
      <w:rPr>
        <w:rFonts w:ascii="Maiandra GD" w:hAnsi="Maiandra GD"/>
        <w:b/>
      </w:rPr>
      <w:instrText>PAGE</w:instrText>
    </w:r>
    <w:r w:rsidR="00882B9B" w:rsidRPr="004954FD">
      <w:rPr>
        <w:rFonts w:ascii="Maiandra GD" w:hAnsi="Maiandra GD"/>
        <w:b/>
      </w:rPr>
      <w:fldChar w:fldCharType="separate"/>
    </w:r>
    <w:r w:rsidR="00C9202E">
      <w:rPr>
        <w:rFonts w:ascii="Maiandra GD" w:hAnsi="Maiandra GD"/>
        <w:b/>
        <w:noProof/>
      </w:rPr>
      <w:t>20</w:t>
    </w:r>
    <w:r w:rsidR="00882B9B" w:rsidRPr="004954FD">
      <w:rPr>
        <w:rFonts w:ascii="Maiandra GD" w:hAnsi="Maiandra GD"/>
        <w:b/>
      </w:rPr>
      <w:fldChar w:fldCharType="end"/>
    </w:r>
    <w:r w:rsidRPr="004954FD">
      <w:rPr>
        <w:rFonts w:ascii="Maiandra GD" w:hAnsi="Maiandra GD"/>
      </w:rPr>
      <w:t xml:space="preserve"> sur </w:t>
    </w:r>
    <w:r w:rsidR="00882B9B" w:rsidRPr="004954FD">
      <w:rPr>
        <w:rFonts w:ascii="Maiandra GD" w:hAnsi="Maiandra GD"/>
        <w:b/>
      </w:rPr>
      <w:fldChar w:fldCharType="begin"/>
    </w:r>
    <w:r w:rsidRPr="004954FD">
      <w:rPr>
        <w:rFonts w:ascii="Maiandra GD" w:hAnsi="Maiandra GD"/>
        <w:b/>
      </w:rPr>
      <w:instrText>NUMPAGES</w:instrText>
    </w:r>
    <w:r w:rsidR="00882B9B" w:rsidRPr="004954FD">
      <w:rPr>
        <w:rFonts w:ascii="Maiandra GD" w:hAnsi="Maiandra GD"/>
        <w:b/>
      </w:rPr>
      <w:fldChar w:fldCharType="separate"/>
    </w:r>
    <w:r w:rsidR="00C9202E">
      <w:rPr>
        <w:rFonts w:ascii="Maiandra GD" w:hAnsi="Maiandra GD"/>
        <w:b/>
        <w:noProof/>
      </w:rPr>
      <w:t>87</w:t>
    </w:r>
    <w:r w:rsidR="00882B9B" w:rsidRPr="004954FD">
      <w:rPr>
        <w:rFonts w:ascii="Maiandra GD" w:hAnsi="Maiandra GD"/>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8F1" w:rsidRDefault="002838F1" w:rsidP="00D9332B">
      <w:r>
        <w:separator/>
      </w:r>
    </w:p>
  </w:footnote>
  <w:footnote w:type="continuationSeparator" w:id="0">
    <w:p w:rsidR="002838F1" w:rsidRDefault="002838F1" w:rsidP="00D93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279E0"/>
    <w:multiLevelType w:val="hybridMultilevel"/>
    <w:tmpl w:val="593002B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7B6097B"/>
    <w:multiLevelType w:val="hybridMultilevel"/>
    <w:tmpl w:val="EF0AD8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3">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0E381D39"/>
    <w:multiLevelType w:val="hybridMultilevel"/>
    <w:tmpl w:val="F85C721E"/>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6EBCC5EC">
      <w:start w:val="1"/>
      <w:numFmt w:val="upperLetter"/>
      <w:lvlText w:val="%4-"/>
      <w:lvlJc w:val="left"/>
      <w:pPr>
        <w:ind w:left="3228" w:hanging="360"/>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17">
    <w:nsid w:val="0F5726A8"/>
    <w:multiLevelType w:val="hybridMultilevel"/>
    <w:tmpl w:val="456EFA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0DA1BF3"/>
    <w:multiLevelType w:val="multilevel"/>
    <w:tmpl w:val="A7FE4AD4"/>
    <w:lvl w:ilvl="0">
      <w:start w:val="1"/>
      <w:numFmt w:val="bullet"/>
      <w:lvlText w:val=""/>
      <w:lvlJc w:val="left"/>
      <w:pPr>
        <w:tabs>
          <w:tab w:val="num" w:pos="936"/>
        </w:tabs>
        <w:ind w:left="1787" w:hanging="1361"/>
      </w:pPr>
      <w:rPr>
        <w:rFonts w:ascii="Symbol" w:hAnsi="Symbol" w:hint="default"/>
        <w:b/>
        <w:i w:val="0"/>
        <w:color w:val="auto"/>
        <w:sz w:val="24"/>
        <w:szCs w:val="24"/>
        <w:u w:val="none"/>
      </w:rPr>
    </w:lvl>
    <w:lvl w:ilvl="1">
      <w:start w:val="1"/>
      <w:numFmt w:val="decimal"/>
      <w:lvlText w:val="%1.%2."/>
      <w:lvlJc w:val="left"/>
      <w:pPr>
        <w:tabs>
          <w:tab w:val="num" w:pos="426"/>
        </w:tabs>
        <w:ind w:left="426" w:firstLine="0"/>
      </w:pPr>
      <w:rPr>
        <w:rFonts w:ascii="Arial" w:hAnsi="Arial" w:hint="default"/>
        <w:b/>
        <w:i w:val="0"/>
        <w:color w:val="auto"/>
        <w:sz w:val="28"/>
        <w:szCs w:val="28"/>
      </w:rPr>
    </w:lvl>
    <w:lvl w:ilvl="2">
      <w:start w:val="1"/>
      <w:numFmt w:val="decimal"/>
      <w:lvlRestart w:val="0"/>
      <w:lvlText w:val="%1.%2.%3"/>
      <w:lvlJc w:val="left"/>
      <w:pPr>
        <w:tabs>
          <w:tab w:val="num" w:pos="1146"/>
        </w:tabs>
        <w:ind w:left="1146" w:hanging="720"/>
      </w:pPr>
      <w:rPr>
        <w:rFonts w:ascii="Arial" w:hAnsi="Arial" w:hint="default"/>
        <w:b/>
        <w:i w:val="0"/>
        <w:sz w:val="24"/>
        <w:szCs w:val="24"/>
      </w:rPr>
    </w:lvl>
    <w:lvl w:ilvl="3">
      <w:start w:val="1"/>
      <w:numFmt w:val="none"/>
      <w:lvlRestart w:val="0"/>
      <w:lvlText w:val=""/>
      <w:lvlJc w:val="left"/>
      <w:pPr>
        <w:tabs>
          <w:tab w:val="num" w:pos="1146"/>
        </w:tabs>
        <w:ind w:left="1146" w:hanging="720"/>
      </w:pPr>
      <w:rPr>
        <w:rFonts w:ascii="Arial" w:hAnsi="Arial" w:hint="default"/>
        <w:b w:val="0"/>
        <w:i w:val="0"/>
        <w:sz w:val="20"/>
        <w:szCs w:val="20"/>
      </w:rPr>
    </w:lvl>
    <w:lvl w:ilvl="4">
      <w:start w:val="1"/>
      <w:numFmt w:val="none"/>
      <w:lvlText w:val=""/>
      <w:lvlJc w:val="left"/>
      <w:pPr>
        <w:tabs>
          <w:tab w:val="num" w:pos="1506"/>
        </w:tabs>
        <w:ind w:left="1506" w:hanging="1080"/>
      </w:pPr>
      <w:rPr>
        <w:rFonts w:hint="default"/>
      </w:rPr>
    </w:lvl>
    <w:lvl w:ilvl="5">
      <w:start w:val="1"/>
      <w:numFmt w:val="none"/>
      <w:lvlText w:val=""/>
      <w:lvlJc w:val="left"/>
      <w:pPr>
        <w:tabs>
          <w:tab w:val="num" w:pos="1506"/>
        </w:tabs>
        <w:ind w:left="1506" w:hanging="1080"/>
      </w:pPr>
      <w:rPr>
        <w:rFonts w:hint="default"/>
      </w:rPr>
    </w:lvl>
    <w:lvl w:ilvl="6">
      <w:start w:val="1"/>
      <w:numFmt w:val="none"/>
      <w:lvlText w:val=""/>
      <w:lvlJc w:val="left"/>
      <w:pPr>
        <w:tabs>
          <w:tab w:val="num" w:pos="1866"/>
        </w:tabs>
        <w:ind w:left="1866" w:hanging="1440"/>
      </w:pPr>
      <w:rPr>
        <w:rFonts w:hint="default"/>
      </w:rPr>
    </w:lvl>
    <w:lvl w:ilvl="7">
      <w:start w:val="1"/>
      <w:numFmt w:val="none"/>
      <w:lvlText w:val=""/>
      <w:lvlJc w:val="left"/>
      <w:pPr>
        <w:tabs>
          <w:tab w:val="num" w:pos="1866"/>
        </w:tabs>
        <w:ind w:left="1866" w:hanging="1440"/>
      </w:pPr>
      <w:rPr>
        <w:rFonts w:hint="default"/>
      </w:rPr>
    </w:lvl>
    <w:lvl w:ilvl="8">
      <w:start w:val="1"/>
      <w:numFmt w:val="none"/>
      <w:lvlText w:val=""/>
      <w:lvlJc w:val="left"/>
      <w:pPr>
        <w:tabs>
          <w:tab w:val="num" w:pos="2226"/>
        </w:tabs>
        <w:ind w:left="2226" w:hanging="1800"/>
      </w:pPr>
      <w:rPr>
        <w:rFonts w:hint="default"/>
      </w:rPr>
    </w:lvl>
  </w:abstractNum>
  <w:abstractNum w:abstractNumId="2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2">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23">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4">
    <w:nsid w:val="13E162B9"/>
    <w:multiLevelType w:val="hybridMultilevel"/>
    <w:tmpl w:val="51708A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4720858"/>
    <w:multiLevelType w:val="hybridMultilevel"/>
    <w:tmpl w:val="B90EC1E2"/>
    <w:lvl w:ilvl="0" w:tplc="FB30EBC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159D52BB"/>
    <w:multiLevelType w:val="hybridMultilevel"/>
    <w:tmpl w:val="24982CC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7D91077"/>
    <w:multiLevelType w:val="singleLevel"/>
    <w:tmpl w:val="3306D64E"/>
    <w:lvl w:ilvl="0">
      <w:start w:val="1"/>
      <w:numFmt w:val="decimal"/>
      <w:lvlText w:val="%1."/>
      <w:lvlJc w:val="left"/>
      <w:pPr>
        <w:tabs>
          <w:tab w:val="num" w:pos="360"/>
        </w:tabs>
        <w:ind w:left="0" w:firstLine="0"/>
      </w:pPr>
      <w:rPr>
        <w:b/>
      </w:rPr>
    </w:lvl>
  </w:abstractNum>
  <w:abstractNum w:abstractNumId="31">
    <w:nsid w:val="188C7120"/>
    <w:multiLevelType w:val="hybridMultilevel"/>
    <w:tmpl w:val="74DC88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1AD76CB3"/>
    <w:multiLevelType w:val="hybridMultilevel"/>
    <w:tmpl w:val="AD4A67BC"/>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5">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7">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1BCD3D19"/>
    <w:multiLevelType w:val="hybridMultilevel"/>
    <w:tmpl w:val="3EE8C4D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002355A"/>
    <w:multiLevelType w:val="hybridMultilevel"/>
    <w:tmpl w:val="F4D674D0"/>
    <w:lvl w:ilvl="0" w:tplc="040C0011">
      <w:start w:val="1"/>
      <w:numFmt w:val="decimal"/>
      <w:lvlText w:val="%1)"/>
      <w:lvlJc w:val="left"/>
      <w:pPr>
        <w:tabs>
          <w:tab w:val="num" w:pos="340"/>
        </w:tabs>
        <w:ind w:left="340" w:hanging="340"/>
      </w:pPr>
      <w:rPr>
        <w:rFont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4">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207565D9"/>
    <w:multiLevelType w:val="hybridMultilevel"/>
    <w:tmpl w:val="0DE67D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8">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49">
    <w:nsid w:val="242D0344"/>
    <w:multiLevelType w:val="hybridMultilevel"/>
    <w:tmpl w:val="CBAC19BE"/>
    <w:lvl w:ilvl="0" w:tplc="040C0009">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1">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3">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54">
    <w:nsid w:val="264A1632"/>
    <w:multiLevelType w:val="hybridMultilevel"/>
    <w:tmpl w:val="A75014DA"/>
    <w:lvl w:ilvl="0" w:tplc="8A4AAFAA">
      <w:start w:val="103"/>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6">
    <w:nsid w:val="2965485B"/>
    <w:multiLevelType w:val="hybridMultilevel"/>
    <w:tmpl w:val="1B0A9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58">
    <w:nsid w:val="29F01803"/>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2B1F7711"/>
    <w:multiLevelType w:val="hybridMultilevel"/>
    <w:tmpl w:val="3BF0E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D7362BE"/>
    <w:multiLevelType w:val="hybridMultilevel"/>
    <w:tmpl w:val="C0505B9E"/>
    <w:lvl w:ilvl="0" w:tplc="040C0009">
      <w:start w:val="1"/>
      <w:numFmt w:val="bullet"/>
      <w:lvlText w:val=""/>
      <w:lvlJc w:val="left"/>
      <w:pPr>
        <w:ind w:left="1494" w:hanging="360"/>
      </w:pPr>
      <w:rPr>
        <w:rFonts w:ascii="Wingdings" w:hAnsi="Wingding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2">
    <w:nsid w:val="2DC93070"/>
    <w:multiLevelType w:val="hybridMultilevel"/>
    <w:tmpl w:val="F5709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2FB72ADE"/>
    <w:multiLevelType w:val="hybridMultilevel"/>
    <w:tmpl w:val="A8788E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325A641B"/>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nsid w:val="346304C2"/>
    <w:multiLevelType w:val="hybridMultilevel"/>
    <w:tmpl w:val="833047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3B38189B"/>
    <w:multiLevelType w:val="hybridMultilevel"/>
    <w:tmpl w:val="CFEE9648"/>
    <w:lvl w:ilvl="0" w:tplc="7A1ABEEC">
      <w:start w:val="1"/>
      <w:numFmt w:val="decimal"/>
      <w:lvlText w:val="%1-"/>
      <w:lvlJc w:val="left"/>
      <w:pPr>
        <w:ind w:left="360" w:hanging="360"/>
      </w:pPr>
      <w:rPr>
        <w:rFonts w:hint="default"/>
      </w:rPr>
    </w:lvl>
    <w:lvl w:ilvl="1" w:tplc="DAFCAC02">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BD1737C"/>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5">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3F764451"/>
    <w:multiLevelType w:val="hybridMultilevel"/>
    <w:tmpl w:val="571C3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40827F5A"/>
    <w:multiLevelType w:val="hybridMultilevel"/>
    <w:tmpl w:val="F4B42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1B45894"/>
    <w:multiLevelType w:val="hybridMultilevel"/>
    <w:tmpl w:val="72D4A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422E2680"/>
    <w:multiLevelType w:val="hybridMultilevel"/>
    <w:tmpl w:val="A1F6D664"/>
    <w:lvl w:ilvl="0" w:tplc="64A23334">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3">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4">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7">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8">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47234E85"/>
    <w:multiLevelType w:val="hybridMultilevel"/>
    <w:tmpl w:val="E9341FB4"/>
    <w:lvl w:ilvl="0" w:tplc="394A15EE">
      <w:start w:val="1"/>
      <w:numFmt w:val="bullet"/>
      <w:lvlText w:val="-"/>
      <w:lvlJc w:val="left"/>
      <w:pPr>
        <w:ind w:left="1571" w:hanging="360"/>
      </w:pPr>
      <w:rPr>
        <w:rFonts w:ascii="Times New Roman" w:hAnsi="Times New Roman" w:cs="Times New Roman" w:hint="default"/>
      </w:rPr>
    </w:lvl>
    <w:lvl w:ilvl="1" w:tplc="040C000F">
      <w:start w:val="1"/>
      <w:numFmt w:val="decimal"/>
      <w:lvlText w:val="%2."/>
      <w:lvlJc w:val="left"/>
      <w:pPr>
        <w:ind w:left="2291" w:hanging="360"/>
      </w:pPr>
      <w:rPr>
        <w:rFonts w:hint="default"/>
      </w:rPr>
    </w:lvl>
    <w:lvl w:ilvl="2" w:tplc="7B54ABBE">
      <w:start w:val="8"/>
      <w:numFmt w:val="decimal"/>
      <w:lvlText w:val="%3-"/>
      <w:lvlJc w:val="left"/>
      <w:pPr>
        <w:ind w:left="3011" w:hanging="360"/>
      </w:pPr>
      <w:rPr>
        <w:rFonts w:hint="default"/>
      </w:rPr>
    </w:lvl>
    <w:lvl w:ilvl="3" w:tplc="9DA074B6">
      <w:start w:val="1"/>
      <w:numFmt w:val="upperLetter"/>
      <w:lvlText w:val="%4-"/>
      <w:lvlJc w:val="left"/>
      <w:pPr>
        <w:ind w:left="3731" w:hanging="360"/>
      </w:pPr>
      <w:rPr>
        <w:rFonts w:hint="default"/>
      </w:rPr>
    </w:lvl>
    <w:lvl w:ilvl="4" w:tplc="9E6885D2">
      <w:start w:val="1"/>
      <w:numFmt w:val="lowerLetter"/>
      <w:lvlText w:val="%5-"/>
      <w:lvlJc w:val="left"/>
      <w:pPr>
        <w:ind w:left="4451" w:hanging="360"/>
      </w:pPr>
      <w:rPr>
        <w:rFonts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3">
    <w:nsid w:val="49DF3661"/>
    <w:multiLevelType w:val="hybridMultilevel"/>
    <w:tmpl w:val="B036A2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7">
    <w:nsid w:val="4BF35C60"/>
    <w:multiLevelType w:val="hybridMultilevel"/>
    <w:tmpl w:val="49A803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9">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501C0505"/>
    <w:multiLevelType w:val="hybridMultilevel"/>
    <w:tmpl w:val="7ED42DE8"/>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01">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2">
    <w:nsid w:val="508D78FB"/>
    <w:multiLevelType w:val="hybridMultilevel"/>
    <w:tmpl w:val="05DAD41C"/>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04">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6">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2">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3">
    <w:nsid w:val="5D26493D"/>
    <w:multiLevelType w:val="hybridMultilevel"/>
    <w:tmpl w:val="6D3C3A24"/>
    <w:lvl w:ilvl="0" w:tplc="9EC46238">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4">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633C2EF2"/>
    <w:multiLevelType w:val="hybridMultilevel"/>
    <w:tmpl w:val="A992B212"/>
    <w:lvl w:ilvl="0" w:tplc="2390A418">
      <w:start w:val="10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18">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9">
    <w:nsid w:val="64FD0AA7"/>
    <w:multiLevelType w:val="hybridMultilevel"/>
    <w:tmpl w:val="C88C2694"/>
    <w:lvl w:ilvl="0" w:tplc="040C000D">
      <w:start w:val="1"/>
      <w:numFmt w:val="bullet"/>
      <w:lvlText w:val=""/>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12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1">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2">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3">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4">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6">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27">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28">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nsid w:val="73E73FE1"/>
    <w:multiLevelType w:val="singleLevel"/>
    <w:tmpl w:val="040C0009"/>
    <w:lvl w:ilvl="0">
      <w:start w:val="1"/>
      <w:numFmt w:val="bullet"/>
      <w:lvlText w:val=""/>
      <w:lvlJc w:val="left"/>
      <w:pPr>
        <w:ind w:left="720" w:hanging="360"/>
      </w:pPr>
      <w:rPr>
        <w:rFonts w:ascii="Wingdings" w:hAnsi="Wingdings" w:hint="default"/>
      </w:rPr>
    </w:lvl>
  </w:abstractNum>
  <w:abstractNum w:abstractNumId="131">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33">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4">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nsid w:val="78EE036F"/>
    <w:multiLevelType w:val="hybridMultilevel"/>
    <w:tmpl w:val="D86E7326"/>
    <w:lvl w:ilvl="0" w:tplc="DAFCAC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nsid w:val="79EA48C2"/>
    <w:multiLevelType w:val="hybridMultilevel"/>
    <w:tmpl w:val="386AA448"/>
    <w:lvl w:ilvl="0" w:tplc="040C000F">
      <w:start w:val="1"/>
      <w:numFmt w:val="decimal"/>
      <w:lvlText w:val="%1."/>
      <w:lvlJc w:val="left"/>
      <w:pPr>
        <w:ind w:left="720" w:hanging="360"/>
      </w:pPr>
      <w:rPr>
        <w:rFonts w:hint="default"/>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9">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1">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142">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43">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nsid w:val="7DCB2973"/>
    <w:multiLevelType w:val="hybridMultilevel"/>
    <w:tmpl w:val="D6984288"/>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nsid w:val="7EBF3776"/>
    <w:multiLevelType w:val="hybridMultilevel"/>
    <w:tmpl w:val="F516D5FA"/>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abstractNumId w:val="105"/>
  </w:num>
  <w:num w:numId="2">
    <w:abstractNumId w:val="57"/>
  </w:num>
  <w:num w:numId="3">
    <w:abstractNumId w:val="127"/>
  </w:num>
  <w:num w:numId="4">
    <w:abstractNumId w:val="0"/>
  </w:num>
  <w:num w:numId="5">
    <w:abstractNumId w:val="67"/>
  </w:num>
  <w:num w:numId="6">
    <w:abstractNumId w:val="112"/>
  </w:num>
  <w:num w:numId="7">
    <w:abstractNumId w:val="33"/>
  </w:num>
  <w:num w:numId="8">
    <w:abstractNumId w:val="140"/>
  </w:num>
  <w:num w:numId="9">
    <w:abstractNumId w:val="92"/>
  </w:num>
  <w:num w:numId="10">
    <w:abstractNumId w:val="21"/>
  </w:num>
  <w:num w:numId="11">
    <w:abstractNumId w:val="70"/>
  </w:num>
  <w:num w:numId="12">
    <w:abstractNumId w:val="23"/>
  </w:num>
  <w:num w:numId="13">
    <w:abstractNumId w:val="120"/>
  </w:num>
  <w:num w:numId="14">
    <w:abstractNumId w:val="5"/>
  </w:num>
  <w:num w:numId="15">
    <w:abstractNumId w:val="133"/>
  </w:num>
  <w:num w:numId="16">
    <w:abstractNumId w:val="91"/>
  </w:num>
  <w:num w:numId="17">
    <w:abstractNumId w:val="28"/>
  </w:num>
  <w:num w:numId="18">
    <w:abstractNumId w:val="53"/>
  </w:num>
  <w:num w:numId="19">
    <w:abstractNumId w:val="117"/>
  </w:num>
  <w:num w:numId="20">
    <w:abstractNumId w:val="121"/>
  </w:num>
  <w:num w:numId="21">
    <w:abstractNumId w:val="13"/>
  </w:num>
  <w:num w:numId="22">
    <w:abstractNumId w:val="101"/>
  </w:num>
  <w:num w:numId="23">
    <w:abstractNumId w:val="14"/>
  </w:num>
  <w:num w:numId="24">
    <w:abstractNumId w:val="8"/>
  </w:num>
  <w:num w:numId="25">
    <w:abstractNumId w:val="98"/>
  </w:num>
  <w:num w:numId="26">
    <w:abstractNumId w:val="96"/>
  </w:num>
  <w:num w:numId="27">
    <w:abstractNumId w:val="83"/>
  </w:num>
  <w:num w:numId="28">
    <w:abstractNumId w:val="4"/>
  </w:num>
  <w:num w:numId="29">
    <w:abstractNumId w:val="88"/>
  </w:num>
  <w:num w:numId="30">
    <w:abstractNumId w:val="69"/>
  </w:num>
  <w:num w:numId="31">
    <w:abstractNumId w:val="15"/>
  </w:num>
  <w:num w:numId="32">
    <w:abstractNumId w:val="104"/>
  </w:num>
  <w:num w:numId="33">
    <w:abstractNumId w:val="46"/>
  </w:num>
  <w:num w:numId="34">
    <w:abstractNumId w:val="131"/>
  </w:num>
  <w:num w:numId="35">
    <w:abstractNumId w:val="139"/>
  </w:num>
  <w:num w:numId="36">
    <w:abstractNumId w:val="108"/>
  </w:num>
  <w:num w:numId="37">
    <w:abstractNumId w:val="76"/>
  </w:num>
  <w:num w:numId="38">
    <w:abstractNumId w:val="37"/>
  </w:num>
  <w:num w:numId="39">
    <w:abstractNumId w:val="55"/>
  </w:num>
  <w:num w:numId="40">
    <w:abstractNumId w:val="3"/>
  </w:num>
  <w:num w:numId="41">
    <w:abstractNumId w:val="90"/>
  </w:num>
  <w:num w:numId="42">
    <w:abstractNumId w:val="50"/>
  </w:num>
  <w:num w:numId="43">
    <w:abstractNumId w:val="52"/>
  </w:num>
  <w:num w:numId="44">
    <w:abstractNumId w:val="86"/>
  </w:num>
  <w:num w:numId="45">
    <w:abstractNumId w:val="63"/>
  </w:num>
  <w:num w:numId="46">
    <w:abstractNumId w:val="132"/>
  </w:num>
  <w:num w:numId="47">
    <w:abstractNumId w:val="87"/>
  </w:num>
  <w:num w:numId="48">
    <w:abstractNumId w:val="39"/>
  </w:num>
  <w:num w:numId="49">
    <w:abstractNumId w:val="123"/>
  </w:num>
  <w:num w:numId="50">
    <w:abstractNumId w:val="122"/>
  </w:num>
  <w:num w:numId="51">
    <w:abstractNumId w:val="109"/>
  </w:num>
  <w:num w:numId="52">
    <w:abstractNumId w:val="11"/>
  </w:num>
  <w:num w:numId="53">
    <w:abstractNumId w:val="35"/>
  </w:num>
  <w:num w:numId="54">
    <w:abstractNumId w:val="118"/>
  </w:num>
  <w:num w:numId="55">
    <w:abstractNumId w:val="32"/>
  </w:num>
  <w:num w:numId="56">
    <w:abstractNumId w:val="136"/>
  </w:num>
  <w:num w:numId="57">
    <w:abstractNumId w:val="20"/>
  </w:num>
  <w:num w:numId="58">
    <w:abstractNumId w:val="73"/>
  </w:num>
  <w:num w:numId="59">
    <w:abstractNumId w:val="80"/>
  </w:num>
  <w:num w:numId="60">
    <w:abstractNumId w:val="143"/>
  </w:num>
  <w:num w:numId="61">
    <w:abstractNumId w:val="42"/>
  </w:num>
  <w:num w:numId="62">
    <w:abstractNumId w:val="135"/>
  </w:num>
  <w:num w:numId="63">
    <w:abstractNumId w:val="51"/>
  </w:num>
  <w:num w:numId="64">
    <w:abstractNumId w:val="9"/>
  </w:num>
  <w:num w:numId="65">
    <w:abstractNumId w:val="115"/>
  </w:num>
  <w:num w:numId="66">
    <w:abstractNumId w:val="60"/>
  </w:num>
  <w:num w:numId="67">
    <w:abstractNumId w:val="134"/>
  </w:num>
  <w:num w:numId="68">
    <w:abstractNumId w:val="2"/>
  </w:num>
  <w:num w:numId="69">
    <w:abstractNumId w:val="40"/>
  </w:num>
  <w:num w:numId="70">
    <w:abstractNumId w:val="95"/>
  </w:num>
  <w:num w:numId="71">
    <w:abstractNumId w:val="107"/>
  </w:num>
  <w:num w:numId="72">
    <w:abstractNumId w:val="84"/>
  </w:num>
  <w:num w:numId="73">
    <w:abstractNumId w:val="129"/>
  </w:num>
  <w:num w:numId="74">
    <w:abstractNumId w:val="110"/>
  </w:num>
  <w:num w:numId="75">
    <w:abstractNumId w:val="106"/>
  </w:num>
  <w:num w:numId="76">
    <w:abstractNumId w:val="75"/>
  </w:num>
  <w:num w:numId="77">
    <w:abstractNumId w:val="128"/>
  </w:num>
  <w:num w:numId="78">
    <w:abstractNumId w:val="65"/>
  </w:num>
  <w:num w:numId="79">
    <w:abstractNumId w:val="18"/>
  </w:num>
  <w:num w:numId="80">
    <w:abstractNumId w:val="27"/>
  </w:num>
  <w:num w:numId="81">
    <w:abstractNumId w:val="72"/>
  </w:num>
  <w:num w:numId="82">
    <w:abstractNumId w:val="41"/>
  </w:num>
  <w:num w:numId="83">
    <w:abstractNumId w:val="124"/>
  </w:num>
  <w:num w:numId="84">
    <w:abstractNumId w:val="99"/>
  </w:num>
  <w:num w:numId="85">
    <w:abstractNumId w:val="114"/>
  </w:num>
  <w:num w:numId="86">
    <w:abstractNumId w:val="85"/>
  </w:num>
  <w:num w:numId="87">
    <w:abstractNumId w:val="19"/>
  </w:num>
  <w:num w:numId="88">
    <w:abstractNumId w:val="36"/>
  </w:num>
  <w:num w:numId="89">
    <w:abstractNumId w:val="44"/>
  </w:num>
  <w:num w:numId="90">
    <w:abstractNumId w:val="89"/>
  </w:num>
  <w:num w:numId="91">
    <w:abstractNumId w:val="81"/>
  </w:num>
  <w:num w:numId="92">
    <w:abstractNumId w:val="138"/>
  </w:num>
  <w:num w:numId="93">
    <w:abstractNumId w:val="77"/>
  </w:num>
  <w:num w:numId="94">
    <w:abstractNumId w:val="62"/>
  </w:num>
  <w:num w:numId="95">
    <w:abstractNumId w:val="31"/>
  </w:num>
  <w:num w:numId="96">
    <w:abstractNumId w:val="93"/>
  </w:num>
  <w:num w:numId="97">
    <w:abstractNumId w:val="17"/>
  </w:num>
  <w:num w:numId="98">
    <w:abstractNumId w:val="100"/>
  </w:num>
  <w:num w:numId="99">
    <w:abstractNumId w:val="34"/>
  </w:num>
  <w:num w:numId="100">
    <w:abstractNumId w:val="113"/>
  </w:num>
  <w:num w:numId="101">
    <w:abstractNumId w:val="24"/>
  </w:num>
  <w:num w:numId="102">
    <w:abstractNumId w:val="116"/>
  </w:num>
  <w:num w:numId="103">
    <w:abstractNumId w:val="119"/>
  </w:num>
  <w:num w:numId="104">
    <w:abstractNumId w:val="145"/>
  </w:num>
  <w:num w:numId="105">
    <w:abstractNumId w:val="71"/>
  </w:num>
  <w:num w:numId="106">
    <w:abstractNumId w:val="26"/>
  </w:num>
  <w:num w:numId="107">
    <w:abstractNumId w:val="66"/>
  </w:num>
  <w:num w:numId="108">
    <w:abstractNumId w:val="1"/>
    <w:lvlOverride w:ilvl="0">
      <w:lvl w:ilvl="0">
        <w:start w:val="65535"/>
        <w:numFmt w:val="bullet"/>
        <w:lvlText w:val="-"/>
        <w:legacy w:legacy="1" w:legacySpace="0" w:legacyIndent="144"/>
        <w:lvlJc w:val="left"/>
        <w:rPr>
          <w:rFonts w:ascii="Lucida Sans Unicode" w:hAnsi="Lucida Sans Unicode" w:cs="Lucida Sans Unicode" w:hint="default"/>
        </w:rPr>
      </w:lvl>
    </w:lvlOverride>
  </w:num>
  <w:num w:numId="109">
    <w:abstractNumId w:val="22"/>
  </w:num>
  <w:num w:numId="110">
    <w:abstractNumId w:val="146"/>
  </w:num>
  <w:num w:numId="111">
    <w:abstractNumId w:val="10"/>
  </w:num>
  <w:num w:numId="112">
    <w:abstractNumId w:val="47"/>
  </w:num>
  <w:num w:numId="113">
    <w:abstractNumId w:val="126"/>
  </w:num>
  <w:num w:numId="114">
    <w:abstractNumId w:val="142"/>
  </w:num>
  <w:num w:numId="115">
    <w:abstractNumId w:val="30"/>
  </w:num>
  <w:num w:numId="116">
    <w:abstractNumId w:val="130"/>
  </w:num>
  <w:num w:numId="117">
    <w:abstractNumId w:val="16"/>
  </w:num>
  <w:num w:numId="118">
    <w:abstractNumId w:val="141"/>
  </w:num>
  <w:num w:numId="119">
    <w:abstractNumId w:val="79"/>
  </w:num>
  <w:num w:numId="120">
    <w:abstractNumId w:val="111"/>
  </w:num>
  <w:num w:numId="121">
    <w:abstractNumId w:val="74"/>
  </w:num>
  <w:num w:numId="122">
    <w:abstractNumId w:val="7"/>
  </w:num>
  <w:num w:numId="123">
    <w:abstractNumId w:val="48"/>
  </w:num>
  <w:num w:numId="124">
    <w:abstractNumId w:val="25"/>
  </w:num>
  <w:num w:numId="125">
    <w:abstractNumId w:val="58"/>
  </w:num>
  <w:num w:numId="126">
    <w:abstractNumId w:val="144"/>
  </w:num>
  <w:num w:numId="127">
    <w:abstractNumId w:val="49"/>
  </w:num>
  <w:num w:numId="128">
    <w:abstractNumId w:val="61"/>
  </w:num>
  <w:num w:numId="129">
    <w:abstractNumId w:val="78"/>
  </w:num>
  <w:num w:numId="130">
    <w:abstractNumId w:val="54"/>
  </w:num>
  <w:num w:numId="131">
    <w:abstractNumId w:val="102"/>
  </w:num>
  <w:num w:numId="132">
    <w:abstractNumId w:val="43"/>
  </w:num>
  <w:num w:numId="133">
    <w:abstractNumId w:val="38"/>
  </w:num>
  <w:num w:numId="134">
    <w:abstractNumId w:val="64"/>
  </w:num>
  <w:num w:numId="135">
    <w:abstractNumId w:val="6"/>
  </w:num>
  <w:num w:numId="136">
    <w:abstractNumId w:val="45"/>
  </w:num>
  <w:num w:numId="137">
    <w:abstractNumId w:val="59"/>
  </w:num>
  <w:num w:numId="138">
    <w:abstractNumId w:val="68"/>
  </w:num>
  <w:num w:numId="139">
    <w:abstractNumId w:val="137"/>
  </w:num>
  <w:num w:numId="140">
    <w:abstractNumId w:val="12"/>
  </w:num>
  <w:num w:numId="141">
    <w:abstractNumId w:val="82"/>
  </w:num>
  <w:num w:numId="142">
    <w:abstractNumId w:val="97"/>
  </w:num>
  <w:num w:numId="143">
    <w:abstractNumId w:val="56"/>
  </w:num>
  <w:num w:numId="144">
    <w:abstractNumId w:val="103"/>
  </w:num>
  <w:num w:numId="145">
    <w:abstractNumId w:val="94"/>
  </w:num>
  <w:num w:numId="146">
    <w:abstractNumId w:val="125"/>
  </w:num>
  <w:num w:numId="147">
    <w:abstractNumId w:val="29"/>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94297E"/>
    <w:rsid w:val="000020E1"/>
    <w:rsid w:val="00005CD4"/>
    <w:rsid w:val="0001053C"/>
    <w:rsid w:val="00012AE2"/>
    <w:rsid w:val="000130D0"/>
    <w:rsid w:val="00013E65"/>
    <w:rsid w:val="000204DD"/>
    <w:rsid w:val="00020A77"/>
    <w:rsid w:val="000246E7"/>
    <w:rsid w:val="0002606A"/>
    <w:rsid w:val="00032439"/>
    <w:rsid w:val="00032504"/>
    <w:rsid w:val="00040772"/>
    <w:rsid w:val="0004186E"/>
    <w:rsid w:val="00047503"/>
    <w:rsid w:val="0005051A"/>
    <w:rsid w:val="00051B5D"/>
    <w:rsid w:val="00051CD8"/>
    <w:rsid w:val="000564B4"/>
    <w:rsid w:val="000565D7"/>
    <w:rsid w:val="00061658"/>
    <w:rsid w:val="000619F2"/>
    <w:rsid w:val="00061D13"/>
    <w:rsid w:val="0006262C"/>
    <w:rsid w:val="00062B5A"/>
    <w:rsid w:val="00063182"/>
    <w:rsid w:val="0007290E"/>
    <w:rsid w:val="00074DCD"/>
    <w:rsid w:val="00076B8B"/>
    <w:rsid w:val="0008292C"/>
    <w:rsid w:val="000875D3"/>
    <w:rsid w:val="000A442C"/>
    <w:rsid w:val="000A488F"/>
    <w:rsid w:val="000A59E5"/>
    <w:rsid w:val="000C3663"/>
    <w:rsid w:val="000C394B"/>
    <w:rsid w:val="000C476E"/>
    <w:rsid w:val="000D1017"/>
    <w:rsid w:val="000D25D0"/>
    <w:rsid w:val="000D2B2C"/>
    <w:rsid w:val="000D5E9B"/>
    <w:rsid w:val="000E14E1"/>
    <w:rsid w:val="000E399C"/>
    <w:rsid w:val="000E42A3"/>
    <w:rsid w:val="000F005F"/>
    <w:rsid w:val="000F61BB"/>
    <w:rsid w:val="0010176E"/>
    <w:rsid w:val="00101C67"/>
    <w:rsid w:val="0010250C"/>
    <w:rsid w:val="00102BA4"/>
    <w:rsid w:val="001032A1"/>
    <w:rsid w:val="0010366B"/>
    <w:rsid w:val="001047A1"/>
    <w:rsid w:val="001114AE"/>
    <w:rsid w:val="001249CE"/>
    <w:rsid w:val="001265FF"/>
    <w:rsid w:val="00126BDF"/>
    <w:rsid w:val="00134C06"/>
    <w:rsid w:val="001362EA"/>
    <w:rsid w:val="00136BBC"/>
    <w:rsid w:val="00143C60"/>
    <w:rsid w:val="001451C8"/>
    <w:rsid w:val="00145662"/>
    <w:rsid w:val="00145B77"/>
    <w:rsid w:val="001520D8"/>
    <w:rsid w:val="001546E3"/>
    <w:rsid w:val="001620C3"/>
    <w:rsid w:val="001627F3"/>
    <w:rsid w:val="00165204"/>
    <w:rsid w:val="00170C06"/>
    <w:rsid w:val="0017266A"/>
    <w:rsid w:val="00174D84"/>
    <w:rsid w:val="001846B4"/>
    <w:rsid w:val="00187FFD"/>
    <w:rsid w:val="001901AC"/>
    <w:rsid w:val="001A331B"/>
    <w:rsid w:val="001A532C"/>
    <w:rsid w:val="001B3F17"/>
    <w:rsid w:val="001B49A9"/>
    <w:rsid w:val="001C43CE"/>
    <w:rsid w:val="001C5BD8"/>
    <w:rsid w:val="001D53BC"/>
    <w:rsid w:val="001D56F1"/>
    <w:rsid w:val="001D66FC"/>
    <w:rsid w:val="001E1C27"/>
    <w:rsid w:val="001E3E59"/>
    <w:rsid w:val="001E44A2"/>
    <w:rsid w:val="001F063E"/>
    <w:rsid w:val="001F456A"/>
    <w:rsid w:val="001F69E0"/>
    <w:rsid w:val="0020196C"/>
    <w:rsid w:val="002030D9"/>
    <w:rsid w:val="00206E80"/>
    <w:rsid w:val="00210C42"/>
    <w:rsid w:val="00212706"/>
    <w:rsid w:val="002129D6"/>
    <w:rsid w:val="00213201"/>
    <w:rsid w:val="00215FAD"/>
    <w:rsid w:val="002160B3"/>
    <w:rsid w:val="002171C8"/>
    <w:rsid w:val="00223E54"/>
    <w:rsid w:val="00223FEC"/>
    <w:rsid w:val="00225572"/>
    <w:rsid w:val="00225E4D"/>
    <w:rsid w:val="00226F80"/>
    <w:rsid w:val="002303F6"/>
    <w:rsid w:val="00236746"/>
    <w:rsid w:val="00244179"/>
    <w:rsid w:val="00244DAC"/>
    <w:rsid w:val="00251F16"/>
    <w:rsid w:val="002521D7"/>
    <w:rsid w:val="00255A65"/>
    <w:rsid w:val="00257E97"/>
    <w:rsid w:val="00257F4F"/>
    <w:rsid w:val="00262FE3"/>
    <w:rsid w:val="00264291"/>
    <w:rsid w:val="002645FC"/>
    <w:rsid w:val="00265211"/>
    <w:rsid w:val="00272334"/>
    <w:rsid w:val="0027239B"/>
    <w:rsid w:val="00272592"/>
    <w:rsid w:val="002838F1"/>
    <w:rsid w:val="002843E5"/>
    <w:rsid w:val="002853C0"/>
    <w:rsid w:val="00292023"/>
    <w:rsid w:val="00292927"/>
    <w:rsid w:val="00293113"/>
    <w:rsid w:val="00293E94"/>
    <w:rsid w:val="002A2D3C"/>
    <w:rsid w:val="002B375B"/>
    <w:rsid w:val="002B3E7F"/>
    <w:rsid w:val="002B65EA"/>
    <w:rsid w:val="002C0A1F"/>
    <w:rsid w:val="002D127D"/>
    <w:rsid w:val="002D16D5"/>
    <w:rsid w:val="002D6D1E"/>
    <w:rsid w:val="002E0632"/>
    <w:rsid w:val="002E5FE4"/>
    <w:rsid w:val="002F1186"/>
    <w:rsid w:val="002F43CC"/>
    <w:rsid w:val="002F5769"/>
    <w:rsid w:val="003035E5"/>
    <w:rsid w:val="00304F5E"/>
    <w:rsid w:val="003055BA"/>
    <w:rsid w:val="00305DA8"/>
    <w:rsid w:val="003064F1"/>
    <w:rsid w:val="003070A4"/>
    <w:rsid w:val="0030755E"/>
    <w:rsid w:val="003101B2"/>
    <w:rsid w:val="003164D0"/>
    <w:rsid w:val="003205B0"/>
    <w:rsid w:val="0032072A"/>
    <w:rsid w:val="00323266"/>
    <w:rsid w:val="00330A88"/>
    <w:rsid w:val="003322D9"/>
    <w:rsid w:val="00335BA7"/>
    <w:rsid w:val="00336E78"/>
    <w:rsid w:val="003371CD"/>
    <w:rsid w:val="00337B9F"/>
    <w:rsid w:val="0034374F"/>
    <w:rsid w:val="00343762"/>
    <w:rsid w:val="0034494B"/>
    <w:rsid w:val="00347115"/>
    <w:rsid w:val="00351794"/>
    <w:rsid w:val="003579EA"/>
    <w:rsid w:val="0036199A"/>
    <w:rsid w:val="003633FB"/>
    <w:rsid w:val="003635C8"/>
    <w:rsid w:val="00367436"/>
    <w:rsid w:val="00372571"/>
    <w:rsid w:val="00372FA2"/>
    <w:rsid w:val="00373590"/>
    <w:rsid w:val="003853DD"/>
    <w:rsid w:val="003904A0"/>
    <w:rsid w:val="00396255"/>
    <w:rsid w:val="00397B9B"/>
    <w:rsid w:val="003A3238"/>
    <w:rsid w:val="003B0A99"/>
    <w:rsid w:val="003C0F17"/>
    <w:rsid w:val="003C3BDE"/>
    <w:rsid w:val="003C3FD1"/>
    <w:rsid w:val="003C62A2"/>
    <w:rsid w:val="003C7DEA"/>
    <w:rsid w:val="003D04A5"/>
    <w:rsid w:val="003D0A2C"/>
    <w:rsid w:val="003D63C9"/>
    <w:rsid w:val="003E59DF"/>
    <w:rsid w:val="003E5A87"/>
    <w:rsid w:val="003E6B59"/>
    <w:rsid w:val="003E7EC1"/>
    <w:rsid w:val="003F0017"/>
    <w:rsid w:val="003F791C"/>
    <w:rsid w:val="004011F7"/>
    <w:rsid w:val="00403507"/>
    <w:rsid w:val="0040534B"/>
    <w:rsid w:val="0040557F"/>
    <w:rsid w:val="00407015"/>
    <w:rsid w:val="00407CA9"/>
    <w:rsid w:val="004147C0"/>
    <w:rsid w:val="00415ADE"/>
    <w:rsid w:val="00416E67"/>
    <w:rsid w:val="00422CC6"/>
    <w:rsid w:val="00432BA5"/>
    <w:rsid w:val="00433821"/>
    <w:rsid w:val="004345BC"/>
    <w:rsid w:val="00436E19"/>
    <w:rsid w:val="00444BA2"/>
    <w:rsid w:val="00450458"/>
    <w:rsid w:val="004524FF"/>
    <w:rsid w:val="0045608F"/>
    <w:rsid w:val="0045727A"/>
    <w:rsid w:val="00457CBB"/>
    <w:rsid w:val="00462F8D"/>
    <w:rsid w:val="004630CE"/>
    <w:rsid w:val="00465505"/>
    <w:rsid w:val="00467E44"/>
    <w:rsid w:val="004706FB"/>
    <w:rsid w:val="004742E7"/>
    <w:rsid w:val="00475142"/>
    <w:rsid w:val="004751C0"/>
    <w:rsid w:val="00475457"/>
    <w:rsid w:val="00476113"/>
    <w:rsid w:val="00482C59"/>
    <w:rsid w:val="00486258"/>
    <w:rsid w:val="00486C82"/>
    <w:rsid w:val="004943AF"/>
    <w:rsid w:val="004A03AE"/>
    <w:rsid w:val="004A20ED"/>
    <w:rsid w:val="004A3FB9"/>
    <w:rsid w:val="004B07AE"/>
    <w:rsid w:val="004B3107"/>
    <w:rsid w:val="004C26AA"/>
    <w:rsid w:val="004C3763"/>
    <w:rsid w:val="004C37A8"/>
    <w:rsid w:val="004E274B"/>
    <w:rsid w:val="004E4470"/>
    <w:rsid w:val="004E56C3"/>
    <w:rsid w:val="004E574D"/>
    <w:rsid w:val="004F133A"/>
    <w:rsid w:val="004F247E"/>
    <w:rsid w:val="004F4D5D"/>
    <w:rsid w:val="004F537D"/>
    <w:rsid w:val="004F7911"/>
    <w:rsid w:val="004F7F92"/>
    <w:rsid w:val="00502336"/>
    <w:rsid w:val="00521590"/>
    <w:rsid w:val="00524059"/>
    <w:rsid w:val="00525294"/>
    <w:rsid w:val="00526ADC"/>
    <w:rsid w:val="00526C8E"/>
    <w:rsid w:val="00540287"/>
    <w:rsid w:val="00543B87"/>
    <w:rsid w:val="00544C88"/>
    <w:rsid w:val="005452A7"/>
    <w:rsid w:val="00545469"/>
    <w:rsid w:val="00551205"/>
    <w:rsid w:val="005512EB"/>
    <w:rsid w:val="00554A71"/>
    <w:rsid w:val="00555EA9"/>
    <w:rsid w:val="005571B1"/>
    <w:rsid w:val="005606D5"/>
    <w:rsid w:val="0056534A"/>
    <w:rsid w:val="00567E62"/>
    <w:rsid w:val="00567FE3"/>
    <w:rsid w:val="0057350E"/>
    <w:rsid w:val="0057728F"/>
    <w:rsid w:val="00577521"/>
    <w:rsid w:val="005809CF"/>
    <w:rsid w:val="00587281"/>
    <w:rsid w:val="00592F9F"/>
    <w:rsid w:val="00594A59"/>
    <w:rsid w:val="005A170E"/>
    <w:rsid w:val="005A32A8"/>
    <w:rsid w:val="005A702D"/>
    <w:rsid w:val="005A7B13"/>
    <w:rsid w:val="005A7B5B"/>
    <w:rsid w:val="005B3D28"/>
    <w:rsid w:val="005C4958"/>
    <w:rsid w:val="005C6576"/>
    <w:rsid w:val="005C761F"/>
    <w:rsid w:val="005D2EB9"/>
    <w:rsid w:val="005D36FA"/>
    <w:rsid w:val="005D5A99"/>
    <w:rsid w:val="005E424F"/>
    <w:rsid w:val="005E434C"/>
    <w:rsid w:val="005E48C9"/>
    <w:rsid w:val="005E4AC3"/>
    <w:rsid w:val="005E64B2"/>
    <w:rsid w:val="005F5124"/>
    <w:rsid w:val="005F71C2"/>
    <w:rsid w:val="0060022A"/>
    <w:rsid w:val="0060082C"/>
    <w:rsid w:val="00601372"/>
    <w:rsid w:val="006038A5"/>
    <w:rsid w:val="00604634"/>
    <w:rsid w:val="00611B1C"/>
    <w:rsid w:val="006136FE"/>
    <w:rsid w:val="00616509"/>
    <w:rsid w:val="0062178E"/>
    <w:rsid w:val="00624765"/>
    <w:rsid w:val="00625DF3"/>
    <w:rsid w:val="00627F07"/>
    <w:rsid w:val="00632DD3"/>
    <w:rsid w:val="00637672"/>
    <w:rsid w:val="006401D3"/>
    <w:rsid w:val="00643DCE"/>
    <w:rsid w:val="0064795B"/>
    <w:rsid w:val="006511C0"/>
    <w:rsid w:val="006554AC"/>
    <w:rsid w:val="00663648"/>
    <w:rsid w:val="00663F79"/>
    <w:rsid w:val="0066670D"/>
    <w:rsid w:val="00666EFF"/>
    <w:rsid w:val="006752C9"/>
    <w:rsid w:val="006757E6"/>
    <w:rsid w:val="00687FD4"/>
    <w:rsid w:val="006919C1"/>
    <w:rsid w:val="006A3DE1"/>
    <w:rsid w:val="006A5859"/>
    <w:rsid w:val="006A60AA"/>
    <w:rsid w:val="006A796E"/>
    <w:rsid w:val="006B516A"/>
    <w:rsid w:val="006C59AF"/>
    <w:rsid w:val="006C74D6"/>
    <w:rsid w:val="006D3C9A"/>
    <w:rsid w:val="006E0A62"/>
    <w:rsid w:val="006E270C"/>
    <w:rsid w:val="006F24DB"/>
    <w:rsid w:val="006F2653"/>
    <w:rsid w:val="006F64C1"/>
    <w:rsid w:val="006F6683"/>
    <w:rsid w:val="006F77CE"/>
    <w:rsid w:val="00700809"/>
    <w:rsid w:val="007012EB"/>
    <w:rsid w:val="007033E7"/>
    <w:rsid w:val="007055D1"/>
    <w:rsid w:val="007074EE"/>
    <w:rsid w:val="00712020"/>
    <w:rsid w:val="00712786"/>
    <w:rsid w:val="00713312"/>
    <w:rsid w:val="00716A31"/>
    <w:rsid w:val="00717C1E"/>
    <w:rsid w:val="007231E0"/>
    <w:rsid w:val="00723E9E"/>
    <w:rsid w:val="00727F36"/>
    <w:rsid w:val="00736022"/>
    <w:rsid w:val="00736D34"/>
    <w:rsid w:val="0074108F"/>
    <w:rsid w:val="00743210"/>
    <w:rsid w:val="00746CD4"/>
    <w:rsid w:val="00753183"/>
    <w:rsid w:val="0075346A"/>
    <w:rsid w:val="007553B1"/>
    <w:rsid w:val="00775CF2"/>
    <w:rsid w:val="00775EC3"/>
    <w:rsid w:val="00777221"/>
    <w:rsid w:val="007801C4"/>
    <w:rsid w:val="007816D7"/>
    <w:rsid w:val="00781728"/>
    <w:rsid w:val="00781F88"/>
    <w:rsid w:val="007824A5"/>
    <w:rsid w:val="00790072"/>
    <w:rsid w:val="00790EF4"/>
    <w:rsid w:val="007A2AE8"/>
    <w:rsid w:val="007A47F2"/>
    <w:rsid w:val="007A4811"/>
    <w:rsid w:val="007B0B52"/>
    <w:rsid w:val="007B2CB7"/>
    <w:rsid w:val="007B6585"/>
    <w:rsid w:val="007D05A8"/>
    <w:rsid w:val="007D22AB"/>
    <w:rsid w:val="007D2DCE"/>
    <w:rsid w:val="007D375E"/>
    <w:rsid w:val="007D39AD"/>
    <w:rsid w:val="007D3CFB"/>
    <w:rsid w:val="007D45D7"/>
    <w:rsid w:val="007D549A"/>
    <w:rsid w:val="007D5A93"/>
    <w:rsid w:val="007D7870"/>
    <w:rsid w:val="007E0AC7"/>
    <w:rsid w:val="007E5810"/>
    <w:rsid w:val="007E5BCC"/>
    <w:rsid w:val="007E7211"/>
    <w:rsid w:val="007F3D71"/>
    <w:rsid w:val="00800245"/>
    <w:rsid w:val="008030AA"/>
    <w:rsid w:val="0080446E"/>
    <w:rsid w:val="00805B68"/>
    <w:rsid w:val="00813282"/>
    <w:rsid w:val="00814FC0"/>
    <w:rsid w:val="008177FB"/>
    <w:rsid w:val="00822845"/>
    <w:rsid w:val="008233DA"/>
    <w:rsid w:val="008349F5"/>
    <w:rsid w:val="00835E3C"/>
    <w:rsid w:val="0083626A"/>
    <w:rsid w:val="008429D8"/>
    <w:rsid w:val="00843D6F"/>
    <w:rsid w:val="0084782D"/>
    <w:rsid w:val="008539C2"/>
    <w:rsid w:val="008578C2"/>
    <w:rsid w:val="00862DEB"/>
    <w:rsid w:val="00864023"/>
    <w:rsid w:val="008711A2"/>
    <w:rsid w:val="0087380F"/>
    <w:rsid w:val="008816DC"/>
    <w:rsid w:val="00882B9B"/>
    <w:rsid w:val="00883F8D"/>
    <w:rsid w:val="008849ED"/>
    <w:rsid w:val="00886DA9"/>
    <w:rsid w:val="00886DE5"/>
    <w:rsid w:val="0089035F"/>
    <w:rsid w:val="008905AE"/>
    <w:rsid w:val="00890F96"/>
    <w:rsid w:val="0089572B"/>
    <w:rsid w:val="00897DCF"/>
    <w:rsid w:val="008A0859"/>
    <w:rsid w:val="008A13D6"/>
    <w:rsid w:val="008A156F"/>
    <w:rsid w:val="008A7CC2"/>
    <w:rsid w:val="008B0DCB"/>
    <w:rsid w:val="008B453E"/>
    <w:rsid w:val="008B5E35"/>
    <w:rsid w:val="008C0AD6"/>
    <w:rsid w:val="008C2A9F"/>
    <w:rsid w:val="008D3F07"/>
    <w:rsid w:val="008D5AB7"/>
    <w:rsid w:val="008E0270"/>
    <w:rsid w:val="008E4CBD"/>
    <w:rsid w:val="008F5DAD"/>
    <w:rsid w:val="008F67EF"/>
    <w:rsid w:val="00903E48"/>
    <w:rsid w:val="009049D2"/>
    <w:rsid w:val="00906701"/>
    <w:rsid w:val="009168F0"/>
    <w:rsid w:val="00916B68"/>
    <w:rsid w:val="009277FE"/>
    <w:rsid w:val="009418A4"/>
    <w:rsid w:val="0094297E"/>
    <w:rsid w:val="00953CD4"/>
    <w:rsid w:val="00956D17"/>
    <w:rsid w:val="00961FB5"/>
    <w:rsid w:val="00963DE2"/>
    <w:rsid w:val="0096491B"/>
    <w:rsid w:val="00967706"/>
    <w:rsid w:val="00967A8A"/>
    <w:rsid w:val="009701BC"/>
    <w:rsid w:val="00975AED"/>
    <w:rsid w:val="00984955"/>
    <w:rsid w:val="009870DE"/>
    <w:rsid w:val="00987EF1"/>
    <w:rsid w:val="009915E6"/>
    <w:rsid w:val="00996841"/>
    <w:rsid w:val="009A0B28"/>
    <w:rsid w:val="009A1D4D"/>
    <w:rsid w:val="009A6E7A"/>
    <w:rsid w:val="009B2676"/>
    <w:rsid w:val="009B5F8E"/>
    <w:rsid w:val="009C3BE0"/>
    <w:rsid w:val="009D1912"/>
    <w:rsid w:val="009D287D"/>
    <w:rsid w:val="009D7F6C"/>
    <w:rsid w:val="009E09C8"/>
    <w:rsid w:val="009E54F6"/>
    <w:rsid w:val="009E7972"/>
    <w:rsid w:val="009F02B7"/>
    <w:rsid w:val="009F11E1"/>
    <w:rsid w:val="009F25D2"/>
    <w:rsid w:val="009F4E9A"/>
    <w:rsid w:val="009F5E31"/>
    <w:rsid w:val="00A002AE"/>
    <w:rsid w:val="00A06E14"/>
    <w:rsid w:val="00A11263"/>
    <w:rsid w:val="00A12A15"/>
    <w:rsid w:val="00A15659"/>
    <w:rsid w:val="00A2456A"/>
    <w:rsid w:val="00A30B0F"/>
    <w:rsid w:val="00A30B68"/>
    <w:rsid w:val="00A30E11"/>
    <w:rsid w:val="00A33A1E"/>
    <w:rsid w:val="00A33FD6"/>
    <w:rsid w:val="00A37654"/>
    <w:rsid w:val="00A4048F"/>
    <w:rsid w:val="00A4112F"/>
    <w:rsid w:val="00A42C18"/>
    <w:rsid w:val="00A47A3E"/>
    <w:rsid w:val="00A47E52"/>
    <w:rsid w:val="00A50357"/>
    <w:rsid w:val="00A53B2F"/>
    <w:rsid w:val="00A5439F"/>
    <w:rsid w:val="00A63D95"/>
    <w:rsid w:val="00A72823"/>
    <w:rsid w:val="00A729F8"/>
    <w:rsid w:val="00A74928"/>
    <w:rsid w:val="00A853A0"/>
    <w:rsid w:val="00A85A78"/>
    <w:rsid w:val="00A925C5"/>
    <w:rsid w:val="00AA189D"/>
    <w:rsid w:val="00AA492E"/>
    <w:rsid w:val="00AA65D4"/>
    <w:rsid w:val="00AA6982"/>
    <w:rsid w:val="00AB7DE6"/>
    <w:rsid w:val="00AD1750"/>
    <w:rsid w:val="00AD3BB4"/>
    <w:rsid w:val="00AD6495"/>
    <w:rsid w:val="00AD6635"/>
    <w:rsid w:val="00AE6376"/>
    <w:rsid w:val="00AE72FC"/>
    <w:rsid w:val="00AF4364"/>
    <w:rsid w:val="00AF4D83"/>
    <w:rsid w:val="00AF5F24"/>
    <w:rsid w:val="00B16B63"/>
    <w:rsid w:val="00B172CB"/>
    <w:rsid w:val="00B202C2"/>
    <w:rsid w:val="00B217EC"/>
    <w:rsid w:val="00B23581"/>
    <w:rsid w:val="00B23E75"/>
    <w:rsid w:val="00B316E7"/>
    <w:rsid w:val="00B336A3"/>
    <w:rsid w:val="00B34893"/>
    <w:rsid w:val="00B376A9"/>
    <w:rsid w:val="00B4090C"/>
    <w:rsid w:val="00B56258"/>
    <w:rsid w:val="00B6139B"/>
    <w:rsid w:val="00B6496A"/>
    <w:rsid w:val="00B67158"/>
    <w:rsid w:val="00B741CA"/>
    <w:rsid w:val="00B771A3"/>
    <w:rsid w:val="00B87C23"/>
    <w:rsid w:val="00BA2273"/>
    <w:rsid w:val="00BA4CA1"/>
    <w:rsid w:val="00BB03D6"/>
    <w:rsid w:val="00BB1E30"/>
    <w:rsid w:val="00BB2ADC"/>
    <w:rsid w:val="00BB4B81"/>
    <w:rsid w:val="00BC09D0"/>
    <w:rsid w:val="00BC310D"/>
    <w:rsid w:val="00BC31D6"/>
    <w:rsid w:val="00BC4CA7"/>
    <w:rsid w:val="00BC5FF5"/>
    <w:rsid w:val="00BC76A3"/>
    <w:rsid w:val="00BF0C64"/>
    <w:rsid w:val="00BF1D24"/>
    <w:rsid w:val="00BF34E4"/>
    <w:rsid w:val="00BF3DDE"/>
    <w:rsid w:val="00BF69CB"/>
    <w:rsid w:val="00BF7DCD"/>
    <w:rsid w:val="00C012F9"/>
    <w:rsid w:val="00C0260C"/>
    <w:rsid w:val="00C04D5A"/>
    <w:rsid w:val="00C106F3"/>
    <w:rsid w:val="00C1506B"/>
    <w:rsid w:val="00C15F22"/>
    <w:rsid w:val="00C2287D"/>
    <w:rsid w:val="00C245D9"/>
    <w:rsid w:val="00C24E9E"/>
    <w:rsid w:val="00C32C66"/>
    <w:rsid w:val="00C4117B"/>
    <w:rsid w:val="00C41CBD"/>
    <w:rsid w:val="00C45684"/>
    <w:rsid w:val="00C470E8"/>
    <w:rsid w:val="00C47C86"/>
    <w:rsid w:val="00C47D45"/>
    <w:rsid w:val="00C51266"/>
    <w:rsid w:val="00C51EB8"/>
    <w:rsid w:val="00C52075"/>
    <w:rsid w:val="00C55A7D"/>
    <w:rsid w:val="00C6279A"/>
    <w:rsid w:val="00C66A47"/>
    <w:rsid w:val="00C83FE8"/>
    <w:rsid w:val="00C84A44"/>
    <w:rsid w:val="00C9021D"/>
    <w:rsid w:val="00C9202E"/>
    <w:rsid w:val="00C93E79"/>
    <w:rsid w:val="00CA2563"/>
    <w:rsid w:val="00CB2E46"/>
    <w:rsid w:val="00CB611C"/>
    <w:rsid w:val="00CC1888"/>
    <w:rsid w:val="00CC1B83"/>
    <w:rsid w:val="00CC2858"/>
    <w:rsid w:val="00CC2F2A"/>
    <w:rsid w:val="00CC4825"/>
    <w:rsid w:val="00CD08CA"/>
    <w:rsid w:val="00CD13FD"/>
    <w:rsid w:val="00CD18A3"/>
    <w:rsid w:val="00CD1C10"/>
    <w:rsid w:val="00CD322D"/>
    <w:rsid w:val="00CD533C"/>
    <w:rsid w:val="00CE0C39"/>
    <w:rsid w:val="00CF044B"/>
    <w:rsid w:val="00CF0C77"/>
    <w:rsid w:val="00CF3632"/>
    <w:rsid w:val="00CF67F6"/>
    <w:rsid w:val="00D02AEE"/>
    <w:rsid w:val="00D03EAB"/>
    <w:rsid w:val="00D10A2A"/>
    <w:rsid w:val="00D11D6C"/>
    <w:rsid w:val="00D1252B"/>
    <w:rsid w:val="00D12C56"/>
    <w:rsid w:val="00D132C6"/>
    <w:rsid w:val="00D21550"/>
    <w:rsid w:val="00D27A63"/>
    <w:rsid w:val="00D27FDE"/>
    <w:rsid w:val="00D3566F"/>
    <w:rsid w:val="00D35F13"/>
    <w:rsid w:val="00D45152"/>
    <w:rsid w:val="00D47F6C"/>
    <w:rsid w:val="00D51440"/>
    <w:rsid w:val="00D53E00"/>
    <w:rsid w:val="00D549F7"/>
    <w:rsid w:val="00D64250"/>
    <w:rsid w:val="00D64A57"/>
    <w:rsid w:val="00D64B95"/>
    <w:rsid w:val="00D65E30"/>
    <w:rsid w:val="00D667CD"/>
    <w:rsid w:val="00D704D6"/>
    <w:rsid w:val="00D70C74"/>
    <w:rsid w:val="00D714C8"/>
    <w:rsid w:val="00D7397D"/>
    <w:rsid w:val="00D74C38"/>
    <w:rsid w:val="00D83B72"/>
    <w:rsid w:val="00D858C1"/>
    <w:rsid w:val="00D867ED"/>
    <w:rsid w:val="00D86FA6"/>
    <w:rsid w:val="00D91E78"/>
    <w:rsid w:val="00D9332B"/>
    <w:rsid w:val="00D93896"/>
    <w:rsid w:val="00D957DF"/>
    <w:rsid w:val="00D96201"/>
    <w:rsid w:val="00D9680A"/>
    <w:rsid w:val="00D969F8"/>
    <w:rsid w:val="00DA2155"/>
    <w:rsid w:val="00DA5BD2"/>
    <w:rsid w:val="00DA7016"/>
    <w:rsid w:val="00DA774E"/>
    <w:rsid w:val="00DB33D6"/>
    <w:rsid w:val="00DB3B60"/>
    <w:rsid w:val="00DB6FC5"/>
    <w:rsid w:val="00DC076C"/>
    <w:rsid w:val="00DC2E64"/>
    <w:rsid w:val="00DC36BA"/>
    <w:rsid w:val="00DD345B"/>
    <w:rsid w:val="00DD53A2"/>
    <w:rsid w:val="00DE0E29"/>
    <w:rsid w:val="00DF70FC"/>
    <w:rsid w:val="00E00222"/>
    <w:rsid w:val="00E00B13"/>
    <w:rsid w:val="00E02D90"/>
    <w:rsid w:val="00E115FA"/>
    <w:rsid w:val="00E12502"/>
    <w:rsid w:val="00E15FDC"/>
    <w:rsid w:val="00E21102"/>
    <w:rsid w:val="00E320B0"/>
    <w:rsid w:val="00E326A9"/>
    <w:rsid w:val="00E41E23"/>
    <w:rsid w:val="00E42A19"/>
    <w:rsid w:val="00E52B9F"/>
    <w:rsid w:val="00E61A2A"/>
    <w:rsid w:val="00E631F6"/>
    <w:rsid w:val="00E64EBC"/>
    <w:rsid w:val="00E70B1C"/>
    <w:rsid w:val="00E73B05"/>
    <w:rsid w:val="00E73B09"/>
    <w:rsid w:val="00E74D11"/>
    <w:rsid w:val="00E75CBA"/>
    <w:rsid w:val="00E765EC"/>
    <w:rsid w:val="00E8687A"/>
    <w:rsid w:val="00E91F33"/>
    <w:rsid w:val="00E91FD3"/>
    <w:rsid w:val="00E926D8"/>
    <w:rsid w:val="00E952BB"/>
    <w:rsid w:val="00EA20EB"/>
    <w:rsid w:val="00EA3C9D"/>
    <w:rsid w:val="00EA796B"/>
    <w:rsid w:val="00EA7DD2"/>
    <w:rsid w:val="00EB0037"/>
    <w:rsid w:val="00EB4D10"/>
    <w:rsid w:val="00EB7504"/>
    <w:rsid w:val="00EC2612"/>
    <w:rsid w:val="00EC3D69"/>
    <w:rsid w:val="00EC3DF5"/>
    <w:rsid w:val="00EC5789"/>
    <w:rsid w:val="00ED070F"/>
    <w:rsid w:val="00ED0A84"/>
    <w:rsid w:val="00EE0DF6"/>
    <w:rsid w:val="00EE7ED5"/>
    <w:rsid w:val="00EF04A4"/>
    <w:rsid w:val="00F03154"/>
    <w:rsid w:val="00F0372A"/>
    <w:rsid w:val="00F05387"/>
    <w:rsid w:val="00F0662D"/>
    <w:rsid w:val="00F07968"/>
    <w:rsid w:val="00F13CBC"/>
    <w:rsid w:val="00F1457E"/>
    <w:rsid w:val="00F1684D"/>
    <w:rsid w:val="00F205D0"/>
    <w:rsid w:val="00F27DE8"/>
    <w:rsid w:val="00F306D7"/>
    <w:rsid w:val="00F347B2"/>
    <w:rsid w:val="00F36522"/>
    <w:rsid w:val="00F36604"/>
    <w:rsid w:val="00F379A9"/>
    <w:rsid w:val="00F47826"/>
    <w:rsid w:val="00F51961"/>
    <w:rsid w:val="00F539C7"/>
    <w:rsid w:val="00F54A45"/>
    <w:rsid w:val="00F550B3"/>
    <w:rsid w:val="00F5524B"/>
    <w:rsid w:val="00F62BF5"/>
    <w:rsid w:val="00F63E62"/>
    <w:rsid w:val="00F643E6"/>
    <w:rsid w:val="00F72482"/>
    <w:rsid w:val="00F8241B"/>
    <w:rsid w:val="00F82A85"/>
    <w:rsid w:val="00F84501"/>
    <w:rsid w:val="00F86EE2"/>
    <w:rsid w:val="00F971C2"/>
    <w:rsid w:val="00FA1928"/>
    <w:rsid w:val="00FA693A"/>
    <w:rsid w:val="00FA7362"/>
    <w:rsid w:val="00FA74A8"/>
    <w:rsid w:val="00FB4599"/>
    <w:rsid w:val="00FB52FC"/>
    <w:rsid w:val="00FC17F7"/>
    <w:rsid w:val="00FD0747"/>
    <w:rsid w:val="00FE3AE6"/>
    <w:rsid w:val="00FE5333"/>
    <w:rsid w:val="00FE6A86"/>
    <w:rsid w:val="00FF1E8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7"/>
    <o:shapelayout v:ext="edit">
      <o:idmap v:ext="edit" data="1"/>
      <o:rules v:ext="edit">
        <o:r id="V:Rule13" type="connector" idref="#Connecteur droit avec flèche 31"/>
        <o:r id="V:Rule14" type="connector" idref="#Connecteur droit avec flèche 18"/>
        <o:r id="V:Rule15" type="connector" idref="#Connecteur droit avec flèche 15"/>
        <o:r id="V:Rule16" type="connector" idref="#Connecteur droit avec flèche 25"/>
        <o:r id="V:Rule17" type="connector" idref="#Connecteur droit avec flèche 16"/>
        <o:r id="V:Rule18" type="connector" idref="#Connecteur droit avec flèche 21"/>
        <o:r id="V:Rule19" type="connector" idref="#Connecteur droit avec flèche 4"/>
        <o:r id="V:Rule20" type="connector" idref="#Connecteur droit avec flèche 7"/>
        <o:r id="V:Rule21" type="connector" idref="#Connecteur droit avec flèche 13"/>
        <o:r id="V:Rule22" type="connector" idref="#Connecteur droit avec flèche 10"/>
        <o:r id="V:Rule23" type="connector" idref="#Connecteur droit avec flèche 23"/>
        <o:r id="V:Rule24" type="connector" idref="#Connecteur droit avec flèche 19"/>
      </o:rules>
    </o:shapelayout>
  </w:shapeDefaults>
  <w:decimalSymbol w:val=","/>
  <w:listSeparator w:val=";"/>
  <w15:docId w15:val="{C57C9269-64E4-49C2-95F6-585EB48E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7E"/>
    <w:pPr>
      <w:spacing w:after="0" w:line="240" w:lineRule="auto"/>
    </w:pPr>
    <w:rPr>
      <w:rFonts w:ascii="Times New Roman" w:eastAsia="Times New Roman" w:hAnsi="Times New Roman" w:cs="Times New Roman"/>
      <w:sz w:val="20"/>
      <w:szCs w:val="20"/>
      <w:lang w:eastAsia="fr-FR"/>
    </w:rPr>
  </w:style>
  <w:style w:type="paragraph" w:styleId="Titre10">
    <w:name w:val="heading 1"/>
    <w:basedOn w:val="Normal"/>
    <w:next w:val="Normal"/>
    <w:link w:val="Titre1Car"/>
    <w:qFormat/>
    <w:rsid w:val="0094297E"/>
    <w:pPr>
      <w:keepNext/>
      <w:jc w:val="center"/>
      <w:outlineLvl w:val="0"/>
    </w:pPr>
    <w:rPr>
      <w:b/>
      <w:i/>
      <w:sz w:val="28"/>
    </w:rPr>
  </w:style>
  <w:style w:type="paragraph" w:styleId="Titre2">
    <w:name w:val="heading 2"/>
    <w:basedOn w:val="Normal"/>
    <w:next w:val="Normal"/>
    <w:link w:val="Titre2Car"/>
    <w:qFormat/>
    <w:rsid w:val="0094297E"/>
    <w:pPr>
      <w:keepNext/>
      <w:outlineLvl w:val="1"/>
    </w:pPr>
    <w:rPr>
      <w:sz w:val="24"/>
    </w:rPr>
  </w:style>
  <w:style w:type="paragraph" w:styleId="Titre3">
    <w:name w:val="heading 3"/>
    <w:basedOn w:val="Normal"/>
    <w:next w:val="Normal"/>
    <w:link w:val="Titre3Car"/>
    <w:qFormat/>
    <w:rsid w:val="0094297E"/>
    <w:pPr>
      <w:keepNext/>
      <w:jc w:val="right"/>
      <w:outlineLvl w:val="2"/>
    </w:pPr>
    <w:rPr>
      <w:b/>
      <w:i/>
      <w:sz w:val="24"/>
    </w:rPr>
  </w:style>
  <w:style w:type="paragraph" w:styleId="Titre4">
    <w:name w:val="heading 4"/>
    <w:basedOn w:val="Normal"/>
    <w:next w:val="Normal"/>
    <w:link w:val="Titre4Car"/>
    <w:qFormat/>
    <w:rsid w:val="0094297E"/>
    <w:pPr>
      <w:keepNext/>
      <w:outlineLvl w:val="3"/>
    </w:pPr>
    <w:rPr>
      <w:sz w:val="24"/>
      <w:u w:val="single"/>
    </w:rPr>
  </w:style>
  <w:style w:type="paragraph" w:styleId="Titre5">
    <w:name w:val="heading 5"/>
    <w:basedOn w:val="Normal"/>
    <w:next w:val="Normal"/>
    <w:link w:val="Titre5Car"/>
    <w:qFormat/>
    <w:rsid w:val="0094297E"/>
    <w:pPr>
      <w:keepNext/>
      <w:jc w:val="center"/>
      <w:outlineLvl w:val="4"/>
    </w:pPr>
    <w:rPr>
      <w:b/>
      <w:sz w:val="28"/>
    </w:rPr>
  </w:style>
  <w:style w:type="paragraph" w:styleId="Titre6">
    <w:name w:val="heading 6"/>
    <w:basedOn w:val="Normal"/>
    <w:next w:val="Normal"/>
    <w:link w:val="Titre6Car"/>
    <w:qFormat/>
    <w:rsid w:val="0094297E"/>
    <w:pPr>
      <w:keepNext/>
      <w:outlineLvl w:val="5"/>
    </w:pPr>
    <w:rPr>
      <w:b/>
      <w:i/>
      <w:sz w:val="24"/>
    </w:rPr>
  </w:style>
  <w:style w:type="paragraph" w:styleId="Titre7">
    <w:name w:val="heading 7"/>
    <w:basedOn w:val="Normal"/>
    <w:next w:val="Normal"/>
    <w:link w:val="Titre7Car"/>
    <w:qFormat/>
    <w:rsid w:val="0094297E"/>
    <w:pPr>
      <w:keepNext/>
      <w:jc w:val="both"/>
      <w:outlineLvl w:val="6"/>
    </w:pPr>
    <w:rPr>
      <w:sz w:val="24"/>
    </w:rPr>
  </w:style>
  <w:style w:type="paragraph" w:styleId="Titre8">
    <w:name w:val="heading 8"/>
    <w:basedOn w:val="Normal"/>
    <w:next w:val="Normal"/>
    <w:link w:val="Titre8Car"/>
    <w:qFormat/>
    <w:rsid w:val="0094297E"/>
    <w:pPr>
      <w:keepNext/>
      <w:jc w:val="right"/>
      <w:outlineLvl w:val="7"/>
    </w:pPr>
    <w:rPr>
      <w:sz w:val="24"/>
    </w:rPr>
  </w:style>
  <w:style w:type="paragraph" w:styleId="Titre9">
    <w:name w:val="heading 9"/>
    <w:basedOn w:val="Normal"/>
    <w:next w:val="Normal"/>
    <w:link w:val="Titre9Car"/>
    <w:qFormat/>
    <w:rsid w:val="0094297E"/>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94297E"/>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94297E"/>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94297E"/>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94297E"/>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94297E"/>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94297E"/>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94297E"/>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94297E"/>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94297E"/>
    <w:rPr>
      <w:rFonts w:ascii="Times New Roman" w:eastAsia="Times New Roman" w:hAnsi="Times New Roman" w:cs="Times New Roman"/>
      <w:b/>
      <w:i/>
      <w:sz w:val="24"/>
      <w:szCs w:val="20"/>
      <w:lang w:eastAsia="fr-FR"/>
    </w:rPr>
  </w:style>
  <w:style w:type="paragraph" w:styleId="Retraitcorpsdetexte">
    <w:name w:val="Body Text Indent"/>
    <w:basedOn w:val="Normal"/>
    <w:link w:val="RetraitcorpsdetexteCar"/>
    <w:rsid w:val="0094297E"/>
    <w:pPr>
      <w:ind w:left="705"/>
    </w:pPr>
    <w:rPr>
      <w:sz w:val="24"/>
    </w:rPr>
  </w:style>
  <w:style w:type="character" w:customStyle="1" w:styleId="RetraitcorpsdetexteCar">
    <w:name w:val="Retrait corps de texte Car"/>
    <w:basedOn w:val="Policepardfaut"/>
    <w:link w:val="Retraitcorpsdetexte"/>
    <w:rsid w:val="0094297E"/>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94297E"/>
    <w:rPr>
      <w:sz w:val="24"/>
    </w:rPr>
  </w:style>
  <w:style w:type="character" w:customStyle="1" w:styleId="CorpsdetexteCar">
    <w:name w:val="Corps de texte Car"/>
    <w:aliases w:val="CORPS CCTP Car"/>
    <w:basedOn w:val="Policepardfaut"/>
    <w:link w:val="Corpsdetexte"/>
    <w:rsid w:val="0094297E"/>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94297E"/>
    <w:pPr>
      <w:jc w:val="both"/>
    </w:pPr>
    <w:rPr>
      <w:sz w:val="24"/>
    </w:rPr>
  </w:style>
  <w:style w:type="character" w:customStyle="1" w:styleId="Corpsdetexte2Car">
    <w:name w:val="Corps de texte 2 Car"/>
    <w:basedOn w:val="Policepardfaut"/>
    <w:link w:val="Corpsdetexte2"/>
    <w:rsid w:val="0094297E"/>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94297E"/>
    <w:pPr>
      <w:ind w:left="708"/>
      <w:jc w:val="both"/>
    </w:pPr>
    <w:rPr>
      <w:sz w:val="24"/>
    </w:rPr>
  </w:style>
  <w:style w:type="character" w:customStyle="1" w:styleId="Retraitcorpsdetexte2Car">
    <w:name w:val="Retrait corps de texte 2 Car"/>
    <w:basedOn w:val="Policepardfaut"/>
    <w:link w:val="Retraitcorpsdetexte2"/>
    <w:rsid w:val="0094297E"/>
    <w:rPr>
      <w:rFonts w:ascii="Times New Roman" w:eastAsia="Times New Roman" w:hAnsi="Times New Roman" w:cs="Times New Roman"/>
      <w:sz w:val="24"/>
      <w:szCs w:val="20"/>
      <w:lang w:eastAsia="fr-FR"/>
    </w:rPr>
  </w:style>
  <w:style w:type="paragraph" w:styleId="Pieddepage">
    <w:name w:val="footer"/>
    <w:basedOn w:val="Normal"/>
    <w:link w:val="PieddepageCar"/>
    <w:rsid w:val="0094297E"/>
    <w:pPr>
      <w:tabs>
        <w:tab w:val="center" w:pos="4536"/>
        <w:tab w:val="right" w:pos="9072"/>
      </w:tabs>
    </w:pPr>
  </w:style>
  <w:style w:type="character" w:customStyle="1" w:styleId="PieddepageCar">
    <w:name w:val="Pied de page Car"/>
    <w:basedOn w:val="Policepardfaut"/>
    <w:link w:val="Pieddepage"/>
    <w:rsid w:val="0094297E"/>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94297E"/>
    <w:pPr>
      <w:ind w:firstLine="708"/>
      <w:jc w:val="both"/>
    </w:pPr>
    <w:rPr>
      <w:sz w:val="24"/>
    </w:rPr>
  </w:style>
  <w:style w:type="character" w:customStyle="1" w:styleId="Retraitcorpsdetexte3Car">
    <w:name w:val="Retrait corps de texte 3 Car"/>
    <w:basedOn w:val="Policepardfaut"/>
    <w:link w:val="Retraitcorpsdetexte3"/>
    <w:rsid w:val="0094297E"/>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94297E"/>
    <w:pPr>
      <w:jc w:val="center"/>
    </w:pPr>
    <w:rPr>
      <w:b/>
      <w:i/>
      <w:sz w:val="28"/>
    </w:rPr>
  </w:style>
  <w:style w:type="character" w:customStyle="1" w:styleId="Corpsdetexte3Car">
    <w:name w:val="Corps de texte 3 Car"/>
    <w:basedOn w:val="Policepardfaut"/>
    <w:link w:val="Corpsdetexte3"/>
    <w:rsid w:val="0094297E"/>
    <w:rPr>
      <w:rFonts w:ascii="Times New Roman" w:eastAsia="Times New Roman" w:hAnsi="Times New Roman" w:cs="Times New Roman"/>
      <w:b/>
      <w:i/>
      <w:sz w:val="28"/>
      <w:szCs w:val="20"/>
      <w:lang w:eastAsia="fr-FR"/>
    </w:rPr>
  </w:style>
  <w:style w:type="character" w:styleId="Numrodepage">
    <w:name w:val="page number"/>
    <w:basedOn w:val="Policepardfaut"/>
    <w:uiPriority w:val="99"/>
    <w:rsid w:val="0094297E"/>
  </w:style>
  <w:style w:type="paragraph" w:styleId="Titre">
    <w:name w:val="Title"/>
    <w:basedOn w:val="Normal"/>
    <w:link w:val="TitreCar"/>
    <w:qFormat/>
    <w:rsid w:val="0094297E"/>
    <w:pPr>
      <w:jc w:val="center"/>
    </w:pPr>
    <w:rPr>
      <w:sz w:val="28"/>
      <w:szCs w:val="24"/>
    </w:rPr>
  </w:style>
  <w:style w:type="character" w:customStyle="1" w:styleId="TitreCar">
    <w:name w:val="Titre Car"/>
    <w:basedOn w:val="Policepardfaut"/>
    <w:link w:val="Titre"/>
    <w:rsid w:val="0094297E"/>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94297E"/>
    <w:pPr>
      <w:ind w:left="708"/>
      <w:jc w:val="center"/>
    </w:pPr>
    <w:rPr>
      <w:b/>
      <w:bCs/>
      <w:i/>
      <w:iCs/>
      <w:sz w:val="28"/>
    </w:rPr>
  </w:style>
  <w:style w:type="character" w:customStyle="1" w:styleId="Sous-titreCar">
    <w:name w:val="Sous-titre Car"/>
    <w:basedOn w:val="Policepardfaut"/>
    <w:link w:val="Sous-titre"/>
    <w:rsid w:val="0094297E"/>
    <w:rPr>
      <w:rFonts w:ascii="Times New Roman" w:eastAsia="Times New Roman" w:hAnsi="Times New Roman" w:cs="Times New Roman"/>
      <w:b/>
      <w:bCs/>
      <w:i/>
      <w:iCs/>
      <w:sz w:val="28"/>
      <w:szCs w:val="20"/>
      <w:lang w:eastAsia="fr-FR"/>
    </w:rPr>
  </w:style>
  <w:style w:type="paragraph" w:styleId="En-tte">
    <w:name w:val="header"/>
    <w:basedOn w:val="Normal"/>
    <w:link w:val="En-tteCar"/>
    <w:rsid w:val="0094297E"/>
    <w:pPr>
      <w:tabs>
        <w:tab w:val="center" w:pos="4536"/>
        <w:tab w:val="right" w:pos="9072"/>
      </w:tabs>
    </w:pPr>
  </w:style>
  <w:style w:type="character" w:customStyle="1" w:styleId="En-tteCar">
    <w:name w:val="En-tête Car"/>
    <w:basedOn w:val="Policepardfaut"/>
    <w:link w:val="En-tte"/>
    <w:rsid w:val="0094297E"/>
    <w:rPr>
      <w:rFonts w:ascii="Times New Roman" w:eastAsia="Times New Roman" w:hAnsi="Times New Roman" w:cs="Times New Roman"/>
      <w:sz w:val="20"/>
      <w:szCs w:val="20"/>
      <w:lang w:eastAsia="fr-FR"/>
    </w:rPr>
  </w:style>
  <w:style w:type="paragraph" w:styleId="Lgende">
    <w:name w:val="caption"/>
    <w:basedOn w:val="Normal"/>
    <w:next w:val="Normal"/>
    <w:qFormat/>
    <w:rsid w:val="0094297E"/>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94297E"/>
    <w:pPr>
      <w:suppressAutoHyphens/>
      <w:jc w:val="both"/>
    </w:pPr>
    <w:rPr>
      <w:sz w:val="24"/>
      <w:lang w:eastAsia="ar-SA"/>
    </w:rPr>
  </w:style>
  <w:style w:type="paragraph" w:customStyle="1" w:styleId="Retraitcorpsdetexte21">
    <w:name w:val="Retrait corps de texte 21"/>
    <w:basedOn w:val="Normal"/>
    <w:rsid w:val="0094297E"/>
    <w:pPr>
      <w:suppressAutoHyphens/>
      <w:ind w:left="708"/>
      <w:jc w:val="both"/>
    </w:pPr>
    <w:rPr>
      <w:sz w:val="24"/>
      <w:lang w:eastAsia="ar-SA"/>
    </w:rPr>
  </w:style>
  <w:style w:type="table" w:styleId="Grilledutableau">
    <w:name w:val="Table Grid"/>
    <w:basedOn w:val="TableauNormal"/>
    <w:uiPriority w:val="59"/>
    <w:rsid w:val="0094297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94297E"/>
    <w:rPr>
      <w:rFonts w:ascii="Tahoma" w:hAnsi="Tahoma" w:cs="Tahoma"/>
      <w:sz w:val="16"/>
      <w:szCs w:val="16"/>
    </w:rPr>
  </w:style>
  <w:style w:type="character" w:customStyle="1" w:styleId="TextedebullesCar">
    <w:name w:val="Texte de bulles Car"/>
    <w:basedOn w:val="Policepardfaut"/>
    <w:link w:val="Textedebulles"/>
    <w:uiPriority w:val="99"/>
    <w:semiHidden/>
    <w:rsid w:val="0094297E"/>
    <w:rPr>
      <w:rFonts w:ascii="Tahoma" w:eastAsia="Times New Roman" w:hAnsi="Tahoma" w:cs="Tahoma"/>
      <w:sz w:val="16"/>
      <w:szCs w:val="16"/>
      <w:lang w:eastAsia="fr-FR"/>
    </w:rPr>
  </w:style>
  <w:style w:type="paragraph" w:styleId="NormalWeb">
    <w:name w:val="Normal (Web)"/>
    <w:basedOn w:val="Normal"/>
    <w:uiPriority w:val="99"/>
    <w:rsid w:val="0094297E"/>
    <w:pPr>
      <w:spacing w:before="100" w:beforeAutospacing="1" w:after="100" w:afterAutospacing="1"/>
    </w:pPr>
    <w:rPr>
      <w:sz w:val="24"/>
      <w:szCs w:val="24"/>
    </w:rPr>
  </w:style>
  <w:style w:type="paragraph" w:styleId="Listepuces">
    <w:name w:val="List Bullet"/>
    <w:basedOn w:val="Normal"/>
    <w:rsid w:val="0094297E"/>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94297E"/>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94297E"/>
    <w:rPr>
      <w:rFonts w:ascii="Tahoma" w:eastAsia="Times New Roman" w:hAnsi="Tahoma" w:cs="Times New Roman"/>
      <w:sz w:val="20"/>
      <w:szCs w:val="20"/>
      <w:shd w:val="clear" w:color="auto" w:fill="000080"/>
      <w:lang w:eastAsia="fr-FR"/>
    </w:rPr>
  </w:style>
  <w:style w:type="paragraph" w:customStyle="1" w:styleId="xl24">
    <w:name w:val="xl24"/>
    <w:basedOn w:val="Normal"/>
    <w:rsid w:val="0094297E"/>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94297E"/>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94297E"/>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94297E"/>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94297E"/>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94297E"/>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94297E"/>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94297E"/>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94297E"/>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94297E"/>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94297E"/>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94297E"/>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semiHidden/>
    <w:rsid w:val="0094297E"/>
    <w:rPr>
      <w:vertAlign w:val="superscript"/>
    </w:rPr>
  </w:style>
  <w:style w:type="paragraph" w:styleId="Notedebasdepage">
    <w:name w:val="footnote text"/>
    <w:basedOn w:val="Normal"/>
    <w:link w:val="NotedebasdepageCar"/>
    <w:semiHidden/>
    <w:rsid w:val="0094297E"/>
  </w:style>
  <w:style w:type="character" w:customStyle="1" w:styleId="NotedebasdepageCar">
    <w:name w:val="Note de bas de page Car"/>
    <w:basedOn w:val="Policepardfaut"/>
    <w:link w:val="Notedebasdepage"/>
    <w:semiHidden/>
    <w:rsid w:val="0094297E"/>
    <w:rPr>
      <w:rFonts w:ascii="Times New Roman" w:eastAsia="Times New Roman" w:hAnsi="Times New Roman" w:cs="Times New Roman"/>
      <w:sz w:val="20"/>
      <w:szCs w:val="20"/>
      <w:lang w:eastAsia="fr-FR"/>
    </w:rPr>
  </w:style>
  <w:style w:type="paragraph" w:styleId="TitreTR">
    <w:name w:val="toa heading"/>
    <w:basedOn w:val="Normal"/>
    <w:next w:val="Normal"/>
    <w:semiHidden/>
    <w:rsid w:val="0094297E"/>
    <w:pPr>
      <w:tabs>
        <w:tab w:val="left" w:pos="9000"/>
        <w:tab w:val="right" w:pos="9360"/>
      </w:tabs>
      <w:suppressAutoHyphens/>
      <w:jc w:val="both"/>
    </w:pPr>
    <w:rPr>
      <w:sz w:val="24"/>
    </w:rPr>
  </w:style>
  <w:style w:type="paragraph" w:customStyle="1" w:styleId="Head22">
    <w:name w:val="Head 2.2"/>
    <w:basedOn w:val="Normal"/>
    <w:rsid w:val="0094297E"/>
    <w:pPr>
      <w:suppressAutoHyphens/>
      <w:ind w:left="360" w:hanging="360"/>
    </w:pPr>
    <w:rPr>
      <w:b/>
      <w:sz w:val="24"/>
    </w:rPr>
  </w:style>
  <w:style w:type="paragraph" w:customStyle="1" w:styleId="Head21">
    <w:name w:val="Head 2.1"/>
    <w:basedOn w:val="Normal"/>
    <w:rsid w:val="0094297E"/>
    <w:pPr>
      <w:suppressAutoHyphens/>
      <w:jc w:val="center"/>
    </w:pPr>
    <w:rPr>
      <w:b/>
      <w:sz w:val="24"/>
    </w:rPr>
  </w:style>
  <w:style w:type="paragraph" w:customStyle="1" w:styleId="Outline">
    <w:name w:val="Outline"/>
    <w:basedOn w:val="Normal"/>
    <w:rsid w:val="0094297E"/>
    <w:pPr>
      <w:spacing w:before="240"/>
    </w:pPr>
    <w:rPr>
      <w:kern w:val="28"/>
      <w:sz w:val="24"/>
    </w:rPr>
  </w:style>
  <w:style w:type="paragraph" w:styleId="Normalcentr">
    <w:name w:val="Block Text"/>
    <w:basedOn w:val="Normal"/>
    <w:rsid w:val="0094297E"/>
    <w:pPr>
      <w:suppressAutoHyphens/>
      <w:ind w:left="533" w:right="-72" w:hanging="533"/>
      <w:jc w:val="both"/>
    </w:pPr>
    <w:rPr>
      <w:sz w:val="24"/>
    </w:rPr>
  </w:style>
  <w:style w:type="paragraph" w:customStyle="1" w:styleId="Titredetablejuridique">
    <w:name w:val="Titre de table juridique"/>
    <w:basedOn w:val="Normal"/>
    <w:rsid w:val="0094297E"/>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94297E"/>
    <w:pPr>
      <w:spacing w:before="120"/>
    </w:pPr>
    <w:rPr>
      <w:b/>
      <w:bCs/>
      <w:i/>
      <w:iCs/>
      <w:sz w:val="24"/>
      <w:szCs w:val="28"/>
    </w:rPr>
  </w:style>
  <w:style w:type="paragraph" w:styleId="TM2">
    <w:name w:val="toc 2"/>
    <w:basedOn w:val="Normal"/>
    <w:next w:val="Normal"/>
    <w:autoRedefine/>
    <w:semiHidden/>
    <w:rsid w:val="0094297E"/>
    <w:pPr>
      <w:tabs>
        <w:tab w:val="right" w:leader="dot" w:pos="9911"/>
      </w:tabs>
      <w:spacing w:before="120"/>
      <w:ind w:left="240"/>
    </w:pPr>
    <w:rPr>
      <w:b/>
      <w:bCs/>
      <w:noProof/>
      <w:sz w:val="24"/>
      <w:szCs w:val="22"/>
    </w:rPr>
  </w:style>
  <w:style w:type="paragraph" w:styleId="TM3">
    <w:name w:val="toc 3"/>
    <w:basedOn w:val="Normal"/>
    <w:next w:val="Normal"/>
    <w:autoRedefine/>
    <w:semiHidden/>
    <w:rsid w:val="0094297E"/>
    <w:pPr>
      <w:ind w:left="480"/>
    </w:pPr>
    <w:rPr>
      <w:sz w:val="24"/>
      <w:szCs w:val="24"/>
    </w:rPr>
  </w:style>
  <w:style w:type="paragraph" w:styleId="TM4">
    <w:name w:val="toc 4"/>
    <w:basedOn w:val="Normal"/>
    <w:next w:val="Normal"/>
    <w:autoRedefine/>
    <w:semiHidden/>
    <w:rsid w:val="0094297E"/>
    <w:pPr>
      <w:ind w:left="720"/>
    </w:pPr>
    <w:rPr>
      <w:sz w:val="24"/>
      <w:szCs w:val="24"/>
    </w:rPr>
  </w:style>
  <w:style w:type="paragraph" w:styleId="TM5">
    <w:name w:val="toc 5"/>
    <w:basedOn w:val="Normal"/>
    <w:next w:val="Normal"/>
    <w:autoRedefine/>
    <w:semiHidden/>
    <w:rsid w:val="0094297E"/>
    <w:pPr>
      <w:ind w:left="960"/>
    </w:pPr>
    <w:rPr>
      <w:sz w:val="24"/>
      <w:szCs w:val="24"/>
    </w:rPr>
  </w:style>
  <w:style w:type="paragraph" w:styleId="TM6">
    <w:name w:val="toc 6"/>
    <w:basedOn w:val="Normal"/>
    <w:next w:val="Normal"/>
    <w:autoRedefine/>
    <w:semiHidden/>
    <w:rsid w:val="0094297E"/>
    <w:pPr>
      <w:ind w:left="1200"/>
    </w:pPr>
    <w:rPr>
      <w:sz w:val="24"/>
      <w:szCs w:val="24"/>
    </w:rPr>
  </w:style>
  <w:style w:type="paragraph" w:styleId="TM7">
    <w:name w:val="toc 7"/>
    <w:basedOn w:val="Normal"/>
    <w:next w:val="Normal"/>
    <w:autoRedefine/>
    <w:semiHidden/>
    <w:rsid w:val="0094297E"/>
    <w:pPr>
      <w:ind w:left="1440"/>
    </w:pPr>
    <w:rPr>
      <w:sz w:val="24"/>
      <w:szCs w:val="24"/>
    </w:rPr>
  </w:style>
  <w:style w:type="paragraph" w:styleId="TM8">
    <w:name w:val="toc 8"/>
    <w:basedOn w:val="Normal"/>
    <w:next w:val="Normal"/>
    <w:autoRedefine/>
    <w:semiHidden/>
    <w:rsid w:val="0094297E"/>
    <w:pPr>
      <w:ind w:left="1680"/>
    </w:pPr>
    <w:rPr>
      <w:sz w:val="24"/>
      <w:szCs w:val="24"/>
    </w:rPr>
  </w:style>
  <w:style w:type="paragraph" w:styleId="TM9">
    <w:name w:val="toc 9"/>
    <w:basedOn w:val="Normal"/>
    <w:next w:val="Normal"/>
    <w:autoRedefine/>
    <w:semiHidden/>
    <w:rsid w:val="0094297E"/>
    <w:pPr>
      <w:ind w:left="1920"/>
    </w:pPr>
    <w:rPr>
      <w:sz w:val="24"/>
      <w:szCs w:val="24"/>
    </w:rPr>
  </w:style>
  <w:style w:type="character" w:styleId="Lienhypertexte">
    <w:name w:val="Hyperlink"/>
    <w:uiPriority w:val="99"/>
    <w:rsid w:val="0094297E"/>
    <w:rPr>
      <w:color w:val="0000FF"/>
      <w:u w:val="single"/>
    </w:rPr>
  </w:style>
  <w:style w:type="paragraph" w:customStyle="1" w:styleId="Pucea">
    <w:name w:val="Puce a"/>
    <w:basedOn w:val="Normal"/>
    <w:rsid w:val="0094297E"/>
    <w:pPr>
      <w:widowControl w:val="0"/>
      <w:numPr>
        <w:numId w:val="5"/>
      </w:numPr>
      <w:spacing w:before="60" w:after="60"/>
      <w:jc w:val="both"/>
    </w:pPr>
    <w:rPr>
      <w:rFonts w:ascii="Arial" w:hAnsi="Arial" w:cs="Arial"/>
    </w:rPr>
  </w:style>
  <w:style w:type="paragraph" w:customStyle="1" w:styleId="Tiret">
    <w:name w:val="Tiret"/>
    <w:basedOn w:val="Normal"/>
    <w:rsid w:val="0094297E"/>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94297E"/>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94297E"/>
    <w:pPr>
      <w:spacing w:after="160" w:line="300" w:lineRule="exact"/>
      <w:jc w:val="both"/>
    </w:pPr>
    <w:rPr>
      <w:sz w:val="24"/>
      <w:szCs w:val="24"/>
    </w:rPr>
  </w:style>
  <w:style w:type="paragraph" w:customStyle="1" w:styleId="siliacII">
    <w:name w:val="siliac II"/>
    <w:basedOn w:val="Normal"/>
    <w:rsid w:val="0094297E"/>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94297E"/>
    <w:rPr>
      <w:b/>
      <w:bCs/>
      <w:sz w:val="24"/>
      <w:lang w:val="en-GB" w:eastAsia="fr-FR" w:bidi="ar-SA"/>
    </w:rPr>
  </w:style>
  <w:style w:type="paragraph" w:styleId="Textebrut">
    <w:name w:val="Plain Text"/>
    <w:basedOn w:val="Normal"/>
    <w:link w:val="TextebrutCar"/>
    <w:semiHidden/>
    <w:rsid w:val="0094297E"/>
    <w:rPr>
      <w:rFonts w:ascii="Courier New" w:hAnsi="Courier New"/>
      <w:lang w:val="en-GB" w:eastAsia="en-US"/>
    </w:rPr>
  </w:style>
  <w:style w:type="character" w:customStyle="1" w:styleId="TextebrutCar">
    <w:name w:val="Texte brut Car"/>
    <w:basedOn w:val="Policepardfaut"/>
    <w:link w:val="Textebrut"/>
    <w:semiHidden/>
    <w:rsid w:val="0094297E"/>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94297E"/>
    <w:rPr>
      <w:lang w:eastAsia="en-US"/>
    </w:rPr>
  </w:style>
  <w:style w:type="character" w:customStyle="1" w:styleId="CommentaireCar">
    <w:name w:val="Commentaire Car"/>
    <w:basedOn w:val="Policepardfaut"/>
    <w:link w:val="Commentaire"/>
    <w:semiHidden/>
    <w:rsid w:val="0094297E"/>
    <w:rPr>
      <w:rFonts w:ascii="Times New Roman" w:eastAsia="Times New Roman" w:hAnsi="Times New Roman" w:cs="Times New Roman"/>
      <w:sz w:val="20"/>
      <w:szCs w:val="20"/>
    </w:rPr>
  </w:style>
  <w:style w:type="paragraph" w:customStyle="1" w:styleId="arial">
    <w:name w:val="arial"/>
    <w:basedOn w:val="Normal"/>
    <w:rsid w:val="0094297E"/>
    <w:pPr>
      <w:jc w:val="both"/>
    </w:pPr>
    <w:rPr>
      <w:rFonts w:ascii="Arial" w:hAnsi="Arial" w:cs="Arial"/>
      <w:sz w:val="24"/>
      <w:szCs w:val="24"/>
      <w:lang w:val="fr-CM"/>
    </w:rPr>
  </w:style>
  <w:style w:type="paragraph" w:customStyle="1" w:styleId="Paragraphedeliste1">
    <w:name w:val="Paragraphe de liste1"/>
    <w:basedOn w:val="Normal"/>
    <w:qFormat/>
    <w:rsid w:val="0094297E"/>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94297E"/>
    <w:rPr>
      <w:b/>
    </w:rPr>
  </w:style>
  <w:style w:type="numbering" w:customStyle="1" w:styleId="NoList1">
    <w:name w:val="No List1"/>
    <w:next w:val="Aucuneliste"/>
    <w:semiHidden/>
    <w:unhideWhenUsed/>
    <w:rsid w:val="0094297E"/>
  </w:style>
  <w:style w:type="paragraph" w:styleId="Retraitnormal">
    <w:name w:val="Normal Indent"/>
    <w:basedOn w:val="Normal"/>
    <w:semiHidden/>
    <w:rsid w:val="0094297E"/>
    <w:pPr>
      <w:widowControl w:val="0"/>
      <w:ind w:left="708"/>
      <w:jc w:val="both"/>
    </w:pPr>
    <w:rPr>
      <w:rFonts w:ascii="Arial" w:hAnsi="Arial"/>
      <w:snapToGrid w:val="0"/>
      <w:sz w:val="22"/>
    </w:rPr>
  </w:style>
  <w:style w:type="character" w:styleId="Lienhypertextesuivivisit">
    <w:name w:val="FollowedHyperlink"/>
    <w:rsid w:val="0094297E"/>
    <w:rPr>
      <w:color w:val="800080"/>
      <w:u w:val="single"/>
    </w:rPr>
  </w:style>
  <w:style w:type="paragraph" w:customStyle="1" w:styleId="font5">
    <w:name w:val="font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94297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94297E"/>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94297E"/>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94297E"/>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94297E"/>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94297E"/>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94297E"/>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94297E"/>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94297E"/>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94297E"/>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94297E"/>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94297E"/>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94297E"/>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94297E"/>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94297E"/>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94297E"/>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94297E"/>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94297E"/>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94297E"/>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94297E"/>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94297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94297E"/>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94297E"/>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94297E"/>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94297E"/>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94297E"/>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94297E"/>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94297E"/>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94297E"/>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94297E"/>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94297E"/>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94297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94297E"/>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94297E"/>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94297E"/>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94297E"/>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94297E"/>
  </w:style>
  <w:style w:type="character" w:customStyle="1" w:styleId="editsection">
    <w:name w:val="editsection"/>
    <w:basedOn w:val="Policepardfaut"/>
    <w:rsid w:val="0094297E"/>
  </w:style>
  <w:style w:type="character" w:customStyle="1" w:styleId="bloctexteagrasbleu">
    <w:name w:val="bloc_texteagrasbleu"/>
    <w:basedOn w:val="Policepardfaut"/>
    <w:rsid w:val="0094297E"/>
  </w:style>
  <w:style w:type="character" w:styleId="lev">
    <w:name w:val="Strong"/>
    <w:qFormat/>
    <w:rsid w:val="0094297E"/>
    <w:rPr>
      <w:b/>
      <w:bCs/>
    </w:rPr>
  </w:style>
  <w:style w:type="paragraph" w:customStyle="1" w:styleId="Style1">
    <w:name w:val="Style1"/>
    <w:basedOn w:val="Titre"/>
    <w:uiPriority w:val="99"/>
    <w:qFormat/>
    <w:rsid w:val="0094297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94297E"/>
    <w:pPr>
      <w:numPr>
        <w:ilvl w:val="1"/>
        <w:numId w:val="9"/>
      </w:numPr>
      <w:spacing w:after="120"/>
      <w:jc w:val="both"/>
    </w:pPr>
    <w:rPr>
      <w:rFonts w:ascii="Arial" w:hAnsi="Arial" w:cs="Arial"/>
      <w:sz w:val="24"/>
    </w:rPr>
  </w:style>
  <w:style w:type="paragraph" w:customStyle="1" w:styleId="CORPSAAO">
    <w:name w:val="CORPS AAO"/>
    <w:basedOn w:val="Normal"/>
    <w:link w:val="CORPSAAOCar"/>
    <w:rsid w:val="0094297E"/>
    <w:pPr>
      <w:spacing w:after="120"/>
      <w:ind w:firstLine="601"/>
      <w:jc w:val="both"/>
    </w:pPr>
    <w:rPr>
      <w:rFonts w:ascii="Gill Sans MT" w:hAnsi="Gill Sans MT"/>
      <w:sz w:val="24"/>
    </w:rPr>
  </w:style>
  <w:style w:type="character" w:customStyle="1" w:styleId="CORPSAAOCar">
    <w:name w:val="CORPS AAO Car"/>
    <w:link w:val="CORPSAAO"/>
    <w:locked/>
    <w:rsid w:val="0094297E"/>
    <w:rPr>
      <w:rFonts w:ascii="Gill Sans MT" w:eastAsia="Times New Roman" w:hAnsi="Gill Sans MT" w:cs="Times New Roman"/>
      <w:sz w:val="24"/>
      <w:szCs w:val="20"/>
      <w:lang w:eastAsia="fr-FR"/>
    </w:rPr>
  </w:style>
  <w:style w:type="paragraph" w:customStyle="1" w:styleId="Titre1">
    <w:name w:val="Titre1"/>
    <w:basedOn w:val="Normal"/>
    <w:rsid w:val="0094297E"/>
    <w:pPr>
      <w:numPr>
        <w:ilvl w:val="1"/>
        <w:numId w:val="12"/>
      </w:numPr>
      <w:jc w:val="center"/>
    </w:pPr>
    <w:rPr>
      <w:sz w:val="24"/>
    </w:rPr>
  </w:style>
  <w:style w:type="character" w:customStyle="1" w:styleId="CorpsdetexteCar1">
    <w:name w:val="Corps de texte Car1"/>
    <w:aliases w:val="CORPS CCTP Car1"/>
    <w:locked/>
    <w:rsid w:val="0094297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94297E"/>
    <w:rPr>
      <w:rFonts w:ascii="Corbel" w:hAnsi="Corbel"/>
      <w:caps/>
    </w:rPr>
  </w:style>
  <w:style w:type="character" w:customStyle="1" w:styleId="StyleCORPSAAOToutenmajusculeCar">
    <w:name w:val="Style CORPS AAO + Tout en majuscule Car"/>
    <w:link w:val="StyleCORPSAAOToutenmajuscule"/>
    <w:locked/>
    <w:rsid w:val="0094297E"/>
    <w:rPr>
      <w:rFonts w:ascii="Corbel" w:eastAsia="Times New Roman" w:hAnsi="Corbel" w:cs="Times New Roman"/>
      <w:caps/>
      <w:sz w:val="24"/>
      <w:szCs w:val="20"/>
      <w:lang w:eastAsia="fr-FR"/>
    </w:rPr>
  </w:style>
  <w:style w:type="paragraph" w:customStyle="1" w:styleId="TRGAO1">
    <w:name w:val="TRGAO1"/>
    <w:basedOn w:val="Normal"/>
    <w:rsid w:val="0094297E"/>
    <w:pPr>
      <w:pBdr>
        <w:bar w:val="single" w:sz="4" w:color="auto"/>
      </w:pBdr>
      <w:spacing w:before="240"/>
      <w:ind w:firstLine="709"/>
    </w:pPr>
    <w:rPr>
      <w:rFonts w:ascii="Broadband ICG" w:hAnsi="Broadband ICG"/>
      <w:sz w:val="24"/>
    </w:rPr>
  </w:style>
  <w:style w:type="paragraph" w:customStyle="1" w:styleId="CORPSRGAO">
    <w:name w:val="CORPS RGAO"/>
    <w:basedOn w:val="Normal"/>
    <w:rsid w:val="0094297E"/>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94297E"/>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94297E"/>
    <w:pPr>
      <w:jc w:val="center"/>
    </w:pPr>
    <w:rPr>
      <w:rFonts w:ascii="African" w:hAnsi="African"/>
      <w:b/>
      <w:bCs/>
      <w:sz w:val="48"/>
    </w:rPr>
  </w:style>
  <w:style w:type="paragraph" w:customStyle="1" w:styleId="TITRE11">
    <w:name w:val="TITRE 1"/>
    <w:basedOn w:val="Normal"/>
    <w:link w:val="TITRE1Car0"/>
    <w:rsid w:val="0094297E"/>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94297E"/>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94297E"/>
    <w:pPr>
      <w:spacing w:after="240"/>
      <w:ind w:left="680" w:firstLine="709"/>
      <w:jc w:val="both"/>
    </w:pPr>
    <w:rPr>
      <w:rFonts w:ascii="Gill Sans MT" w:hAnsi="Gill Sans MT" w:cs="Tahoma"/>
      <w:sz w:val="24"/>
      <w:szCs w:val="26"/>
    </w:rPr>
  </w:style>
  <w:style w:type="paragraph" w:customStyle="1" w:styleId="TITRE2CCAP">
    <w:name w:val="TITRE2CCAP"/>
    <w:basedOn w:val="Normal"/>
    <w:rsid w:val="0094297E"/>
    <w:pPr>
      <w:spacing w:before="120"/>
      <w:ind w:firstLine="709"/>
      <w:jc w:val="both"/>
    </w:pPr>
    <w:rPr>
      <w:rFonts w:ascii="Tahoma" w:hAnsi="Tahoma" w:cs="Tahoma"/>
      <w:b/>
      <w:sz w:val="24"/>
      <w:szCs w:val="26"/>
    </w:rPr>
  </w:style>
  <w:style w:type="paragraph" w:customStyle="1" w:styleId="CORPSL-C">
    <w:name w:val="CORPS L-C"/>
    <w:basedOn w:val="Normal"/>
    <w:rsid w:val="0094297E"/>
    <w:pPr>
      <w:spacing w:after="120"/>
      <w:ind w:left="709" w:firstLine="567"/>
      <w:jc w:val="both"/>
    </w:pPr>
    <w:rPr>
      <w:rFonts w:ascii="Gill Sans MT" w:hAnsi="Gill Sans MT"/>
      <w:sz w:val="24"/>
    </w:rPr>
  </w:style>
  <w:style w:type="paragraph" w:customStyle="1" w:styleId="TITRE1CCAP">
    <w:name w:val="TITRE1CCAP"/>
    <w:basedOn w:val="Style1"/>
    <w:rsid w:val="0094297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94297E"/>
    <w:pPr>
      <w:spacing w:after="240"/>
      <w:ind w:left="499" w:firstLine="902"/>
      <w:jc w:val="both"/>
    </w:pPr>
    <w:rPr>
      <w:rFonts w:ascii="Gill Sans MT" w:hAnsi="Gill Sans MT"/>
      <w:sz w:val="24"/>
    </w:rPr>
  </w:style>
  <w:style w:type="paragraph" w:customStyle="1" w:styleId="CORPSCCTPBTC">
    <w:name w:val="CORPS CCTP BTC"/>
    <w:basedOn w:val="Normal"/>
    <w:rsid w:val="0094297E"/>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94297E"/>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94297E"/>
    <w:rPr>
      <w:rFonts w:ascii="BinnerD" w:eastAsia="Times New Roman" w:hAnsi="BinnerD" w:cs="Times New Roman"/>
      <w:b/>
      <w:bCs/>
      <w:sz w:val="24"/>
      <w:szCs w:val="20"/>
      <w:u w:val="single"/>
      <w:lang w:eastAsia="fr-FR"/>
    </w:rPr>
  </w:style>
  <w:style w:type="paragraph" w:customStyle="1" w:styleId="Style2">
    <w:name w:val="Style2"/>
    <w:basedOn w:val="Titre10"/>
    <w:link w:val="Style2Car"/>
    <w:uiPriority w:val="99"/>
    <w:qFormat/>
    <w:rsid w:val="0094297E"/>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94297E"/>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94297E"/>
    <w:pPr>
      <w:jc w:val="both"/>
    </w:pPr>
    <w:rPr>
      <w:rFonts w:ascii="Bauhaus 93" w:hAnsi="Bauhaus 93"/>
      <w:b/>
      <w:sz w:val="24"/>
    </w:rPr>
  </w:style>
  <w:style w:type="paragraph" w:customStyle="1" w:styleId="CCTP">
    <w:name w:val="CCTP"/>
    <w:basedOn w:val="Corpsdetexte"/>
    <w:link w:val="CCTPCar"/>
    <w:rsid w:val="0094297E"/>
    <w:pPr>
      <w:spacing w:after="240"/>
      <w:ind w:left="851" w:firstLine="851"/>
      <w:jc w:val="both"/>
    </w:pPr>
    <w:rPr>
      <w:rFonts w:ascii="AlbertaExtralight" w:hAnsi="AlbertaExtralight"/>
    </w:rPr>
  </w:style>
  <w:style w:type="character" w:customStyle="1" w:styleId="CCTPCar">
    <w:name w:val="CCTP Car"/>
    <w:link w:val="CCTP"/>
    <w:locked/>
    <w:rsid w:val="0094297E"/>
    <w:rPr>
      <w:rFonts w:ascii="AlbertaExtralight" w:eastAsia="Times New Roman" w:hAnsi="AlbertaExtralight" w:cs="Times New Roman"/>
      <w:sz w:val="24"/>
      <w:szCs w:val="20"/>
      <w:lang w:eastAsia="fr-FR"/>
    </w:rPr>
  </w:style>
  <w:style w:type="paragraph" w:customStyle="1" w:styleId="TITRE12">
    <w:name w:val="TITRE1"/>
    <w:basedOn w:val="Normal"/>
    <w:rsid w:val="0094297E"/>
    <w:pPr>
      <w:spacing w:after="240"/>
      <w:jc w:val="center"/>
    </w:pPr>
    <w:rPr>
      <w:rFonts w:ascii="Traffic" w:hAnsi="Traffic"/>
      <w:caps/>
      <w:shadow/>
      <w:sz w:val="24"/>
    </w:rPr>
  </w:style>
  <w:style w:type="paragraph" w:customStyle="1" w:styleId="MAD">
    <w:name w:val="MAD"/>
    <w:basedOn w:val="TITRE11"/>
    <w:rsid w:val="0094297E"/>
    <w:pPr>
      <w:spacing w:line="240" w:lineRule="auto"/>
    </w:p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94297E"/>
    <w:pPr>
      <w:ind w:left="720"/>
      <w:contextualSpacing/>
    </w:pPr>
    <w:rPr>
      <w:sz w:val="24"/>
      <w:szCs w:val="24"/>
    </w:rPr>
  </w:style>
  <w:style w:type="paragraph" w:customStyle="1" w:styleId="NO">
    <w:name w:val="NO"/>
    <w:rsid w:val="0094297E"/>
    <w:pPr>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94297E"/>
    <w:pPr>
      <w:spacing w:after="0" w:line="240" w:lineRule="auto"/>
    </w:pPr>
    <w:rPr>
      <w:rFonts w:ascii="Times New Roman" w:eastAsia="Times New Roman" w:hAnsi="Times New Roman" w:cs="Times New Roman"/>
      <w:sz w:val="20"/>
      <w:szCs w:val="20"/>
      <w:lang w:eastAsia="fr-FR"/>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rsid w:val="0094297E"/>
    <w:rPr>
      <w:rFonts w:ascii="Times New Roman" w:eastAsia="Times New Roman" w:hAnsi="Times New Roman" w:cs="Times New Roman"/>
      <w:sz w:val="24"/>
      <w:szCs w:val="24"/>
      <w:lang w:eastAsia="fr-FR"/>
    </w:rPr>
  </w:style>
  <w:style w:type="paragraph" w:customStyle="1" w:styleId="Style7">
    <w:name w:val="Style7"/>
    <w:basedOn w:val="Normal"/>
    <w:uiPriority w:val="99"/>
    <w:rsid w:val="0094297E"/>
    <w:pPr>
      <w:widowControl w:val="0"/>
      <w:autoSpaceDE w:val="0"/>
      <w:autoSpaceDN w:val="0"/>
      <w:adjustRightInd w:val="0"/>
    </w:pPr>
    <w:rPr>
      <w:rFonts w:ascii="Cambria" w:hAnsi="Cambria"/>
      <w:sz w:val="24"/>
      <w:szCs w:val="24"/>
    </w:rPr>
  </w:style>
  <w:style w:type="character" w:customStyle="1" w:styleId="FontStyle12">
    <w:name w:val="Font Style12"/>
    <w:basedOn w:val="Policepardfaut"/>
    <w:uiPriority w:val="99"/>
    <w:rsid w:val="0094297E"/>
    <w:rPr>
      <w:rFonts w:ascii="Calibri" w:hAnsi="Calibri" w:cs="Calibri"/>
      <w:sz w:val="34"/>
      <w:szCs w:val="34"/>
    </w:rPr>
  </w:style>
  <w:style w:type="character" w:customStyle="1" w:styleId="FontStyle13">
    <w:name w:val="Font Style13"/>
    <w:basedOn w:val="Policepardfaut"/>
    <w:uiPriority w:val="99"/>
    <w:rsid w:val="0094297E"/>
    <w:rPr>
      <w:rFonts w:ascii="Calibri" w:hAnsi="Calibri" w:cs="Calibri"/>
      <w:b/>
      <w:bCs/>
      <w:sz w:val="38"/>
      <w:szCs w:val="38"/>
    </w:rPr>
  </w:style>
  <w:style w:type="character" w:customStyle="1" w:styleId="Style2Car">
    <w:name w:val="Style2 Car"/>
    <w:link w:val="Style2"/>
    <w:uiPriority w:val="99"/>
    <w:rsid w:val="0094297E"/>
    <w:rPr>
      <w:rFonts w:ascii="AvantGarde Md BT" w:eastAsia="Times New Roman" w:hAnsi="AvantGarde Md BT" w:cs="Times New Roman"/>
      <w:b/>
      <w:bCs/>
      <w:kern w:val="32"/>
      <w:sz w:val="24"/>
      <w:szCs w:val="32"/>
      <w:lang w:eastAsia="fr-FR"/>
    </w:rPr>
  </w:style>
  <w:style w:type="paragraph" w:customStyle="1" w:styleId="Default">
    <w:name w:val="Default"/>
    <w:rsid w:val="001D53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99">
    <w:name w:val="CM99"/>
    <w:basedOn w:val="Normal"/>
    <w:next w:val="Normal"/>
    <w:rsid w:val="00E765EC"/>
    <w:pPr>
      <w:widowControl w:val="0"/>
      <w:autoSpaceDE w:val="0"/>
      <w:autoSpaceDN w:val="0"/>
      <w:adjustRightInd w:val="0"/>
      <w:spacing w:after="273"/>
    </w:pPr>
    <w:rPr>
      <w:rFonts w:ascii="Helvetica" w:hAnsi="Helvetica"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190">
      <w:bodyDiv w:val="1"/>
      <w:marLeft w:val="0"/>
      <w:marRight w:val="0"/>
      <w:marTop w:val="0"/>
      <w:marBottom w:val="0"/>
      <w:divBdr>
        <w:top w:val="none" w:sz="0" w:space="0" w:color="auto"/>
        <w:left w:val="none" w:sz="0" w:space="0" w:color="auto"/>
        <w:bottom w:val="none" w:sz="0" w:space="0" w:color="auto"/>
        <w:right w:val="none" w:sz="0" w:space="0" w:color="auto"/>
      </w:divBdr>
    </w:div>
    <w:div w:id="8927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28742-3328-4E29-9F3F-EEC2D59EA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87</Pages>
  <Words>27207</Words>
  <Characters>149641</Characters>
  <Application>Microsoft Office Word</Application>
  <DocSecurity>0</DocSecurity>
  <Lines>1247</Lines>
  <Paragraphs>352</Paragraphs>
  <ScaleCrop>false</ScaleCrop>
  <HeadingPairs>
    <vt:vector size="2" baseType="variant">
      <vt:variant>
        <vt:lpstr>Titre</vt:lpstr>
      </vt:variant>
      <vt:variant>
        <vt:i4>1</vt:i4>
      </vt:variant>
    </vt:vector>
  </HeadingPairs>
  <TitlesOfParts>
    <vt:vector size="1" baseType="lpstr">
      <vt:lpstr/>
    </vt:vector>
  </TitlesOfParts>
  <Company>www.dell.com</Company>
  <LinksUpToDate>false</LinksUpToDate>
  <CharactersWithSpaces>176496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3</cp:revision>
  <cp:lastPrinted>2025-02-17T11:52:00Z</cp:lastPrinted>
  <dcterms:created xsi:type="dcterms:W3CDTF">2025-02-17T12:09:00Z</dcterms:created>
  <dcterms:modified xsi:type="dcterms:W3CDTF">2025-04-03T14:44:00Z</dcterms:modified>
</cp:coreProperties>
</file>